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EE" w:rsidRPr="000A79EE" w:rsidRDefault="000A79EE" w:rsidP="000A79EE">
      <w:pPr>
        <w:widowControl w:val="0"/>
        <w:tabs>
          <w:tab w:val="left" w:pos="5420"/>
        </w:tabs>
        <w:spacing w:after="0" w:line="240" w:lineRule="auto"/>
        <w:jc w:val="center"/>
        <w:rPr>
          <w:rFonts w:ascii="Times New Roman" w:eastAsia="Times New Roman" w:hAnsi="Times New Roman" w:cs="Times New Roman"/>
          <w:b/>
          <w:snapToGrid w:val="0"/>
          <w:sz w:val="32"/>
          <w:szCs w:val="32"/>
          <w:lang w:eastAsia="ru-RU"/>
        </w:rPr>
      </w:pPr>
    </w:p>
    <w:p w:rsidR="000A79EE" w:rsidRPr="000A79EE" w:rsidRDefault="000A79EE" w:rsidP="000A79EE">
      <w:pPr>
        <w:widowControl w:val="0"/>
        <w:tabs>
          <w:tab w:val="left" w:pos="5420"/>
        </w:tabs>
        <w:spacing w:after="0" w:line="240" w:lineRule="auto"/>
        <w:jc w:val="center"/>
        <w:rPr>
          <w:rFonts w:ascii="Times New Roman" w:eastAsia="Times New Roman" w:hAnsi="Times New Roman" w:cs="Times New Roman"/>
          <w:b/>
          <w:snapToGrid w:val="0"/>
          <w:sz w:val="32"/>
          <w:szCs w:val="32"/>
          <w:lang w:eastAsia="ru-RU"/>
        </w:rPr>
      </w:pPr>
      <w:r w:rsidRPr="000A79EE">
        <w:rPr>
          <w:rFonts w:ascii="Times New Roman" w:eastAsia="Times New Roman" w:hAnsi="Times New Roman" w:cs="Times New Roman"/>
          <w:b/>
          <w:snapToGrid w:val="0"/>
          <w:sz w:val="32"/>
          <w:szCs w:val="32"/>
          <w:lang w:eastAsia="ru-RU"/>
        </w:rPr>
        <w:t>Правительство Российской Федерации</w:t>
      </w:r>
    </w:p>
    <w:p w:rsidR="000A79EE" w:rsidRPr="000A79EE" w:rsidRDefault="000A79EE" w:rsidP="000A79EE">
      <w:pPr>
        <w:widowControl w:val="0"/>
        <w:tabs>
          <w:tab w:val="left" w:pos="5420"/>
        </w:tabs>
        <w:spacing w:after="0" w:line="240" w:lineRule="auto"/>
        <w:jc w:val="center"/>
        <w:rPr>
          <w:rFonts w:ascii="Times New Roman" w:eastAsia="Times New Roman" w:hAnsi="Times New Roman" w:cs="Times New Roman"/>
          <w:b/>
          <w:snapToGrid w:val="0"/>
          <w:sz w:val="28"/>
          <w:szCs w:val="28"/>
          <w:lang w:eastAsia="ru-RU"/>
        </w:rPr>
      </w:pPr>
    </w:p>
    <w:p w:rsidR="000A79EE" w:rsidRPr="000A79EE" w:rsidRDefault="000A79EE" w:rsidP="000A79EE">
      <w:pPr>
        <w:widowControl w:val="0"/>
        <w:tabs>
          <w:tab w:val="left" w:pos="5420"/>
        </w:tabs>
        <w:spacing w:after="0" w:line="240" w:lineRule="auto"/>
        <w:jc w:val="center"/>
        <w:rPr>
          <w:rFonts w:ascii="Times New Roman" w:eastAsia="Times New Roman" w:hAnsi="Times New Roman" w:cs="Times New Roman"/>
          <w:b/>
          <w:snapToGrid w:val="0"/>
          <w:sz w:val="28"/>
          <w:szCs w:val="28"/>
          <w:lang w:eastAsia="ru-RU"/>
        </w:rPr>
      </w:pPr>
      <w:r w:rsidRPr="000A79EE">
        <w:rPr>
          <w:rFonts w:ascii="Times New Roman" w:eastAsia="Times New Roman" w:hAnsi="Times New Roman" w:cs="Times New Roman"/>
          <w:b/>
          <w:snapToGrid w:val="0"/>
          <w:sz w:val="28"/>
          <w:szCs w:val="28"/>
          <w:lang w:eastAsia="ru-RU"/>
        </w:rPr>
        <w:t>Ф</w:t>
      </w:r>
      <w:r w:rsidRPr="000A79EE">
        <w:rPr>
          <w:rFonts w:ascii="Times New Roman" w:eastAsia="Times New Roman" w:hAnsi="Times New Roman" w:cs="Times New Roman" w:hint="eastAsia"/>
          <w:b/>
          <w:snapToGrid w:val="0"/>
          <w:sz w:val="28"/>
          <w:szCs w:val="28"/>
          <w:lang w:eastAsia="ru-RU"/>
        </w:rPr>
        <w:t>едерально</w:t>
      </w:r>
      <w:r w:rsidRPr="000A79EE">
        <w:rPr>
          <w:rFonts w:ascii="Times New Roman" w:eastAsia="Times New Roman" w:hAnsi="Times New Roman" w:cs="Times New Roman"/>
          <w:b/>
          <w:snapToGrid w:val="0"/>
          <w:sz w:val="28"/>
          <w:szCs w:val="28"/>
          <w:lang w:eastAsia="ru-RU"/>
        </w:rPr>
        <w:t xml:space="preserve">е </w:t>
      </w:r>
      <w:r w:rsidRPr="000A79EE">
        <w:rPr>
          <w:rFonts w:ascii="Times New Roman" w:eastAsia="Times New Roman" w:hAnsi="Times New Roman" w:cs="Times New Roman" w:hint="eastAsia"/>
          <w:b/>
          <w:snapToGrid w:val="0"/>
          <w:sz w:val="28"/>
          <w:szCs w:val="28"/>
          <w:lang w:eastAsia="ru-RU"/>
        </w:rPr>
        <w:t>государственно</w:t>
      </w:r>
      <w:r w:rsidRPr="000A79EE">
        <w:rPr>
          <w:rFonts w:ascii="Times New Roman" w:eastAsia="Times New Roman" w:hAnsi="Times New Roman" w:cs="Times New Roman"/>
          <w:b/>
          <w:snapToGrid w:val="0"/>
          <w:sz w:val="28"/>
          <w:szCs w:val="28"/>
          <w:lang w:eastAsia="ru-RU"/>
        </w:rPr>
        <w:t xml:space="preserve">е </w:t>
      </w:r>
      <w:r w:rsidRPr="000A79EE">
        <w:rPr>
          <w:rFonts w:ascii="Times New Roman" w:eastAsia="Times New Roman" w:hAnsi="Times New Roman" w:cs="Times New Roman" w:hint="eastAsia"/>
          <w:b/>
          <w:snapToGrid w:val="0"/>
          <w:sz w:val="28"/>
          <w:szCs w:val="28"/>
          <w:lang w:eastAsia="ru-RU"/>
        </w:rPr>
        <w:t>автономно</w:t>
      </w:r>
      <w:r w:rsidRPr="000A79EE">
        <w:rPr>
          <w:rFonts w:ascii="Times New Roman" w:eastAsia="Times New Roman" w:hAnsi="Times New Roman" w:cs="Times New Roman"/>
          <w:b/>
          <w:snapToGrid w:val="0"/>
          <w:sz w:val="28"/>
          <w:szCs w:val="28"/>
          <w:lang w:eastAsia="ru-RU"/>
        </w:rPr>
        <w:t xml:space="preserve">е </w:t>
      </w:r>
      <w:r w:rsidRPr="000A79EE">
        <w:rPr>
          <w:rFonts w:ascii="Times New Roman" w:eastAsia="Times New Roman" w:hAnsi="Times New Roman" w:cs="Times New Roman" w:hint="eastAsia"/>
          <w:b/>
          <w:snapToGrid w:val="0"/>
          <w:sz w:val="28"/>
          <w:szCs w:val="28"/>
          <w:lang w:eastAsia="ru-RU"/>
        </w:rPr>
        <w:t>образовательно</w:t>
      </w:r>
      <w:r w:rsidRPr="000A79EE">
        <w:rPr>
          <w:rFonts w:ascii="Times New Roman" w:eastAsia="Times New Roman" w:hAnsi="Times New Roman" w:cs="Times New Roman"/>
          <w:b/>
          <w:snapToGrid w:val="0"/>
          <w:sz w:val="28"/>
          <w:szCs w:val="28"/>
          <w:lang w:eastAsia="ru-RU"/>
        </w:rPr>
        <w:t xml:space="preserve">е </w:t>
      </w:r>
      <w:r w:rsidRPr="000A79EE">
        <w:rPr>
          <w:rFonts w:ascii="Times New Roman" w:eastAsia="Times New Roman" w:hAnsi="Times New Roman" w:cs="Times New Roman" w:hint="eastAsia"/>
          <w:b/>
          <w:snapToGrid w:val="0"/>
          <w:sz w:val="28"/>
          <w:szCs w:val="28"/>
          <w:lang w:eastAsia="ru-RU"/>
        </w:rPr>
        <w:t>учреждени</w:t>
      </w:r>
      <w:r w:rsidRPr="000A79EE">
        <w:rPr>
          <w:rFonts w:ascii="Times New Roman" w:eastAsia="Times New Roman" w:hAnsi="Times New Roman" w:cs="Times New Roman"/>
          <w:b/>
          <w:snapToGrid w:val="0"/>
          <w:sz w:val="28"/>
          <w:szCs w:val="28"/>
          <w:lang w:eastAsia="ru-RU"/>
        </w:rPr>
        <w:t xml:space="preserve">е </w:t>
      </w:r>
      <w:r w:rsidRPr="000A79EE">
        <w:rPr>
          <w:rFonts w:ascii="Times New Roman" w:eastAsia="Times New Roman" w:hAnsi="Times New Roman" w:cs="Times New Roman" w:hint="eastAsia"/>
          <w:b/>
          <w:snapToGrid w:val="0"/>
          <w:sz w:val="28"/>
          <w:szCs w:val="28"/>
          <w:lang w:eastAsia="ru-RU"/>
        </w:rPr>
        <w:t>высшего</w:t>
      </w:r>
      <w:r w:rsidRPr="000A79EE">
        <w:rPr>
          <w:rFonts w:ascii="Times New Roman" w:eastAsia="Times New Roman" w:hAnsi="Times New Roman" w:cs="Times New Roman"/>
          <w:b/>
          <w:snapToGrid w:val="0"/>
          <w:sz w:val="28"/>
          <w:szCs w:val="28"/>
          <w:lang w:eastAsia="ru-RU"/>
        </w:rPr>
        <w:t xml:space="preserve"> </w:t>
      </w:r>
      <w:r w:rsidRPr="000A79EE">
        <w:rPr>
          <w:rFonts w:ascii="Times New Roman" w:eastAsia="Times New Roman" w:hAnsi="Times New Roman" w:cs="Times New Roman" w:hint="eastAsia"/>
          <w:b/>
          <w:snapToGrid w:val="0"/>
          <w:sz w:val="28"/>
          <w:szCs w:val="28"/>
          <w:lang w:eastAsia="ru-RU"/>
        </w:rPr>
        <w:t>профессионального</w:t>
      </w:r>
      <w:r w:rsidRPr="000A79EE">
        <w:rPr>
          <w:rFonts w:ascii="Times New Roman" w:eastAsia="Times New Roman" w:hAnsi="Times New Roman" w:cs="Times New Roman"/>
          <w:b/>
          <w:snapToGrid w:val="0"/>
          <w:sz w:val="28"/>
          <w:szCs w:val="28"/>
          <w:lang w:eastAsia="ru-RU"/>
        </w:rPr>
        <w:t xml:space="preserve"> </w:t>
      </w:r>
      <w:r w:rsidRPr="000A79EE">
        <w:rPr>
          <w:rFonts w:ascii="Times New Roman" w:eastAsia="Times New Roman" w:hAnsi="Times New Roman" w:cs="Times New Roman" w:hint="eastAsia"/>
          <w:b/>
          <w:snapToGrid w:val="0"/>
          <w:sz w:val="28"/>
          <w:szCs w:val="28"/>
          <w:lang w:eastAsia="ru-RU"/>
        </w:rPr>
        <w:t>образования</w:t>
      </w:r>
      <w:r w:rsidRPr="000A79EE">
        <w:rPr>
          <w:rFonts w:ascii="Times New Roman" w:eastAsia="Times New Roman" w:hAnsi="Times New Roman" w:cs="Times New Roman"/>
          <w:b/>
          <w:snapToGrid w:val="0"/>
          <w:sz w:val="28"/>
          <w:szCs w:val="28"/>
          <w:lang w:eastAsia="ru-RU"/>
        </w:rPr>
        <w:t xml:space="preserve"> </w:t>
      </w:r>
    </w:p>
    <w:p w:rsidR="000A79EE" w:rsidRPr="000A79EE" w:rsidRDefault="000A79EE" w:rsidP="000A79EE">
      <w:pPr>
        <w:widowControl w:val="0"/>
        <w:tabs>
          <w:tab w:val="left" w:pos="5420"/>
        </w:tabs>
        <w:spacing w:after="0" w:line="240" w:lineRule="auto"/>
        <w:jc w:val="center"/>
        <w:rPr>
          <w:rFonts w:ascii="Times New Roman" w:eastAsia="Times New Roman" w:hAnsi="Times New Roman" w:cs="Times New Roman"/>
          <w:b/>
          <w:snapToGrid w:val="0"/>
          <w:sz w:val="28"/>
          <w:szCs w:val="28"/>
          <w:lang w:eastAsia="ru-RU"/>
        </w:rPr>
      </w:pPr>
    </w:p>
    <w:p w:rsidR="000A79EE" w:rsidRPr="000A79EE" w:rsidRDefault="000A79EE" w:rsidP="000A79EE">
      <w:pPr>
        <w:widowControl w:val="0"/>
        <w:tabs>
          <w:tab w:val="left" w:pos="5420"/>
        </w:tabs>
        <w:spacing w:after="0" w:line="240" w:lineRule="auto"/>
        <w:jc w:val="center"/>
        <w:rPr>
          <w:rFonts w:ascii="Times New Roman" w:eastAsia="Times New Roman" w:hAnsi="Times New Roman" w:cs="Times New Roman"/>
          <w:b/>
          <w:shadow/>
          <w:snapToGrid w:val="0"/>
          <w:sz w:val="36"/>
          <w:szCs w:val="36"/>
          <w:lang w:eastAsia="ru-RU"/>
        </w:rPr>
      </w:pPr>
      <w:r w:rsidRPr="000A79EE">
        <w:rPr>
          <w:rFonts w:ascii="Times New Roman" w:eastAsia="Times New Roman" w:hAnsi="Times New Roman" w:cs="Times New Roman"/>
          <w:b/>
          <w:snapToGrid w:val="0"/>
          <w:sz w:val="36"/>
          <w:szCs w:val="36"/>
          <w:lang w:eastAsia="ru-RU"/>
        </w:rPr>
        <w:t>"</w:t>
      </w:r>
      <w:r w:rsidRPr="000A79EE">
        <w:rPr>
          <w:rFonts w:ascii="Times New Roman" w:eastAsia="Times New Roman" w:hAnsi="Times New Roman" w:cs="Times New Roman" w:hint="eastAsia"/>
          <w:b/>
          <w:snapToGrid w:val="0"/>
          <w:sz w:val="36"/>
          <w:szCs w:val="36"/>
          <w:lang w:eastAsia="ru-RU"/>
        </w:rPr>
        <w:t>Национальный</w:t>
      </w:r>
      <w:r w:rsidRPr="000A79EE">
        <w:rPr>
          <w:rFonts w:ascii="Times New Roman" w:eastAsia="Times New Roman" w:hAnsi="Times New Roman" w:cs="Times New Roman"/>
          <w:b/>
          <w:snapToGrid w:val="0"/>
          <w:sz w:val="36"/>
          <w:szCs w:val="36"/>
          <w:lang w:eastAsia="ru-RU"/>
        </w:rPr>
        <w:t xml:space="preserve"> </w:t>
      </w:r>
      <w:r w:rsidRPr="000A79EE">
        <w:rPr>
          <w:rFonts w:ascii="Times New Roman" w:eastAsia="Times New Roman" w:hAnsi="Times New Roman" w:cs="Times New Roman" w:hint="eastAsia"/>
          <w:b/>
          <w:snapToGrid w:val="0"/>
          <w:sz w:val="36"/>
          <w:szCs w:val="36"/>
          <w:lang w:eastAsia="ru-RU"/>
        </w:rPr>
        <w:t>исследовательский</w:t>
      </w:r>
      <w:r w:rsidRPr="000A79EE">
        <w:rPr>
          <w:rFonts w:ascii="Times New Roman" w:eastAsia="Times New Roman" w:hAnsi="Times New Roman" w:cs="Times New Roman"/>
          <w:b/>
          <w:snapToGrid w:val="0"/>
          <w:sz w:val="36"/>
          <w:szCs w:val="36"/>
          <w:lang w:eastAsia="ru-RU"/>
        </w:rPr>
        <w:t xml:space="preserve"> </w:t>
      </w:r>
      <w:r w:rsidRPr="000A79EE">
        <w:rPr>
          <w:rFonts w:ascii="Times New Roman" w:eastAsia="Times New Roman" w:hAnsi="Times New Roman" w:cs="Times New Roman" w:hint="eastAsia"/>
          <w:b/>
          <w:snapToGrid w:val="0"/>
          <w:sz w:val="36"/>
          <w:szCs w:val="36"/>
          <w:lang w:eastAsia="ru-RU"/>
        </w:rPr>
        <w:t>университет</w:t>
      </w:r>
      <w:r w:rsidRPr="000A79EE">
        <w:rPr>
          <w:rFonts w:ascii="Times New Roman" w:eastAsia="Times New Roman" w:hAnsi="Times New Roman" w:cs="Times New Roman"/>
          <w:b/>
          <w:snapToGrid w:val="0"/>
          <w:sz w:val="36"/>
          <w:szCs w:val="36"/>
          <w:lang w:eastAsia="ru-RU"/>
        </w:rPr>
        <w:t xml:space="preserve"> </w:t>
      </w:r>
      <w:r w:rsidRPr="000A79EE">
        <w:rPr>
          <w:rFonts w:ascii="Times New Roman" w:eastAsia="Times New Roman" w:hAnsi="Times New Roman" w:cs="Times New Roman"/>
          <w:b/>
          <w:snapToGrid w:val="0"/>
          <w:sz w:val="36"/>
          <w:szCs w:val="36"/>
          <w:lang w:eastAsia="ru-RU"/>
        </w:rPr>
        <w:br/>
        <w:t>"</w:t>
      </w:r>
      <w:r w:rsidRPr="000A79EE">
        <w:rPr>
          <w:rFonts w:ascii="Times New Roman" w:eastAsia="Times New Roman" w:hAnsi="Times New Roman" w:cs="Times New Roman" w:hint="eastAsia"/>
          <w:b/>
          <w:snapToGrid w:val="0"/>
          <w:sz w:val="36"/>
          <w:szCs w:val="36"/>
          <w:lang w:eastAsia="ru-RU"/>
        </w:rPr>
        <w:t>Высшая</w:t>
      </w:r>
      <w:r w:rsidRPr="000A79EE">
        <w:rPr>
          <w:rFonts w:ascii="Times New Roman" w:eastAsia="Times New Roman" w:hAnsi="Times New Roman" w:cs="Times New Roman"/>
          <w:b/>
          <w:snapToGrid w:val="0"/>
          <w:sz w:val="36"/>
          <w:szCs w:val="36"/>
          <w:lang w:eastAsia="ru-RU"/>
        </w:rPr>
        <w:t xml:space="preserve"> </w:t>
      </w:r>
      <w:r w:rsidRPr="000A79EE">
        <w:rPr>
          <w:rFonts w:ascii="Times New Roman" w:eastAsia="Times New Roman" w:hAnsi="Times New Roman" w:cs="Times New Roman" w:hint="eastAsia"/>
          <w:b/>
          <w:snapToGrid w:val="0"/>
          <w:sz w:val="36"/>
          <w:szCs w:val="36"/>
          <w:lang w:eastAsia="ru-RU"/>
        </w:rPr>
        <w:t>школа</w:t>
      </w:r>
      <w:r w:rsidRPr="000A79EE">
        <w:rPr>
          <w:rFonts w:ascii="Times New Roman" w:eastAsia="Times New Roman" w:hAnsi="Times New Roman" w:cs="Times New Roman"/>
          <w:b/>
          <w:snapToGrid w:val="0"/>
          <w:sz w:val="36"/>
          <w:szCs w:val="36"/>
          <w:lang w:eastAsia="ru-RU"/>
        </w:rPr>
        <w:t xml:space="preserve"> </w:t>
      </w:r>
      <w:r w:rsidRPr="000A79EE">
        <w:rPr>
          <w:rFonts w:ascii="Times New Roman" w:eastAsia="Times New Roman" w:hAnsi="Times New Roman" w:cs="Times New Roman" w:hint="eastAsia"/>
          <w:b/>
          <w:snapToGrid w:val="0"/>
          <w:sz w:val="36"/>
          <w:szCs w:val="36"/>
          <w:lang w:eastAsia="ru-RU"/>
        </w:rPr>
        <w:t>экономики</w:t>
      </w:r>
      <w:r w:rsidRPr="000A79EE">
        <w:rPr>
          <w:rFonts w:ascii="Times New Roman" w:eastAsia="Times New Roman" w:hAnsi="Times New Roman" w:cs="Times New Roman"/>
          <w:b/>
          <w:snapToGrid w:val="0"/>
          <w:sz w:val="36"/>
          <w:szCs w:val="36"/>
          <w:lang w:eastAsia="ru-RU"/>
        </w:rPr>
        <w:t>"</w:t>
      </w:r>
    </w:p>
    <w:p w:rsidR="000A79EE" w:rsidRPr="000A79EE" w:rsidRDefault="000A79EE" w:rsidP="000A79EE">
      <w:pPr>
        <w:spacing w:after="0" w:line="240" w:lineRule="auto"/>
        <w:rPr>
          <w:rFonts w:ascii="Times New Roman" w:eastAsia="Times New Roman" w:hAnsi="Times New Roman" w:cs="Times New Roman"/>
          <w:sz w:val="20"/>
          <w:szCs w:val="20"/>
          <w:lang w:eastAsia="ru-RU"/>
        </w:rPr>
      </w:pPr>
    </w:p>
    <w:p w:rsidR="000A79EE" w:rsidRPr="000A79EE" w:rsidRDefault="000A79EE" w:rsidP="000A79EE">
      <w:pPr>
        <w:spacing w:before="240" w:after="60" w:line="240" w:lineRule="auto"/>
        <w:outlineLvl w:val="5"/>
        <w:rPr>
          <w:rFonts w:ascii="Times New Roman" w:eastAsia="Times New Roman" w:hAnsi="Times New Roman" w:cs="Times New Roman"/>
          <w:b/>
          <w:bCs/>
          <w:sz w:val="28"/>
          <w:szCs w:val="28"/>
          <w:lang w:eastAsia="ru-RU"/>
        </w:rPr>
      </w:pPr>
      <w:r w:rsidRPr="000A79EE">
        <w:rPr>
          <w:rFonts w:ascii="Times New Roman" w:eastAsia="Times New Roman" w:hAnsi="Times New Roman" w:cs="Times New Roman"/>
          <w:b/>
          <w:bCs/>
          <w:sz w:val="28"/>
          <w:szCs w:val="28"/>
          <w:lang w:eastAsia="ru-RU"/>
        </w:rPr>
        <w:t>Факультет права</w:t>
      </w:r>
    </w:p>
    <w:p w:rsidR="000A79EE" w:rsidRPr="000A79EE" w:rsidRDefault="000A79EE" w:rsidP="000A79EE">
      <w:pPr>
        <w:spacing w:before="240" w:after="60" w:line="240" w:lineRule="auto"/>
        <w:outlineLvl w:val="5"/>
        <w:rPr>
          <w:rFonts w:ascii="Times New Roman" w:eastAsia="Times New Roman" w:hAnsi="Times New Roman" w:cs="Times New Roman"/>
          <w:b/>
          <w:bCs/>
          <w:sz w:val="28"/>
          <w:szCs w:val="28"/>
          <w:lang w:eastAsia="ru-RU"/>
        </w:rPr>
      </w:pPr>
      <w:r w:rsidRPr="000A79EE">
        <w:rPr>
          <w:rFonts w:ascii="Times New Roman" w:eastAsia="Times New Roman" w:hAnsi="Times New Roman" w:cs="Times New Roman"/>
          <w:b/>
          <w:bCs/>
          <w:sz w:val="28"/>
          <w:szCs w:val="28"/>
          <w:lang w:eastAsia="ru-RU"/>
        </w:rPr>
        <w:t>Кафедра предпринимательского права</w:t>
      </w:r>
    </w:p>
    <w:p w:rsidR="000A79EE" w:rsidRPr="000A79EE" w:rsidRDefault="000A79EE" w:rsidP="000A79EE">
      <w:pPr>
        <w:spacing w:after="0" w:line="240" w:lineRule="auto"/>
        <w:rPr>
          <w:rFonts w:ascii="Times New Roman" w:eastAsia="Times New Roman" w:hAnsi="Times New Roman" w:cs="Times New Roman"/>
          <w:sz w:val="28"/>
          <w:szCs w:val="28"/>
          <w:lang w:eastAsia="ru-RU"/>
        </w:rPr>
      </w:pPr>
      <w:r w:rsidRPr="000A79EE">
        <w:rPr>
          <w:rFonts w:ascii="Times New Roman" w:eastAsia="Times New Roman" w:hAnsi="Times New Roman" w:cs="Times New Roman"/>
          <w:sz w:val="28"/>
          <w:szCs w:val="28"/>
          <w:lang w:eastAsia="ru-RU"/>
        </w:rPr>
        <w:t>Магистерская программа «Корпоративный юрист»</w:t>
      </w: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0A79EE" w:rsidRPr="000A79EE" w:rsidRDefault="000A79EE" w:rsidP="000A79EE">
      <w:pPr>
        <w:spacing w:before="240" w:after="60" w:line="240" w:lineRule="auto"/>
        <w:jc w:val="center"/>
        <w:outlineLvl w:val="5"/>
        <w:rPr>
          <w:rFonts w:ascii="Times New Roman" w:eastAsia="Times New Roman" w:hAnsi="Times New Roman" w:cs="Times New Roman"/>
          <w:sz w:val="36"/>
          <w:szCs w:val="36"/>
          <w:lang w:eastAsia="ru-RU"/>
        </w:rPr>
      </w:pPr>
      <w:r w:rsidRPr="000A79EE">
        <w:rPr>
          <w:rFonts w:ascii="Times New Roman" w:eastAsia="Times New Roman" w:hAnsi="Times New Roman" w:cs="Times New Roman"/>
          <w:b/>
          <w:bCs/>
          <w:sz w:val="36"/>
          <w:szCs w:val="36"/>
          <w:lang w:eastAsia="ru-RU"/>
        </w:rPr>
        <w:t>Магистерская диссертация</w:t>
      </w: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b/>
          <w:bCs/>
          <w:sz w:val="20"/>
          <w:szCs w:val="18"/>
          <w:lang w:eastAsia="ru-RU"/>
        </w:rPr>
      </w:pP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b/>
          <w:bCs/>
          <w:sz w:val="28"/>
          <w:szCs w:val="18"/>
          <w:lang w:eastAsia="ru-RU"/>
        </w:rPr>
      </w:pPr>
    </w:p>
    <w:p w:rsidR="000A79EE" w:rsidRPr="000A79EE" w:rsidRDefault="000A79EE" w:rsidP="000A79EE">
      <w:pPr>
        <w:autoSpaceDE w:val="0"/>
        <w:autoSpaceDN w:val="0"/>
        <w:adjustRightInd w:val="0"/>
        <w:spacing w:before="35" w:after="0" w:line="240" w:lineRule="auto"/>
        <w:ind w:right="278"/>
        <w:rPr>
          <w:rFonts w:ascii="Times New Roman" w:eastAsia="Times New Roman" w:hAnsi="Times New Roman" w:cs="Times New Roman"/>
          <w:sz w:val="28"/>
          <w:szCs w:val="28"/>
          <w:lang w:eastAsia="ru-RU"/>
        </w:rPr>
      </w:pPr>
      <w:r w:rsidRPr="000A79EE">
        <w:rPr>
          <w:rFonts w:ascii="Times New Roman" w:eastAsia="Times New Roman" w:hAnsi="Times New Roman" w:cs="Times New Roman"/>
          <w:sz w:val="28"/>
          <w:szCs w:val="28"/>
          <w:lang w:eastAsia="ru-RU"/>
        </w:rPr>
        <w:t>На тему  «Проблемы регулирования публичного предложения о выкупе акций» («</w:t>
      </w:r>
      <w:proofErr w:type="spellStart"/>
      <w:r w:rsidRPr="000A79EE">
        <w:rPr>
          <w:rFonts w:ascii="Times New Roman" w:eastAsia="Times New Roman" w:hAnsi="Times New Roman" w:cs="Times New Roman"/>
          <w:sz w:val="28"/>
          <w:szCs w:val="28"/>
          <w:lang w:eastAsia="ru-RU"/>
        </w:rPr>
        <w:t>Problems</w:t>
      </w:r>
      <w:proofErr w:type="spellEnd"/>
      <w:r w:rsidRPr="000A79EE">
        <w:rPr>
          <w:rFonts w:ascii="Times New Roman" w:eastAsia="Times New Roman" w:hAnsi="Times New Roman" w:cs="Times New Roman"/>
          <w:sz w:val="28"/>
          <w:szCs w:val="28"/>
          <w:lang w:eastAsia="ru-RU"/>
        </w:rPr>
        <w:t xml:space="preserve"> </w:t>
      </w:r>
      <w:proofErr w:type="spellStart"/>
      <w:r w:rsidRPr="000A79EE">
        <w:rPr>
          <w:rFonts w:ascii="Times New Roman" w:eastAsia="Times New Roman" w:hAnsi="Times New Roman" w:cs="Times New Roman"/>
          <w:sz w:val="28"/>
          <w:szCs w:val="28"/>
          <w:lang w:eastAsia="ru-RU"/>
        </w:rPr>
        <w:t>of</w:t>
      </w:r>
      <w:proofErr w:type="spellEnd"/>
      <w:r w:rsidRPr="000A79EE">
        <w:rPr>
          <w:rFonts w:ascii="Times New Roman" w:eastAsia="Times New Roman" w:hAnsi="Times New Roman" w:cs="Times New Roman"/>
          <w:sz w:val="28"/>
          <w:szCs w:val="28"/>
          <w:lang w:eastAsia="ru-RU"/>
        </w:rPr>
        <w:t xml:space="preserve">  </w:t>
      </w:r>
      <w:proofErr w:type="spellStart"/>
      <w:r w:rsidRPr="000A79EE">
        <w:rPr>
          <w:rFonts w:ascii="Times New Roman" w:eastAsia="Times New Roman" w:hAnsi="Times New Roman" w:cs="Times New Roman"/>
          <w:sz w:val="28"/>
          <w:szCs w:val="28"/>
          <w:lang w:eastAsia="ru-RU"/>
        </w:rPr>
        <w:t>regulation</w:t>
      </w:r>
      <w:proofErr w:type="spellEnd"/>
      <w:r w:rsidRPr="000A79EE">
        <w:rPr>
          <w:rFonts w:ascii="Times New Roman" w:eastAsia="Times New Roman" w:hAnsi="Times New Roman" w:cs="Times New Roman"/>
          <w:sz w:val="28"/>
          <w:szCs w:val="28"/>
          <w:lang w:eastAsia="ru-RU"/>
        </w:rPr>
        <w:t xml:space="preserve"> </w:t>
      </w:r>
      <w:proofErr w:type="spellStart"/>
      <w:r w:rsidRPr="000A79EE">
        <w:rPr>
          <w:rFonts w:ascii="Times New Roman" w:eastAsia="Times New Roman" w:hAnsi="Times New Roman" w:cs="Times New Roman"/>
          <w:sz w:val="28"/>
          <w:szCs w:val="28"/>
          <w:lang w:eastAsia="ru-RU"/>
        </w:rPr>
        <w:t>of</w:t>
      </w:r>
      <w:proofErr w:type="spellEnd"/>
      <w:r w:rsidRPr="000A79EE">
        <w:rPr>
          <w:rFonts w:ascii="Times New Roman" w:eastAsia="Times New Roman" w:hAnsi="Times New Roman" w:cs="Times New Roman"/>
          <w:sz w:val="28"/>
          <w:szCs w:val="28"/>
          <w:lang w:eastAsia="ru-RU"/>
        </w:rPr>
        <w:t xml:space="preserve"> </w:t>
      </w:r>
      <w:proofErr w:type="spellStart"/>
      <w:r w:rsidRPr="000A79EE">
        <w:rPr>
          <w:rFonts w:ascii="Times New Roman" w:eastAsia="Times New Roman" w:hAnsi="Times New Roman" w:cs="Times New Roman"/>
          <w:sz w:val="28"/>
          <w:szCs w:val="28"/>
          <w:lang w:eastAsia="ru-RU"/>
        </w:rPr>
        <w:t>takeover</w:t>
      </w:r>
      <w:proofErr w:type="spellEnd"/>
      <w:r w:rsidRPr="000A79EE">
        <w:rPr>
          <w:rFonts w:ascii="Times New Roman" w:eastAsia="Times New Roman" w:hAnsi="Times New Roman" w:cs="Times New Roman"/>
          <w:sz w:val="28"/>
          <w:szCs w:val="28"/>
          <w:lang w:eastAsia="ru-RU"/>
        </w:rPr>
        <w:t xml:space="preserve"> </w:t>
      </w:r>
      <w:proofErr w:type="spellStart"/>
      <w:r w:rsidRPr="000A79EE">
        <w:rPr>
          <w:rFonts w:ascii="Times New Roman" w:eastAsia="Times New Roman" w:hAnsi="Times New Roman" w:cs="Times New Roman"/>
          <w:sz w:val="28"/>
          <w:szCs w:val="28"/>
          <w:lang w:eastAsia="ru-RU"/>
        </w:rPr>
        <w:t>bids</w:t>
      </w:r>
      <w:proofErr w:type="spellEnd"/>
      <w:r w:rsidRPr="000A79EE">
        <w:rPr>
          <w:rFonts w:ascii="Times New Roman" w:eastAsia="Times New Roman" w:hAnsi="Times New Roman" w:cs="Times New Roman"/>
          <w:sz w:val="28"/>
          <w:szCs w:val="28"/>
          <w:lang w:eastAsia="ru-RU"/>
        </w:rPr>
        <w:t>»)</w:t>
      </w:r>
    </w:p>
    <w:p w:rsidR="000A79EE" w:rsidRPr="000A79EE" w:rsidRDefault="000A79EE" w:rsidP="000A79EE">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0A79EE" w:rsidRPr="000A79EE" w:rsidRDefault="000A79EE" w:rsidP="000A79EE">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0A79EE" w:rsidRPr="000A79EE" w:rsidRDefault="000A79EE" w:rsidP="000A79EE">
      <w:pPr>
        <w:autoSpaceDE w:val="0"/>
        <w:autoSpaceDN w:val="0"/>
        <w:adjustRightInd w:val="0"/>
        <w:spacing w:before="35" w:after="0" w:line="240" w:lineRule="auto"/>
        <w:ind w:left="6300"/>
        <w:jc w:val="both"/>
        <w:rPr>
          <w:rFonts w:ascii="Times New Roman" w:eastAsia="Times New Roman" w:hAnsi="Times New Roman" w:cs="Times New Roman"/>
          <w:sz w:val="28"/>
          <w:szCs w:val="28"/>
          <w:lang w:eastAsia="ru-RU"/>
        </w:rPr>
      </w:pPr>
    </w:p>
    <w:p w:rsidR="000A79EE" w:rsidRPr="000A79EE" w:rsidRDefault="000A79EE" w:rsidP="000A79EE">
      <w:pPr>
        <w:tabs>
          <w:tab w:val="left" w:pos="8820"/>
        </w:tabs>
        <w:spacing w:after="0" w:line="240" w:lineRule="auto"/>
        <w:ind w:right="818"/>
        <w:rPr>
          <w:rFonts w:ascii="Times New Roman" w:eastAsia="Times New Roman" w:hAnsi="Times New Roman" w:cs="Times New Roman"/>
          <w:sz w:val="28"/>
          <w:szCs w:val="28"/>
          <w:lang w:eastAsia="ru-RU"/>
        </w:rPr>
      </w:pPr>
      <w:r w:rsidRPr="000A79EE">
        <w:rPr>
          <w:rFonts w:ascii="Times New Roman" w:eastAsia="Times New Roman" w:hAnsi="Times New Roman" w:cs="Times New Roman"/>
          <w:sz w:val="28"/>
          <w:szCs w:val="28"/>
          <w:lang w:eastAsia="ru-RU"/>
        </w:rPr>
        <w:t xml:space="preserve">                                                                 Магистрант  группы № 25 МКЮ</w:t>
      </w:r>
    </w:p>
    <w:p w:rsidR="000A79EE" w:rsidRPr="000A79EE" w:rsidRDefault="000A79EE" w:rsidP="000A79EE">
      <w:pPr>
        <w:tabs>
          <w:tab w:val="left" w:pos="8820"/>
        </w:tabs>
        <w:spacing w:after="0" w:line="240" w:lineRule="auto"/>
        <w:ind w:left="4956" w:right="818"/>
        <w:rPr>
          <w:rFonts w:ascii="Times New Roman" w:eastAsia="Times New Roman" w:hAnsi="Times New Roman" w:cs="Times New Roman"/>
          <w:sz w:val="20"/>
          <w:szCs w:val="20"/>
          <w:lang w:eastAsia="ru-RU"/>
        </w:rPr>
      </w:pPr>
      <w:r w:rsidRPr="000A79EE">
        <w:rPr>
          <w:rFonts w:ascii="Times New Roman" w:eastAsia="Times New Roman" w:hAnsi="Times New Roman" w:cs="Times New Roman"/>
          <w:sz w:val="28"/>
          <w:szCs w:val="28"/>
          <w:lang w:eastAsia="ru-RU"/>
        </w:rPr>
        <w:t>Пикуза А.Н.</w:t>
      </w:r>
    </w:p>
    <w:p w:rsidR="000A79EE" w:rsidRPr="000A79EE" w:rsidRDefault="000A79EE" w:rsidP="000A79EE">
      <w:pPr>
        <w:tabs>
          <w:tab w:val="left" w:pos="8820"/>
        </w:tabs>
        <w:spacing w:after="0" w:line="240" w:lineRule="auto"/>
        <w:ind w:left="4956" w:right="818"/>
        <w:rPr>
          <w:rFonts w:ascii="Times New Roman" w:eastAsia="Times New Roman" w:hAnsi="Times New Roman" w:cs="Times New Roman"/>
          <w:sz w:val="28"/>
          <w:szCs w:val="28"/>
          <w:lang w:eastAsia="ru-RU"/>
        </w:rPr>
      </w:pPr>
    </w:p>
    <w:p w:rsidR="000A79EE" w:rsidRPr="000A79EE" w:rsidRDefault="000A79EE" w:rsidP="000A79EE">
      <w:pPr>
        <w:tabs>
          <w:tab w:val="left" w:pos="8820"/>
        </w:tabs>
        <w:spacing w:after="0" w:line="240" w:lineRule="auto"/>
        <w:ind w:left="4956" w:right="818"/>
        <w:rPr>
          <w:rFonts w:ascii="Times New Roman" w:eastAsia="Times New Roman" w:hAnsi="Times New Roman" w:cs="Times New Roman"/>
          <w:sz w:val="28"/>
          <w:szCs w:val="28"/>
          <w:lang w:eastAsia="ru-RU"/>
        </w:rPr>
      </w:pPr>
      <w:r w:rsidRPr="000A79EE">
        <w:rPr>
          <w:rFonts w:ascii="Times New Roman" w:eastAsia="Times New Roman" w:hAnsi="Times New Roman" w:cs="Times New Roman"/>
          <w:sz w:val="28"/>
          <w:szCs w:val="28"/>
          <w:lang w:eastAsia="ru-RU"/>
        </w:rPr>
        <w:t>Научный руководитель</w:t>
      </w:r>
    </w:p>
    <w:p w:rsidR="000A79EE" w:rsidRPr="000A79EE" w:rsidRDefault="000A79EE" w:rsidP="000A79EE">
      <w:pPr>
        <w:tabs>
          <w:tab w:val="left" w:pos="8820"/>
        </w:tabs>
        <w:spacing w:after="0" w:line="240" w:lineRule="auto"/>
        <w:ind w:left="4956" w:right="818"/>
        <w:rPr>
          <w:rFonts w:ascii="Times New Roman" w:eastAsia="Times New Roman" w:hAnsi="Times New Roman" w:cs="Times New Roman"/>
          <w:sz w:val="20"/>
          <w:szCs w:val="20"/>
          <w:lang w:eastAsia="ru-RU"/>
        </w:rPr>
      </w:pPr>
      <w:r w:rsidRPr="000A79EE">
        <w:rPr>
          <w:rFonts w:ascii="Times New Roman" w:eastAsia="Times New Roman" w:hAnsi="Times New Roman" w:cs="Times New Roman"/>
          <w:sz w:val="28"/>
          <w:szCs w:val="28"/>
          <w:lang w:eastAsia="ru-RU"/>
        </w:rPr>
        <w:t>Старший преподаватель Максимова С.А.</w:t>
      </w:r>
    </w:p>
    <w:p w:rsidR="000A79EE" w:rsidRPr="000A79EE" w:rsidRDefault="000A79EE" w:rsidP="000A79EE">
      <w:pPr>
        <w:spacing w:after="0" w:line="240" w:lineRule="auto"/>
        <w:ind w:left="4956"/>
        <w:jc w:val="both"/>
        <w:rPr>
          <w:rFonts w:ascii="Times New Roman" w:eastAsia="Times New Roman" w:hAnsi="Times New Roman" w:cs="Times New Roman"/>
          <w:sz w:val="28"/>
          <w:szCs w:val="28"/>
          <w:lang w:eastAsia="ru-RU"/>
        </w:rPr>
      </w:pPr>
    </w:p>
    <w:p w:rsidR="000A79EE" w:rsidRPr="000A79EE" w:rsidRDefault="000A79EE" w:rsidP="000A79EE">
      <w:pPr>
        <w:tabs>
          <w:tab w:val="left" w:pos="8820"/>
        </w:tabs>
        <w:spacing w:after="0" w:line="240" w:lineRule="auto"/>
        <w:ind w:left="4956" w:right="818"/>
        <w:rPr>
          <w:rFonts w:ascii="Times New Roman" w:eastAsia="Times New Roman" w:hAnsi="Times New Roman" w:cs="Times New Roman"/>
          <w:sz w:val="28"/>
          <w:szCs w:val="28"/>
          <w:lang w:eastAsia="ru-RU"/>
        </w:rPr>
      </w:pPr>
      <w:r w:rsidRPr="000A79EE">
        <w:rPr>
          <w:rFonts w:ascii="Times New Roman" w:eastAsia="Times New Roman" w:hAnsi="Times New Roman" w:cs="Times New Roman"/>
          <w:sz w:val="28"/>
          <w:szCs w:val="28"/>
          <w:lang w:eastAsia="ru-RU"/>
        </w:rPr>
        <w:t>Рецензент</w:t>
      </w:r>
    </w:p>
    <w:p w:rsidR="000A79EE" w:rsidRPr="000A79EE" w:rsidRDefault="0052246E" w:rsidP="000A79EE">
      <w:pPr>
        <w:tabs>
          <w:tab w:val="left" w:pos="8820"/>
        </w:tabs>
        <w:spacing w:after="0" w:line="240" w:lineRule="auto"/>
        <w:ind w:left="4956" w:right="818"/>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8"/>
          <w:szCs w:val="28"/>
          <w:lang w:eastAsia="ru-RU"/>
        </w:rPr>
        <w:t>к.ю.н</w:t>
      </w:r>
      <w:proofErr w:type="spellEnd"/>
      <w:r>
        <w:rPr>
          <w:rFonts w:ascii="Times New Roman" w:eastAsia="Times New Roman" w:hAnsi="Times New Roman" w:cs="Times New Roman"/>
          <w:sz w:val="28"/>
          <w:szCs w:val="28"/>
          <w:lang w:eastAsia="ru-RU"/>
        </w:rPr>
        <w:t>.,</w:t>
      </w:r>
      <w:r w:rsidR="00CC63DF" w:rsidRPr="00CC63DF">
        <w:rPr>
          <w:rFonts w:ascii="Times New Roman" w:eastAsia="Times New Roman" w:hAnsi="Times New Roman" w:cs="Times New Roman"/>
          <w:sz w:val="28"/>
          <w:szCs w:val="28"/>
          <w:lang w:eastAsia="ru-RU"/>
        </w:rPr>
        <w:t xml:space="preserve"> </w:t>
      </w:r>
      <w:r w:rsidR="000A79EE" w:rsidRPr="000A79EE">
        <w:rPr>
          <w:rFonts w:ascii="Times New Roman" w:eastAsia="Times New Roman" w:hAnsi="Times New Roman" w:cs="Times New Roman"/>
          <w:sz w:val="28"/>
          <w:szCs w:val="28"/>
          <w:lang w:eastAsia="ru-RU"/>
        </w:rPr>
        <w:t xml:space="preserve">Доцент </w:t>
      </w:r>
      <w:r w:rsidR="00CC63DF" w:rsidRPr="00CC63DF">
        <w:rPr>
          <w:rFonts w:ascii="Times New Roman" w:eastAsia="Times New Roman" w:hAnsi="Times New Roman" w:cs="Times New Roman"/>
          <w:sz w:val="28"/>
          <w:szCs w:val="28"/>
          <w:lang w:eastAsia="ru-RU"/>
        </w:rPr>
        <w:t xml:space="preserve">         </w:t>
      </w:r>
      <w:r w:rsidR="000A79EE" w:rsidRPr="000A79EE">
        <w:rPr>
          <w:rFonts w:ascii="Times New Roman" w:eastAsia="Times New Roman" w:hAnsi="Times New Roman" w:cs="Times New Roman"/>
          <w:sz w:val="28"/>
          <w:szCs w:val="28"/>
          <w:lang w:eastAsia="ru-RU"/>
        </w:rPr>
        <w:t>Чеховская С.А.</w:t>
      </w:r>
    </w:p>
    <w:p w:rsidR="000A79EE" w:rsidRPr="000A79EE" w:rsidRDefault="000A79EE" w:rsidP="000A79EE">
      <w:pPr>
        <w:spacing w:after="0" w:line="240" w:lineRule="auto"/>
        <w:ind w:left="4956"/>
        <w:jc w:val="both"/>
        <w:rPr>
          <w:rFonts w:ascii="Times New Roman" w:eastAsia="Times New Roman" w:hAnsi="Times New Roman" w:cs="Times New Roman"/>
          <w:sz w:val="28"/>
          <w:szCs w:val="28"/>
          <w:lang w:eastAsia="ru-RU"/>
        </w:rPr>
      </w:pPr>
    </w:p>
    <w:p w:rsidR="000A79EE" w:rsidRPr="000A79EE" w:rsidRDefault="000A79EE" w:rsidP="000A79EE">
      <w:pPr>
        <w:spacing w:after="0" w:line="240" w:lineRule="auto"/>
        <w:jc w:val="both"/>
        <w:rPr>
          <w:rFonts w:ascii="Times New Roman" w:eastAsia="Times New Roman" w:hAnsi="Times New Roman" w:cs="Times New Roman"/>
          <w:sz w:val="28"/>
          <w:szCs w:val="28"/>
          <w:lang w:eastAsia="ru-RU"/>
        </w:rPr>
      </w:pPr>
    </w:p>
    <w:p w:rsidR="000A79EE" w:rsidRPr="000A79EE" w:rsidRDefault="000A79EE" w:rsidP="000A79EE">
      <w:pPr>
        <w:spacing w:after="0" w:line="240" w:lineRule="auto"/>
        <w:jc w:val="both"/>
        <w:rPr>
          <w:rFonts w:ascii="Times New Roman" w:eastAsia="Times New Roman" w:hAnsi="Times New Roman" w:cs="Times New Roman"/>
          <w:sz w:val="28"/>
          <w:szCs w:val="28"/>
          <w:lang w:eastAsia="ru-RU"/>
        </w:rPr>
      </w:pPr>
    </w:p>
    <w:p w:rsidR="000A79EE" w:rsidRPr="000A79EE" w:rsidRDefault="000A79EE" w:rsidP="000A79EE">
      <w:pPr>
        <w:spacing w:after="0" w:line="240" w:lineRule="auto"/>
        <w:jc w:val="both"/>
        <w:rPr>
          <w:rFonts w:ascii="Times New Roman" w:eastAsia="Times New Roman" w:hAnsi="Times New Roman" w:cs="Times New Roman"/>
          <w:sz w:val="28"/>
          <w:szCs w:val="28"/>
          <w:lang w:eastAsia="ru-RU"/>
        </w:rPr>
      </w:pPr>
    </w:p>
    <w:p w:rsidR="000A79EE" w:rsidRPr="000A79EE" w:rsidRDefault="000A79EE" w:rsidP="000A79EE">
      <w:pPr>
        <w:spacing w:after="0" w:line="240" w:lineRule="auto"/>
        <w:jc w:val="both"/>
        <w:rPr>
          <w:rFonts w:ascii="Times New Roman" w:eastAsia="Times New Roman" w:hAnsi="Times New Roman" w:cs="Times New Roman"/>
          <w:sz w:val="28"/>
          <w:szCs w:val="28"/>
          <w:lang w:eastAsia="ru-RU"/>
        </w:rPr>
      </w:pPr>
    </w:p>
    <w:p w:rsidR="000A79EE" w:rsidRPr="000A79EE" w:rsidRDefault="000A79EE" w:rsidP="000A79EE">
      <w:pPr>
        <w:spacing w:after="0" w:line="240" w:lineRule="auto"/>
        <w:jc w:val="both"/>
        <w:rPr>
          <w:rFonts w:ascii="Times New Roman" w:eastAsia="Times New Roman" w:hAnsi="Times New Roman" w:cs="Times New Roman"/>
          <w:sz w:val="28"/>
          <w:szCs w:val="28"/>
          <w:lang w:eastAsia="ru-RU"/>
        </w:rPr>
      </w:pPr>
    </w:p>
    <w:p w:rsidR="000A79EE" w:rsidRPr="000A79EE" w:rsidRDefault="000A79EE" w:rsidP="000A79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79EE">
        <w:rPr>
          <w:rFonts w:ascii="Times New Roman" w:eastAsia="Times New Roman" w:hAnsi="Times New Roman" w:cs="Times New Roman"/>
          <w:sz w:val="28"/>
          <w:szCs w:val="28"/>
          <w:lang w:eastAsia="ru-RU"/>
        </w:rPr>
        <w:t>Москва, 2013 г.</w:t>
      </w:r>
    </w:p>
    <w:p w:rsidR="000A79EE" w:rsidRPr="000A79EE" w:rsidRDefault="000A79EE" w:rsidP="000A79EE">
      <w:pPr>
        <w:spacing w:after="0" w:line="240" w:lineRule="auto"/>
        <w:rPr>
          <w:rFonts w:ascii="Times New Roman" w:eastAsia="Times New Roman" w:hAnsi="Times New Roman" w:cs="Times New Roman"/>
          <w:sz w:val="28"/>
          <w:szCs w:val="28"/>
          <w:lang w:eastAsia="ru-RU"/>
        </w:rPr>
      </w:pPr>
    </w:p>
    <w:p w:rsidR="000A79EE" w:rsidRDefault="000A79EE" w:rsidP="00E90F20">
      <w:pPr>
        <w:spacing w:line="360" w:lineRule="auto"/>
        <w:jc w:val="center"/>
        <w:rPr>
          <w:rFonts w:ascii="Times New Roman" w:hAnsi="Times New Roman" w:cs="Times New Roman"/>
          <w:b/>
          <w:sz w:val="28"/>
          <w:szCs w:val="28"/>
        </w:rPr>
      </w:pPr>
    </w:p>
    <w:p w:rsidR="00E90F20" w:rsidRPr="00DF0C48" w:rsidRDefault="00E90F20" w:rsidP="00E90F20">
      <w:pPr>
        <w:spacing w:line="360" w:lineRule="auto"/>
        <w:jc w:val="center"/>
        <w:rPr>
          <w:rFonts w:ascii="Times New Roman" w:hAnsi="Times New Roman" w:cs="Times New Roman"/>
          <w:b/>
          <w:sz w:val="28"/>
          <w:szCs w:val="28"/>
        </w:rPr>
      </w:pPr>
      <w:r w:rsidRPr="00DF0C48">
        <w:rPr>
          <w:rFonts w:ascii="Times New Roman" w:hAnsi="Times New Roman" w:cs="Times New Roman"/>
          <w:b/>
          <w:sz w:val="28"/>
          <w:szCs w:val="28"/>
        </w:rPr>
        <w:lastRenderedPageBreak/>
        <w:t>Содержание</w:t>
      </w:r>
    </w:p>
    <w:p w:rsidR="00E90F20" w:rsidRPr="00DF0C48" w:rsidRDefault="00E90F20" w:rsidP="00E90F20">
      <w:pPr>
        <w:spacing w:line="360" w:lineRule="auto"/>
        <w:jc w:val="both"/>
        <w:rPr>
          <w:rFonts w:ascii="Times New Roman" w:hAnsi="Times New Roman" w:cs="Times New Roman"/>
          <w:b/>
          <w:sz w:val="28"/>
          <w:szCs w:val="28"/>
        </w:rPr>
      </w:pPr>
      <w:r w:rsidRPr="00DF0C48">
        <w:rPr>
          <w:rFonts w:ascii="Times New Roman" w:hAnsi="Times New Roman" w:cs="Times New Roman"/>
          <w:b/>
          <w:sz w:val="28"/>
          <w:szCs w:val="28"/>
        </w:rPr>
        <w:t>Введение……………………</w:t>
      </w:r>
      <w:r>
        <w:rPr>
          <w:rFonts w:ascii="Times New Roman" w:hAnsi="Times New Roman" w:cs="Times New Roman"/>
          <w:b/>
          <w:sz w:val="28"/>
          <w:szCs w:val="28"/>
        </w:rPr>
        <w:t>……………………………………………………2</w:t>
      </w:r>
    </w:p>
    <w:p w:rsidR="00E90F20" w:rsidRPr="00DF0C48" w:rsidRDefault="00B84A9B" w:rsidP="00E90F20">
      <w:pPr>
        <w:spacing w:line="360" w:lineRule="auto"/>
        <w:jc w:val="both"/>
        <w:rPr>
          <w:rFonts w:ascii="Times New Roman" w:hAnsi="Times New Roman" w:cs="Times New Roman"/>
          <w:b/>
          <w:sz w:val="28"/>
          <w:szCs w:val="28"/>
        </w:rPr>
      </w:pPr>
      <w:r w:rsidRPr="00B84A9B">
        <w:rPr>
          <w:rFonts w:ascii="Times New Roman" w:hAnsi="Times New Roman" w:cs="Times New Roman"/>
          <w:b/>
          <w:sz w:val="28"/>
          <w:szCs w:val="28"/>
        </w:rPr>
        <w:t>Глава 1 Регулирование  публичного предложения о выкупе акций в Великобритании и США</w:t>
      </w:r>
      <w:r w:rsidR="00E90F20" w:rsidRPr="00DF0C48">
        <w:rPr>
          <w:rFonts w:ascii="Times New Roman" w:hAnsi="Times New Roman" w:cs="Times New Roman"/>
          <w:b/>
          <w:sz w:val="28"/>
          <w:szCs w:val="28"/>
        </w:rPr>
        <w:t>……………………………………………………</w:t>
      </w:r>
      <w:r w:rsidR="00E90F20">
        <w:rPr>
          <w:rFonts w:ascii="Times New Roman" w:hAnsi="Times New Roman" w:cs="Times New Roman"/>
          <w:b/>
          <w:sz w:val="28"/>
          <w:szCs w:val="28"/>
        </w:rPr>
        <w:t>.</w:t>
      </w:r>
      <w:r w:rsidR="00E90F20" w:rsidRPr="00DF0C48">
        <w:rPr>
          <w:rFonts w:ascii="Times New Roman" w:hAnsi="Times New Roman" w:cs="Times New Roman"/>
          <w:b/>
          <w:sz w:val="28"/>
          <w:szCs w:val="28"/>
        </w:rPr>
        <w:t>…</w:t>
      </w:r>
      <w:r>
        <w:rPr>
          <w:rFonts w:ascii="Times New Roman" w:hAnsi="Times New Roman" w:cs="Times New Roman"/>
          <w:b/>
          <w:sz w:val="28"/>
          <w:szCs w:val="28"/>
        </w:rPr>
        <w:t>6</w:t>
      </w:r>
    </w:p>
    <w:p w:rsidR="00E90F20" w:rsidRPr="00B3216C" w:rsidRDefault="00B84A9B" w:rsidP="00E90F20">
      <w:pPr>
        <w:spacing w:line="360" w:lineRule="auto"/>
        <w:jc w:val="both"/>
        <w:rPr>
          <w:rFonts w:ascii="Times New Roman" w:hAnsi="Times New Roman" w:cs="Times New Roman"/>
          <w:b/>
          <w:sz w:val="24"/>
          <w:szCs w:val="24"/>
        </w:rPr>
      </w:pPr>
      <w:r w:rsidRPr="00B84A9B">
        <w:rPr>
          <w:rFonts w:ascii="Times New Roman" w:hAnsi="Times New Roman" w:cs="Times New Roman"/>
          <w:b/>
          <w:sz w:val="24"/>
          <w:szCs w:val="24"/>
        </w:rPr>
        <w:t>§ 1.1 Регулирование публичного предложения о выкупе акций в  Великобритании</w:t>
      </w:r>
      <w:r>
        <w:rPr>
          <w:rFonts w:ascii="Times New Roman" w:hAnsi="Times New Roman" w:cs="Times New Roman"/>
          <w:b/>
          <w:sz w:val="24"/>
          <w:szCs w:val="24"/>
        </w:rPr>
        <w:t>…6</w:t>
      </w:r>
    </w:p>
    <w:p w:rsidR="00E90F20" w:rsidRDefault="00B84A9B" w:rsidP="00E90F20">
      <w:pPr>
        <w:spacing w:line="360" w:lineRule="auto"/>
        <w:jc w:val="both"/>
        <w:rPr>
          <w:rFonts w:ascii="Times New Roman" w:hAnsi="Times New Roman" w:cs="Times New Roman"/>
          <w:b/>
          <w:sz w:val="24"/>
          <w:szCs w:val="24"/>
        </w:rPr>
      </w:pPr>
      <w:r w:rsidRPr="00B84A9B">
        <w:rPr>
          <w:rFonts w:ascii="Times New Roman" w:hAnsi="Times New Roman" w:cs="Times New Roman"/>
          <w:b/>
          <w:sz w:val="24"/>
          <w:szCs w:val="24"/>
        </w:rPr>
        <w:t>§ 1.2. Регулирование публичного предложения о выкупе акций в США</w:t>
      </w:r>
      <w:r>
        <w:rPr>
          <w:rFonts w:ascii="Times New Roman" w:hAnsi="Times New Roman" w:cs="Times New Roman"/>
          <w:b/>
          <w:sz w:val="24"/>
          <w:szCs w:val="24"/>
        </w:rPr>
        <w:t>…</w:t>
      </w:r>
      <w:r w:rsidR="00E90F20" w:rsidRPr="00B3216C">
        <w:rPr>
          <w:rFonts w:ascii="Times New Roman" w:hAnsi="Times New Roman" w:cs="Times New Roman"/>
          <w:b/>
          <w:sz w:val="24"/>
          <w:szCs w:val="24"/>
        </w:rPr>
        <w:t>…………...</w:t>
      </w:r>
      <w:r w:rsidR="00206596">
        <w:rPr>
          <w:rFonts w:ascii="Times New Roman" w:hAnsi="Times New Roman" w:cs="Times New Roman"/>
          <w:b/>
          <w:sz w:val="24"/>
          <w:szCs w:val="24"/>
        </w:rPr>
        <w:t>20</w:t>
      </w:r>
    </w:p>
    <w:p w:rsidR="00B84A9B" w:rsidRPr="00B84A9B" w:rsidRDefault="00B84A9B" w:rsidP="00B84A9B">
      <w:pPr>
        <w:spacing w:line="360" w:lineRule="auto"/>
        <w:jc w:val="both"/>
        <w:rPr>
          <w:rFonts w:ascii="Times New Roman" w:hAnsi="Times New Roman" w:cs="Times New Roman"/>
          <w:b/>
          <w:sz w:val="24"/>
          <w:szCs w:val="24"/>
        </w:rPr>
      </w:pPr>
      <w:r w:rsidRPr="00B84A9B">
        <w:rPr>
          <w:rFonts w:ascii="Times New Roman" w:hAnsi="Times New Roman" w:cs="Times New Roman"/>
          <w:b/>
          <w:sz w:val="24"/>
          <w:szCs w:val="24"/>
        </w:rPr>
        <w:t>§ 1.3. Характерные отличия подходов в регулировании публичного предложения о выкупе акций в Великобритании и США</w:t>
      </w:r>
      <w:r>
        <w:rPr>
          <w:rFonts w:ascii="Times New Roman" w:hAnsi="Times New Roman" w:cs="Times New Roman"/>
          <w:b/>
          <w:sz w:val="24"/>
          <w:szCs w:val="24"/>
        </w:rPr>
        <w:t>…………………………………………………36</w:t>
      </w:r>
    </w:p>
    <w:p w:rsidR="00B84A9B" w:rsidRDefault="00B84A9B" w:rsidP="00E90F20">
      <w:pPr>
        <w:spacing w:line="360" w:lineRule="auto"/>
        <w:jc w:val="both"/>
        <w:rPr>
          <w:rFonts w:ascii="Times New Roman" w:hAnsi="Times New Roman" w:cs="Times New Roman"/>
          <w:b/>
          <w:sz w:val="28"/>
          <w:szCs w:val="28"/>
        </w:rPr>
      </w:pPr>
    </w:p>
    <w:p w:rsidR="00E90F20" w:rsidRPr="00425D1A" w:rsidRDefault="00B84A9B" w:rsidP="00E90F20">
      <w:pPr>
        <w:spacing w:line="360" w:lineRule="auto"/>
        <w:jc w:val="both"/>
        <w:rPr>
          <w:rFonts w:ascii="Times New Roman" w:hAnsi="Times New Roman" w:cs="Times New Roman"/>
          <w:b/>
          <w:sz w:val="28"/>
          <w:szCs w:val="28"/>
        </w:rPr>
      </w:pPr>
      <w:r w:rsidRPr="00B84A9B">
        <w:rPr>
          <w:rFonts w:ascii="Times New Roman" w:hAnsi="Times New Roman" w:cs="Times New Roman"/>
          <w:b/>
          <w:sz w:val="28"/>
          <w:szCs w:val="28"/>
        </w:rPr>
        <w:t>Глава 2 Регулирование публичного предложения о выкупе акций в РФ</w:t>
      </w:r>
      <w:r>
        <w:rPr>
          <w:rFonts w:ascii="Times New Roman" w:hAnsi="Times New Roman" w:cs="Times New Roman"/>
          <w:b/>
          <w:sz w:val="28"/>
          <w:szCs w:val="28"/>
        </w:rPr>
        <w:t>.....................................................................................................................43</w:t>
      </w:r>
    </w:p>
    <w:p w:rsidR="00E90F20" w:rsidRPr="00B3216C" w:rsidRDefault="00B84A9B" w:rsidP="00E90F20">
      <w:pPr>
        <w:spacing w:line="360" w:lineRule="auto"/>
        <w:jc w:val="both"/>
        <w:rPr>
          <w:rFonts w:ascii="Times New Roman" w:hAnsi="Times New Roman" w:cs="Times New Roman"/>
          <w:b/>
          <w:sz w:val="24"/>
          <w:szCs w:val="24"/>
        </w:rPr>
      </w:pPr>
      <w:r w:rsidRPr="00B84A9B">
        <w:rPr>
          <w:rFonts w:ascii="Times New Roman" w:hAnsi="Times New Roman" w:cs="Times New Roman"/>
          <w:b/>
          <w:sz w:val="24"/>
          <w:szCs w:val="24"/>
        </w:rPr>
        <w:t>§2.1. Цель регулирования публи</w:t>
      </w:r>
      <w:r>
        <w:rPr>
          <w:rFonts w:ascii="Times New Roman" w:hAnsi="Times New Roman" w:cs="Times New Roman"/>
          <w:b/>
          <w:sz w:val="24"/>
          <w:szCs w:val="24"/>
        </w:rPr>
        <w:t>чного предложения о выкупе акции….</w:t>
      </w:r>
      <w:r w:rsidR="00E90F20">
        <w:rPr>
          <w:rFonts w:ascii="Times New Roman" w:hAnsi="Times New Roman" w:cs="Times New Roman"/>
          <w:b/>
          <w:sz w:val="24"/>
          <w:szCs w:val="24"/>
        </w:rPr>
        <w:t>…</w:t>
      </w:r>
      <w:r>
        <w:rPr>
          <w:rFonts w:ascii="Times New Roman" w:hAnsi="Times New Roman" w:cs="Times New Roman"/>
          <w:b/>
          <w:sz w:val="24"/>
          <w:szCs w:val="24"/>
        </w:rPr>
        <w:t>......</w:t>
      </w:r>
      <w:r w:rsidR="00E90F20">
        <w:rPr>
          <w:rFonts w:ascii="Times New Roman" w:hAnsi="Times New Roman" w:cs="Times New Roman"/>
          <w:b/>
          <w:sz w:val="24"/>
          <w:szCs w:val="24"/>
        </w:rPr>
        <w:t>…….</w:t>
      </w:r>
      <w:r w:rsidR="00E90F20" w:rsidRPr="00B3216C">
        <w:rPr>
          <w:rFonts w:ascii="Times New Roman" w:hAnsi="Times New Roman" w:cs="Times New Roman"/>
          <w:b/>
          <w:sz w:val="24"/>
          <w:szCs w:val="24"/>
        </w:rPr>
        <w:t>…</w:t>
      </w:r>
      <w:r>
        <w:rPr>
          <w:rFonts w:ascii="Times New Roman" w:hAnsi="Times New Roman" w:cs="Times New Roman"/>
          <w:b/>
          <w:sz w:val="24"/>
          <w:szCs w:val="24"/>
        </w:rPr>
        <w:t>43</w:t>
      </w:r>
    </w:p>
    <w:p w:rsidR="00E90F20" w:rsidRPr="00B3216C" w:rsidRDefault="003B1CF4" w:rsidP="00E90F20">
      <w:pPr>
        <w:spacing w:line="360" w:lineRule="auto"/>
        <w:jc w:val="both"/>
        <w:rPr>
          <w:rFonts w:ascii="Times New Roman" w:hAnsi="Times New Roman" w:cs="Times New Roman"/>
          <w:b/>
          <w:sz w:val="24"/>
          <w:szCs w:val="24"/>
        </w:rPr>
      </w:pPr>
      <w:r w:rsidRPr="003B1CF4">
        <w:rPr>
          <w:rFonts w:ascii="Times New Roman" w:hAnsi="Times New Roman" w:cs="Times New Roman"/>
          <w:b/>
          <w:sz w:val="24"/>
          <w:szCs w:val="24"/>
        </w:rPr>
        <w:t>§2.2 Регулирование публичного предложения о выкупе акций в РФ</w:t>
      </w:r>
      <w:r w:rsidR="00206596">
        <w:rPr>
          <w:rFonts w:ascii="Times New Roman" w:hAnsi="Times New Roman" w:cs="Times New Roman"/>
          <w:b/>
          <w:sz w:val="24"/>
          <w:szCs w:val="24"/>
        </w:rPr>
        <w:t>……………….....51</w:t>
      </w:r>
    </w:p>
    <w:p w:rsidR="003B1CF4" w:rsidRDefault="003B1CF4" w:rsidP="003B1CF4">
      <w:pPr>
        <w:spacing w:line="360" w:lineRule="auto"/>
        <w:jc w:val="both"/>
        <w:rPr>
          <w:rFonts w:ascii="Times New Roman" w:hAnsi="Times New Roman" w:cs="Times New Roman"/>
          <w:b/>
          <w:sz w:val="28"/>
          <w:szCs w:val="28"/>
        </w:rPr>
      </w:pPr>
    </w:p>
    <w:p w:rsidR="003B1CF4" w:rsidRPr="003B1CF4" w:rsidRDefault="003B1CF4" w:rsidP="003B1CF4">
      <w:pPr>
        <w:spacing w:line="360" w:lineRule="auto"/>
        <w:jc w:val="both"/>
        <w:rPr>
          <w:rFonts w:ascii="Times New Roman" w:hAnsi="Times New Roman" w:cs="Times New Roman"/>
          <w:b/>
          <w:sz w:val="28"/>
          <w:szCs w:val="28"/>
        </w:rPr>
      </w:pPr>
      <w:r w:rsidRPr="003B1CF4">
        <w:rPr>
          <w:rFonts w:ascii="Times New Roman" w:hAnsi="Times New Roman" w:cs="Times New Roman"/>
          <w:b/>
          <w:sz w:val="28"/>
          <w:szCs w:val="28"/>
        </w:rPr>
        <w:t>Глава 3 Проблемы регулирования  публичного предложения о выкупе акций в РФ и его совершенствование</w:t>
      </w:r>
      <w:r>
        <w:rPr>
          <w:rFonts w:ascii="Times New Roman" w:hAnsi="Times New Roman" w:cs="Times New Roman"/>
          <w:b/>
          <w:sz w:val="28"/>
          <w:szCs w:val="28"/>
        </w:rPr>
        <w:t>……………………………………….70</w:t>
      </w:r>
    </w:p>
    <w:p w:rsidR="003B1CF4" w:rsidRPr="00B3216C" w:rsidRDefault="003B1CF4" w:rsidP="003B1CF4">
      <w:pPr>
        <w:spacing w:line="360" w:lineRule="auto"/>
        <w:jc w:val="both"/>
        <w:rPr>
          <w:rFonts w:ascii="Times New Roman" w:hAnsi="Times New Roman" w:cs="Times New Roman"/>
          <w:b/>
          <w:sz w:val="24"/>
          <w:szCs w:val="24"/>
        </w:rPr>
      </w:pPr>
      <w:r w:rsidRPr="003B1CF4">
        <w:rPr>
          <w:rFonts w:ascii="Times New Roman" w:hAnsi="Times New Roman" w:cs="Times New Roman"/>
          <w:b/>
          <w:sz w:val="24"/>
          <w:szCs w:val="24"/>
        </w:rPr>
        <w:t>§ 3.1. Проблемы регулирования  публичного предложения о выкупе акций в РФ.</w:t>
      </w:r>
      <w:r>
        <w:rPr>
          <w:rFonts w:ascii="Times New Roman" w:hAnsi="Times New Roman" w:cs="Times New Roman"/>
          <w:b/>
          <w:sz w:val="24"/>
          <w:szCs w:val="24"/>
        </w:rPr>
        <w:t>.…70</w:t>
      </w:r>
    </w:p>
    <w:p w:rsidR="003B1CF4" w:rsidRDefault="003B1CF4" w:rsidP="003B1CF4">
      <w:pPr>
        <w:spacing w:line="360" w:lineRule="auto"/>
        <w:jc w:val="both"/>
        <w:rPr>
          <w:rFonts w:ascii="Times New Roman" w:hAnsi="Times New Roman" w:cs="Times New Roman"/>
          <w:b/>
          <w:sz w:val="24"/>
          <w:szCs w:val="24"/>
        </w:rPr>
      </w:pPr>
      <w:r w:rsidRPr="003B1CF4">
        <w:rPr>
          <w:rFonts w:ascii="Times New Roman" w:hAnsi="Times New Roman" w:cs="Times New Roman"/>
          <w:b/>
          <w:sz w:val="24"/>
          <w:szCs w:val="24"/>
        </w:rPr>
        <w:t xml:space="preserve">§3.2.  Цель  совершенствования </w:t>
      </w:r>
      <w:r w:rsidR="009410EB">
        <w:rPr>
          <w:rFonts w:ascii="Times New Roman" w:hAnsi="Times New Roman" w:cs="Times New Roman"/>
          <w:b/>
          <w:sz w:val="24"/>
          <w:szCs w:val="24"/>
        </w:rPr>
        <w:t>действующего</w:t>
      </w:r>
      <w:r w:rsidRPr="003B1CF4">
        <w:rPr>
          <w:rFonts w:ascii="Times New Roman" w:hAnsi="Times New Roman" w:cs="Times New Roman"/>
          <w:b/>
          <w:sz w:val="24"/>
          <w:szCs w:val="24"/>
        </w:rPr>
        <w:t xml:space="preserve"> законодательств</w:t>
      </w:r>
      <w:r w:rsidR="009410EB">
        <w:rPr>
          <w:rFonts w:ascii="Times New Roman" w:hAnsi="Times New Roman" w:cs="Times New Roman"/>
          <w:b/>
          <w:sz w:val="24"/>
          <w:szCs w:val="24"/>
        </w:rPr>
        <w:t>а</w:t>
      </w:r>
      <w:r w:rsidRPr="003B1CF4">
        <w:rPr>
          <w:rFonts w:ascii="Times New Roman" w:hAnsi="Times New Roman" w:cs="Times New Roman"/>
          <w:b/>
          <w:sz w:val="24"/>
          <w:szCs w:val="24"/>
        </w:rPr>
        <w:t xml:space="preserve">   регулирующе</w:t>
      </w:r>
      <w:r w:rsidR="009410EB">
        <w:rPr>
          <w:rFonts w:ascii="Times New Roman" w:hAnsi="Times New Roman" w:cs="Times New Roman"/>
          <w:b/>
          <w:sz w:val="24"/>
          <w:szCs w:val="24"/>
        </w:rPr>
        <w:t>го</w:t>
      </w:r>
      <w:r w:rsidRPr="003B1CF4">
        <w:rPr>
          <w:rFonts w:ascii="Times New Roman" w:hAnsi="Times New Roman" w:cs="Times New Roman"/>
          <w:b/>
          <w:sz w:val="24"/>
          <w:szCs w:val="24"/>
        </w:rPr>
        <w:t xml:space="preserve">  публичное предложение о выкупе акций</w:t>
      </w:r>
      <w:r>
        <w:rPr>
          <w:rFonts w:ascii="Times New Roman" w:hAnsi="Times New Roman" w:cs="Times New Roman"/>
          <w:b/>
          <w:sz w:val="24"/>
          <w:szCs w:val="24"/>
        </w:rPr>
        <w:t>…</w:t>
      </w:r>
      <w:r w:rsidR="00206596">
        <w:rPr>
          <w:rFonts w:ascii="Times New Roman" w:hAnsi="Times New Roman" w:cs="Times New Roman"/>
          <w:b/>
          <w:sz w:val="24"/>
          <w:szCs w:val="24"/>
        </w:rPr>
        <w:t>……………………..………………………....86</w:t>
      </w:r>
    </w:p>
    <w:p w:rsidR="003B1CF4" w:rsidRPr="00B84A9B" w:rsidRDefault="003B1CF4" w:rsidP="003B1CF4">
      <w:pPr>
        <w:spacing w:line="360" w:lineRule="auto"/>
        <w:jc w:val="both"/>
        <w:rPr>
          <w:rFonts w:ascii="Times New Roman" w:hAnsi="Times New Roman" w:cs="Times New Roman"/>
          <w:b/>
          <w:sz w:val="24"/>
          <w:szCs w:val="24"/>
        </w:rPr>
      </w:pPr>
      <w:r w:rsidRPr="003B1CF4">
        <w:rPr>
          <w:rFonts w:ascii="Times New Roman" w:hAnsi="Times New Roman" w:cs="Times New Roman"/>
          <w:b/>
          <w:sz w:val="24"/>
          <w:szCs w:val="24"/>
        </w:rPr>
        <w:t>§ 3.3. Предложения по внесению изменений в  законодательство,   регулирующее  публичное предложение о выкупе акций.</w:t>
      </w:r>
      <w:r>
        <w:rPr>
          <w:rFonts w:ascii="Times New Roman" w:hAnsi="Times New Roman" w:cs="Times New Roman"/>
          <w:b/>
          <w:sz w:val="24"/>
          <w:szCs w:val="24"/>
        </w:rPr>
        <w:t>………………………………………………….8</w:t>
      </w:r>
      <w:r w:rsidR="00206596">
        <w:rPr>
          <w:rFonts w:ascii="Times New Roman" w:hAnsi="Times New Roman" w:cs="Times New Roman"/>
          <w:b/>
          <w:sz w:val="24"/>
          <w:szCs w:val="24"/>
        </w:rPr>
        <w:t>8</w:t>
      </w:r>
    </w:p>
    <w:p w:rsidR="003B1CF4" w:rsidRDefault="003B1CF4" w:rsidP="00E90F20">
      <w:pPr>
        <w:spacing w:line="360" w:lineRule="auto"/>
        <w:jc w:val="both"/>
        <w:rPr>
          <w:rFonts w:ascii="Times New Roman" w:hAnsi="Times New Roman" w:cs="Times New Roman"/>
          <w:b/>
          <w:sz w:val="28"/>
          <w:szCs w:val="28"/>
        </w:rPr>
      </w:pPr>
    </w:p>
    <w:p w:rsidR="00E90F20" w:rsidRPr="00206596" w:rsidRDefault="00E90F20" w:rsidP="00E90F20">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rPr>
        <w:t>Заключение</w:t>
      </w:r>
      <w:r w:rsidRPr="003B1CF4">
        <w:rPr>
          <w:rFonts w:ascii="Times New Roman" w:hAnsi="Times New Roman" w:cs="Times New Roman"/>
          <w:b/>
          <w:sz w:val="28"/>
          <w:szCs w:val="28"/>
          <w:lang w:val="en-US"/>
        </w:rPr>
        <w:t>……………………………………………………………………...</w:t>
      </w:r>
      <w:r w:rsidR="008501BC" w:rsidRPr="0052246E">
        <w:rPr>
          <w:rFonts w:ascii="Times New Roman" w:hAnsi="Times New Roman" w:cs="Times New Roman"/>
          <w:b/>
          <w:sz w:val="28"/>
          <w:szCs w:val="28"/>
          <w:lang w:val="en-US"/>
        </w:rPr>
        <w:t>9</w:t>
      </w:r>
      <w:r w:rsidR="00206596" w:rsidRPr="00206596">
        <w:rPr>
          <w:rFonts w:ascii="Times New Roman" w:hAnsi="Times New Roman" w:cs="Times New Roman"/>
          <w:b/>
          <w:sz w:val="28"/>
          <w:szCs w:val="28"/>
          <w:lang w:val="en-US"/>
        </w:rPr>
        <w:t>5</w:t>
      </w:r>
    </w:p>
    <w:p w:rsidR="00E90F20" w:rsidRPr="00206596" w:rsidRDefault="00E90F20" w:rsidP="00E90F20">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rPr>
        <w:t>Список</w:t>
      </w:r>
      <w:r w:rsidRPr="003B1CF4">
        <w:rPr>
          <w:rFonts w:ascii="Times New Roman" w:hAnsi="Times New Roman" w:cs="Times New Roman"/>
          <w:b/>
          <w:sz w:val="28"/>
          <w:szCs w:val="28"/>
          <w:lang w:val="en-US"/>
        </w:rPr>
        <w:t xml:space="preserve"> </w:t>
      </w:r>
      <w:r>
        <w:rPr>
          <w:rFonts w:ascii="Times New Roman" w:hAnsi="Times New Roman" w:cs="Times New Roman"/>
          <w:b/>
          <w:sz w:val="28"/>
          <w:szCs w:val="28"/>
        </w:rPr>
        <w:t>литературы</w:t>
      </w:r>
      <w:r w:rsidR="008501BC">
        <w:rPr>
          <w:rFonts w:ascii="Times New Roman" w:hAnsi="Times New Roman" w:cs="Times New Roman"/>
          <w:b/>
          <w:sz w:val="28"/>
          <w:szCs w:val="28"/>
          <w:lang w:val="en-US"/>
        </w:rPr>
        <w:t>…………………………………………………………….</w:t>
      </w:r>
      <w:r w:rsidR="008501BC" w:rsidRPr="0052246E">
        <w:rPr>
          <w:rFonts w:ascii="Times New Roman" w:hAnsi="Times New Roman" w:cs="Times New Roman"/>
          <w:b/>
          <w:sz w:val="28"/>
          <w:szCs w:val="28"/>
          <w:lang w:val="en-US"/>
        </w:rPr>
        <w:t>9</w:t>
      </w:r>
      <w:r w:rsidR="00206596" w:rsidRPr="00206596">
        <w:rPr>
          <w:rFonts w:ascii="Times New Roman" w:hAnsi="Times New Roman" w:cs="Times New Roman"/>
          <w:b/>
          <w:sz w:val="28"/>
          <w:szCs w:val="28"/>
          <w:lang w:val="en-US"/>
        </w:rPr>
        <w:t>8</w:t>
      </w:r>
    </w:p>
    <w:p w:rsidR="00B64AE3" w:rsidRPr="00B64AE3" w:rsidRDefault="00AF7A95" w:rsidP="00B64AE3">
      <w:pPr>
        <w:spacing w:line="360" w:lineRule="auto"/>
        <w:jc w:val="right"/>
        <w:rPr>
          <w:rFonts w:ascii="Times New Roman" w:hAnsi="Times New Roman" w:cs="Times New Roman"/>
          <w:i/>
          <w:sz w:val="20"/>
          <w:szCs w:val="20"/>
          <w:lang w:val="en-US"/>
        </w:rPr>
      </w:pPr>
      <w:r w:rsidRPr="00AF7A95">
        <w:rPr>
          <w:rFonts w:ascii="Times New Roman" w:hAnsi="Times New Roman" w:cs="Times New Roman"/>
          <w:i/>
          <w:sz w:val="20"/>
          <w:szCs w:val="20"/>
          <w:lang w:val="en-US"/>
        </w:rPr>
        <w:lastRenderedPageBreak/>
        <w:t>«</w:t>
      </w:r>
      <w:r w:rsidR="00B64AE3">
        <w:rPr>
          <w:rFonts w:ascii="Times New Roman" w:hAnsi="Times New Roman" w:cs="Times New Roman"/>
          <w:i/>
          <w:sz w:val="20"/>
          <w:szCs w:val="20"/>
          <w:lang w:val="en-US"/>
        </w:rPr>
        <w:t>More rubbish than wisdom has been talked about takeover bids.</w:t>
      </w:r>
      <w:r w:rsidR="00B64AE3" w:rsidRPr="00B64AE3">
        <w:rPr>
          <w:rFonts w:ascii="Times New Roman" w:hAnsi="Times New Roman" w:cs="Times New Roman"/>
          <w:i/>
          <w:sz w:val="20"/>
          <w:szCs w:val="20"/>
          <w:lang w:val="en-US"/>
        </w:rPr>
        <w:t>»</w:t>
      </w:r>
      <w:r w:rsidR="00B64AE3">
        <w:rPr>
          <w:rStyle w:val="a5"/>
          <w:rFonts w:ascii="Times New Roman" w:hAnsi="Times New Roman" w:cs="Times New Roman"/>
          <w:i/>
          <w:sz w:val="20"/>
          <w:szCs w:val="20"/>
          <w:lang w:val="en-US"/>
        </w:rPr>
        <w:footnoteReference w:id="1"/>
      </w:r>
    </w:p>
    <w:p w:rsidR="00CC6867" w:rsidRDefault="00CC6867" w:rsidP="00CC686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A43913" w:rsidRDefault="00C32BA4" w:rsidP="00F97BB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Традиционно</w:t>
      </w:r>
      <w:r w:rsidR="00CC79C6">
        <w:rPr>
          <w:rFonts w:ascii="Times New Roman" w:hAnsi="Times New Roman" w:cs="Times New Roman"/>
          <w:sz w:val="28"/>
          <w:szCs w:val="28"/>
        </w:rPr>
        <w:t>,</w:t>
      </w:r>
      <w:r>
        <w:rPr>
          <w:rFonts w:ascii="Times New Roman" w:hAnsi="Times New Roman" w:cs="Times New Roman"/>
          <w:sz w:val="28"/>
          <w:szCs w:val="28"/>
        </w:rPr>
        <w:t xml:space="preserve"> </w:t>
      </w:r>
      <w:r w:rsidR="00A43913">
        <w:rPr>
          <w:rFonts w:ascii="Times New Roman" w:hAnsi="Times New Roman" w:cs="Times New Roman"/>
          <w:sz w:val="28"/>
          <w:szCs w:val="28"/>
        </w:rPr>
        <w:t xml:space="preserve">отношения, связанные с </w:t>
      </w:r>
      <w:r>
        <w:rPr>
          <w:rFonts w:ascii="Times New Roman" w:hAnsi="Times New Roman" w:cs="Times New Roman"/>
          <w:sz w:val="28"/>
          <w:szCs w:val="28"/>
        </w:rPr>
        <w:t>установление</w:t>
      </w:r>
      <w:r w:rsidR="00A43913">
        <w:rPr>
          <w:rFonts w:ascii="Times New Roman" w:hAnsi="Times New Roman" w:cs="Times New Roman"/>
          <w:sz w:val="28"/>
          <w:szCs w:val="28"/>
        </w:rPr>
        <w:t>м</w:t>
      </w:r>
      <w:r>
        <w:rPr>
          <w:rFonts w:ascii="Times New Roman" w:hAnsi="Times New Roman" w:cs="Times New Roman"/>
          <w:sz w:val="28"/>
          <w:szCs w:val="28"/>
        </w:rPr>
        <w:t xml:space="preserve"> </w:t>
      </w:r>
      <w:r w:rsidR="008923C0">
        <w:rPr>
          <w:rFonts w:ascii="Times New Roman" w:hAnsi="Times New Roman" w:cs="Times New Roman"/>
          <w:sz w:val="28"/>
          <w:szCs w:val="28"/>
        </w:rPr>
        <w:t xml:space="preserve"> контроля </w:t>
      </w:r>
      <w:r>
        <w:rPr>
          <w:rFonts w:ascii="Times New Roman" w:hAnsi="Times New Roman" w:cs="Times New Roman"/>
          <w:sz w:val="28"/>
          <w:szCs w:val="28"/>
        </w:rPr>
        <w:t>над акционерными компаниями</w:t>
      </w:r>
      <w:r w:rsidR="008923C0">
        <w:rPr>
          <w:rFonts w:ascii="Times New Roman" w:hAnsi="Times New Roman" w:cs="Times New Roman"/>
          <w:sz w:val="28"/>
          <w:szCs w:val="28"/>
        </w:rPr>
        <w:t xml:space="preserve"> в форме приобретения значительного </w:t>
      </w:r>
      <w:r w:rsidR="002865BE" w:rsidRPr="002865BE">
        <w:rPr>
          <w:rFonts w:ascii="Times New Roman" w:hAnsi="Times New Roman" w:cs="Times New Roman"/>
          <w:sz w:val="28"/>
          <w:szCs w:val="28"/>
        </w:rPr>
        <w:t xml:space="preserve">размера </w:t>
      </w:r>
      <w:r w:rsidR="008923C0">
        <w:rPr>
          <w:rFonts w:ascii="Times New Roman" w:hAnsi="Times New Roman" w:cs="Times New Roman"/>
          <w:sz w:val="28"/>
          <w:szCs w:val="28"/>
        </w:rPr>
        <w:t>(подразумевающего влияние)  акций</w:t>
      </w:r>
      <w:r>
        <w:rPr>
          <w:rFonts w:ascii="Times New Roman" w:hAnsi="Times New Roman" w:cs="Times New Roman"/>
          <w:sz w:val="28"/>
          <w:szCs w:val="28"/>
        </w:rPr>
        <w:t>,</w:t>
      </w:r>
      <w:r w:rsidR="008923C0">
        <w:rPr>
          <w:rFonts w:ascii="Times New Roman" w:hAnsi="Times New Roman" w:cs="Times New Roman"/>
          <w:sz w:val="28"/>
          <w:szCs w:val="28"/>
        </w:rPr>
        <w:t xml:space="preserve"> польз</w:t>
      </w:r>
      <w:r w:rsidR="00AF7A95">
        <w:rPr>
          <w:rFonts w:ascii="Times New Roman" w:hAnsi="Times New Roman" w:cs="Times New Roman"/>
          <w:sz w:val="28"/>
          <w:szCs w:val="28"/>
        </w:rPr>
        <w:t>овались</w:t>
      </w:r>
      <w:r w:rsidR="008923C0">
        <w:rPr>
          <w:rFonts w:ascii="Times New Roman" w:hAnsi="Times New Roman" w:cs="Times New Roman"/>
          <w:sz w:val="28"/>
          <w:szCs w:val="28"/>
        </w:rPr>
        <w:t xml:space="preserve"> повышенным вниманием </w:t>
      </w:r>
      <w:r>
        <w:rPr>
          <w:rFonts w:ascii="Times New Roman" w:hAnsi="Times New Roman" w:cs="Times New Roman"/>
          <w:sz w:val="28"/>
          <w:szCs w:val="28"/>
        </w:rPr>
        <w:t xml:space="preserve">не только </w:t>
      </w:r>
      <w:r w:rsidR="008923C0">
        <w:rPr>
          <w:rFonts w:ascii="Times New Roman" w:hAnsi="Times New Roman" w:cs="Times New Roman"/>
          <w:sz w:val="28"/>
          <w:szCs w:val="28"/>
        </w:rPr>
        <w:t xml:space="preserve">со </w:t>
      </w:r>
      <w:r>
        <w:rPr>
          <w:rFonts w:ascii="Times New Roman" w:hAnsi="Times New Roman" w:cs="Times New Roman"/>
          <w:sz w:val="28"/>
          <w:szCs w:val="28"/>
        </w:rPr>
        <w:t>стороны участников оборота, но также со стороны властей  и   общества</w:t>
      </w:r>
      <w:r w:rsidR="00A43913">
        <w:rPr>
          <w:rFonts w:ascii="Times New Roman" w:hAnsi="Times New Roman" w:cs="Times New Roman"/>
          <w:sz w:val="28"/>
          <w:szCs w:val="28"/>
        </w:rPr>
        <w:t xml:space="preserve">, </w:t>
      </w:r>
      <w:r w:rsidR="00AF7A95">
        <w:rPr>
          <w:rFonts w:ascii="Times New Roman" w:hAnsi="Times New Roman" w:cs="Times New Roman"/>
          <w:sz w:val="28"/>
          <w:szCs w:val="28"/>
        </w:rPr>
        <w:t xml:space="preserve">и нуждались </w:t>
      </w:r>
      <w:r w:rsidR="00CC79C6">
        <w:rPr>
          <w:rFonts w:ascii="Times New Roman" w:hAnsi="Times New Roman" w:cs="Times New Roman"/>
          <w:sz w:val="28"/>
          <w:szCs w:val="28"/>
        </w:rPr>
        <w:t xml:space="preserve"> </w:t>
      </w:r>
      <w:r w:rsidR="00AF7A95" w:rsidRPr="00E90F20">
        <w:rPr>
          <w:rFonts w:ascii="Times New Roman" w:hAnsi="Times New Roman" w:cs="Times New Roman"/>
          <w:sz w:val="28"/>
          <w:szCs w:val="28"/>
        </w:rPr>
        <w:t xml:space="preserve">в </w:t>
      </w:r>
      <w:r w:rsidR="00E90F20" w:rsidRPr="00E90F20">
        <w:rPr>
          <w:rFonts w:ascii="Times New Roman" w:hAnsi="Times New Roman" w:cs="Times New Roman"/>
          <w:sz w:val="28"/>
          <w:szCs w:val="28"/>
        </w:rPr>
        <w:t>разработке</w:t>
      </w:r>
      <w:r w:rsidR="00AF7A95">
        <w:rPr>
          <w:rFonts w:ascii="Times New Roman" w:hAnsi="Times New Roman" w:cs="Times New Roman"/>
          <w:sz w:val="28"/>
          <w:szCs w:val="28"/>
        </w:rPr>
        <w:t xml:space="preserve"> </w:t>
      </w:r>
      <w:r w:rsidRPr="004F2BD0">
        <w:rPr>
          <w:rFonts w:ascii="Times New Roman" w:hAnsi="Times New Roman" w:cs="Times New Roman"/>
          <w:sz w:val="28"/>
          <w:szCs w:val="28"/>
        </w:rPr>
        <w:t>специ</w:t>
      </w:r>
      <w:r w:rsidR="006D5BEE">
        <w:rPr>
          <w:rFonts w:ascii="Times New Roman" w:hAnsi="Times New Roman" w:cs="Times New Roman"/>
          <w:sz w:val="28"/>
          <w:szCs w:val="28"/>
        </w:rPr>
        <w:t>альных</w:t>
      </w:r>
      <w:r w:rsidRPr="004F2BD0">
        <w:rPr>
          <w:rFonts w:ascii="Times New Roman" w:hAnsi="Times New Roman" w:cs="Times New Roman"/>
          <w:sz w:val="28"/>
          <w:szCs w:val="28"/>
        </w:rPr>
        <w:t xml:space="preserve"> норм корпоративного права, </w:t>
      </w:r>
      <w:r w:rsidR="00A43913">
        <w:rPr>
          <w:rFonts w:ascii="Times New Roman" w:hAnsi="Times New Roman" w:cs="Times New Roman"/>
          <w:sz w:val="28"/>
          <w:szCs w:val="28"/>
        </w:rPr>
        <w:t xml:space="preserve">регулирующих </w:t>
      </w:r>
      <w:r w:rsidR="002F1A99">
        <w:rPr>
          <w:rFonts w:ascii="Times New Roman" w:hAnsi="Times New Roman" w:cs="Times New Roman"/>
          <w:sz w:val="28"/>
          <w:szCs w:val="28"/>
        </w:rPr>
        <w:t xml:space="preserve">указанные </w:t>
      </w:r>
      <w:r w:rsidR="00A43913">
        <w:rPr>
          <w:rFonts w:ascii="Times New Roman" w:hAnsi="Times New Roman" w:cs="Times New Roman"/>
          <w:sz w:val="28"/>
          <w:szCs w:val="28"/>
        </w:rPr>
        <w:t>отношения определенным образом</w:t>
      </w:r>
      <w:r w:rsidRPr="004F2BD0">
        <w:rPr>
          <w:rFonts w:ascii="Times New Roman" w:hAnsi="Times New Roman" w:cs="Times New Roman"/>
          <w:sz w:val="28"/>
          <w:szCs w:val="28"/>
        </w:rPr>
        <w:t>.</w:t>
      </w:r>
      <w:r w:rsidR="00A43913">
        <w:rPr>
          <w:rFonts w:ascii="Times New Roman" w:hAnsi="Times New Roman" w:cs="Times New Roman"/>
          <w:sz w:val="28"/>
          <w:szCs w:val="28"/>
        </w:rPr>
        <w:t xml:space="preserve"> </w:t>
      </w:r>
      <w:r w:rsidR="00F97BB7">
        <w:rPr>
          <w:rFonts w:ascii="Times New Roman" w:hAnsi="Times New Roman" w:cs="Times New Roman"/>
          <w:sz w:val="28"/>
          <w:szCs w:val="28"/>
        </w:rPr>
        <w:t xml:space="preserve"> </w:t>
      </w:r>
      <w:r w:rsidR="00171495">
        <w:rPr>
          <w:rFonts w:ascii="Times New Roman" w:hAnsi="Times New Roman" w:cs="Times New Roman"/>
          <w:sz w:val="28"/>
          <w:szCs w:val="28"/>
        </w:rPr>
        <w:t>С</w:t>
      </w:r>
      <w:r w:rsidR="00A43913">
        <w:rPr>
          <w:rFonts w:ascii="Times New Roman" w:hAnsi="Times New Roman" w:cs="Times New Roman"/>
          <w:sz w:val="28"/>
          <w:szCs w:val="28"/>
        </w:rPr>
        <w:t xml:space="preserve">пециальное регулирование </w:t>
      </w:r>
      <w:r w:rsidR="00CC6867">
        <w:rPr>
          <w:rFonts w:ascii="Times New Roman" w:hAnsi="Times New Roman" w:cs="Times New Roman"/>
          <w:sz w:val="28"/>
          <w:szCs w:val="28"/>
        </w:rPr>
        <w:t xml:space="preserve"> </w:t>
      </w:r>
      <w:r w:rsidR="00CC6867" w:rsidRPr="00CC6867">
        <w:rPr>
          <w:rFonts w:ascii="Times New Roman" w:hAnsi="Times New Roman" w:cs="Times New Roman"/>
          <w:sz w:val="28"/>
          <w:szCs w:val="28"/>
        </w:rPr>
        <w:t>приобретени</w:t>
      </w:r>
      <w:r w:rsidR="00A43913">
        <w:rPr>
          <w:rFonts w:ascii="Times New Roman" w:hAnsi="Times New Roman" w:cs="Times New Roman"/>
          <w:sz w:val="28"/>
          <w:szCs w:val="28"/>
        </w:rPr>
        <w:t>я</w:t>
      </w:r>
      <w:r w:rsidR="00171495">
        <w:rPr>
          <w:rFonts w:ascii="Times New Roman" w:hAnsi="Times New Roman" w:cs="Times New Roman"/>
          <w:sz w:val="28"/>
          <w:szCs w:val="28"/>
        </w:rPr>
        <w:t xml:space="preserve"> крупных</w:t>
      </w:r>
      <w:r w:rsidR="00493C7F">
        <w:rPr>
          <w:rFonts w:ascii="Times New Roman" w:hAnsi="Times New Roman" w:cs="Times New Roman"/>
          <w:sz w:val="28"/>
          <w:szCs w:val="28"/>
        </w:rPr>
        <w:t xml:space="preserve">  пакетов акций</w:t>
      </w:r>
      <w:r w:rsidR="00171495">
        <w:rPr>
          <w:rFonts w:ascii="Times New Roman" w:hAnsi="Times New Roman" w:cs="Times New Roman"/>
          <w:sz w:val="28"/>
          <w:szCs w:val="28"/>
        </w:rPr>
        <w:t xml:space="preserve">, </w:t>
      </w:r>
      <w:r w:rsidR="002F1A99">
        <w:rPr>
          <w:rFonts w:ascii="Times New Roman" w:hAnsi="Times New Roman" w:cs="Times New Roman"/>
          <w:sz w:val="28"/>
          <w:szCs w:val="28"/>
        </w:rPr>
        <w:t>зародившееся</w:t>
      </w:r>
      <w:r w:rsidR="00171495">
        <w:rPr>
          <w:rFonts w:ascii="Times New Roman" w:hAnsi="Times New Roman" w:cs="Times New Roman"/>
          <w:sz w:val="28"/>
          <w:szCs w:val="28"/>
        </w:rPr>
        <w:t xml:space="preserve"> в странах </w:t>
      </w:r>
      <w:r w:rsidR="00CC6867">
        <w:rPr>
          <w:rFonts w:ascii="Times New Roman" w:hAnsi="Times New Roman" w:cs="Times New Roman"/>
          <w:sz w:val="28"/>
          <w:szCs w:val="28"/>
        </w:rPr>
        <w:t xml:space="preserve"> с развитой рыночной экономикой</w:t>
      </w:r>
      <w:r w:rsidR="00A43913">
        <w:rPr>
          <w:rFonts w:ascii="Times New Roman" w:hAnsi="Times New Roman" w:cs="Times New Roman"/>
          <w:sz w:val="28"/>
          <w:szCs w:val="28"/>
        </w:rPr>
        <w:t xml:space="preserve"> </w:t>
      </w:r>
      <w:r w:rsidR="00CC6867">
        <w:rPr>
          <w:rFonts w:ascii="Times New Roman" w:hAnsi="Times New Roman" w:cs="Times New Roman"/>
          <w:sz w:val="28"/>
          <w:szCs w:val="28"/>
        </w:rPr>
        <w:t xml:space="preserve"> в  качестве защитного инструмента противодействия грабительским и несправедливым </w:t>
      </w:r>
      <w:r w:rsidR="00A43913">
        <w:rPr>
          <w:rFonts w:ascii="Times New Roman" w:hAnsi="Times New Roman" w:cs="Times New Roman"/>
          <w:sz w:val="28"/>
          <w:szCs w:val="28"/>
        </w:rPr>
        <w:t>приобретениям контроля</w:t>
      </w:r>
      <w:r w:rsidR="00AF7A95">
        <w:rPr>
          <w:rFonts w:ascii="Times New Roman" w:hAnsi="Times New Roman" w:cs="Times New Roman"/>
          <w:sz w:val="28"/>
          <w:szCs w:val="28"/>
        </w:rPr>
        <w:t xml:space="preserve"> над </w:t>
      </w:r>
      <w:r w:rsidR="0077344C">
        <w:rPr>
          <w:rFonts w:ascii="Times New Roman" w:hAnsi="Times New Roman" w:cs="Times New Roman"/>
          <w:sz w:val="28"/>
          <w:szCs w:val="28"/>
        </w:rPr>
        <w:t>компаниями</w:t>
      </w:r>
      <w:r w:rsidR="00171495">
        <w:rPr>
          <w:rFonts w:ascii="Times New Roman" w:hAnsi="Times New Roman" w:cs="Times New Roman"/>
          <w:sz w:val="28"/>
          <w:szCs w:val="28"/>
        </w:rPr>
        <w:t>, постепенно сформировалось в высокоразвитый механизм  регулирования общественных отношений</w:t>
      </w:r>
      <w:r w:rsidR="00A43913">
        <w:rPr>
          <w:rFonts w:ascii="Times New Roman" w:hAnsi="Times New Roman" w:cs="Times New Roman"/>
          <w:sz w:val="28"/>
          <w:szCs w:val="28"/>
        </w:rPr>
        <w:t>.</w:t>
      </w:r>
      <w:r w:rsidR="006D5BEE">
        <w:rPr>
          <w:rFonts w:ascii="Times New Roman" w:hAnsi="Times New Roman" w:cs="Times New Roman"/>
          <w:sz w:val="28"/>
          <w:szCs w:val="28"/>
        </w:rPr>
        <w:t xml:space="preserve"> Примерами  создания успешных механизмов регулирования публичного предложения могут служить  модели, созданные в Великобритании и США. </w:t>
      </w:r>
    </w:p>
    <w:p w:rsidR="00F74113" w:rsidRDefault="006D5BEE" w:rsidP="00F97BB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Р</w:t>
      </w:r>
      <w:r w:rsidR="00F97BB7">
        <w:rPr>
          <w:rFonts w:ascii="Times New Roman" w:hAnsi="Times New Roman" w:cs="Times New Roman"/>
          <w:sz w:val="28"/>
          <w:szCs w:val="28"/>
        </w:rPr>
        <w:t>оссийск</w:t>
      </w:r>
      <w:r>
        <w:rPr>
          <w:rFonts w:ascii="Times New Roman" w:hAnsi="Times New Roman" w:cs="Times New Roman"/>
          <w:sz w:val="28"/>
          <w:szCs w:val="28"/>
        </w:rPr>
        <w:t>ой</w:t>
      </w:r>
      <w:r w:rsidR="00F97BB7">
        <w:rPr>
          <w:rFonts w:ascii="Times New Roman" w:hAnsi="Times New Roman" w:cs="Times New Roman"/>
          <w:sz w:val="28"/>
          <w:szCs w:val="28"/>
        </w:rPr>
        <w:t xml:space="preserve"> правов</w:t>
      </w:r>
      <w:r>
        <w:rPr>
          <w:rFonts w:ascii="Times New Roman" w:hAnsi="Times New Roman" w:cs="Times New Roman"/>
          <w:sz w:val="28"/>
          <w:szCs w:val="28"/>
        </w:rPr>
        <w:t>ой</w:t>
      </w:r>
      <w:r w:rsidR="00F97BB7">
        <w:rPr>
          <w:rFonts w:ascii="Times New Roman" w:hAnsi="Times New Roman" w:cs="Times New Roman"/>
          <w:sz w:val="28"/>
          <w:szCs w:val="28"/>
        </w:rPr>
        <w:t xml:space="preserve"> систем</w:t>
      </w:r>
      <w:r>
        <w:rPr>
          <w:rFonts w:ascii="Times New Roman" w:hAnsi="Times New Roman" w:cs="Times New Roman"/>
          <w:sz w:val="28"/>
          <w:szCs w:val="28"/>
        </w:rPr>
        <w:t>е</w:t>
      </w:r>
      <w:r w:rsidR="00F97BB7">
        <w:rPr>
          <w:rFonts w:ascii="Times New Roman" w:hAnsi="Times New Roman" w:cs="Times New Roman"/>
          <w:sz w:val="28"/>
          <w:szCs w:val="28"/>
        </w:rPr>
        <w:t xml:space="preserve"> </w:t>
      </w:r>
      <w:r w:rsidR="0077344C">
        <w:rPr>
          <w:rFonts w:ascii="Times New Roman" w:hAnsi="Times New Roman" w:cs="Times New Roman"/>
          <w:sz w:val="28"/>
          <w:szCs w:val="28"/>
        </w:rPr>
        <w:t xml:space="preserve">  </w:t>
      </w:r>
      <w:r w:rsidR="00F97BB7">
        <w:rPr>
          <w:rFonts w:ascii="Times New Roman" w:hAnsi="Times New Roman" w:cs="Times New Roman"/>
          <w:sz w:val="28"/>
          <w:szCs w:val="28"/>
        </w:rPr>
        <w:t>м</w:t>
      </w:r>
      <w:r w:rsidR="00F97BB7" w:rsidRPr="00F97BB7">
        <w:rPr>
          <w:rFonts w:ascii="Times New Roman" w:hAnsi="Times New Roman" w:cs="Times New Roman"/>
          <w:sz w:val="28"/>
          <w:szCs w:val="28"/>
        </w:rPr>
        <w:t xml:space="preserve">еханизм </w:t>
      </w:r>
      <w:r w:rsidR="00171495">
        <w:rPr>
          <w:rFonts w:ascii="Times New Roman" w:hAnsi="Times New Roman" w:cs="Times New Roman"/>
          <w:sz w:val="28"/>
          <w:szCs w:val="28"/>
        </w:rPr>
        <w:t xml:space="preserve">регулирования приобретения крупного пакета акций </w:t>
      </w:r>
      <w:r w:rsidR="00F97BB7" w:rsidRPr="00F97BB7">
        <w:rPr>
          <w:rFonts w:ascii="Times New Roman" w:hAnsi="Times New Roman" w:cs="Times New Roman"/>
          <w:sz w:val="28"/>
          <w:szCs w:val="28"/>
        </w:rPr>
        <w:t xml:space="preserve"> формально </w:t>
      </w:r>
      <w:r w:rsidR="0077344C">
        <w:rPr>
          <w:rFonts w:ascii="Times New Roman" w:hAnsi="Times New Roman" w:cs="Times New Roman"/>
          <w:sz w:val="28"/>
          <w:szCs w:val="28"/>
        </w:rPr>
        <w:t>зародился</w:t>
      </w:r>
      <w:r w:rsidR="00F97BB7" w:rsidRPr="00F97BB7">
        <w:rPr>
          <w:rFonts w:ascii="Times New Roman" w:hAnsi="Times New Roman" w:cs="Times New Roman"/>
          <w:sz w:val="28"/>
          <w:szCs w:val="28"/>
        </w:rPr>
        <w:t xml:space="preserve">  более 1</w:t>
      </w:r>
      <w:r w:rsidR="00A101C6">
        <w:rPr>
          <w:rFonts w:ascii="Times New Roman" w:hAnsi="Times New Roman" w:cs="Times New Roman"/>
          <w:sz w:val="28"/>
          <w:szCs w:val="28"/>
        </w:rPr>
        <w:t>7</w:t>
      </w:r>
      <w:r w:rsidR="00F97BB7" w:rsidRPr="00F97BB7">
        <w:rPr>
          <w:rFonts w:ascii="Times New Roman" w:hAnsi="Times New Roman" w:cs="Times New Roman"/>
          <w:sz w:val="28"/>
          <w:szCs w:val="28"/>
        </w:rPr>
        <w:t xml:space="preserve"> лет</w:t>
      </w:r>
      <w:r w:rsidR="0077344C">
        <w:rPr>
          <w:rFonts w:ascii="Times New Roman" w:hAnsi="Times New Roman" w:cs="Times New Roman"/>
          <w:sz w:val="28"/>
          <w:szCs w:val="28"/>
        </w:rPr>
        <w:t xml:space="preserve"> назад</w:t>
      </w:r>
      <w:r w:rsidR="00F97BB7" w:rsidRPr="00F97BB7">
        <w:rPr>
          <w:rFonts w:ascii="Times New Roman" w:hAnsi="Times New Roman" w:cs="Times New Roman"/>
          <w:sz w:val="28"/>
          <w:szCs w:val="28"/>
        </w:rPr>
        <w:t xml:space="preserve">, </w:t>
      </w:r>
      <w:r w:rsidR="0077344C">
        <w:rPr>
          <w:rFonts w:ascii="Times New Roman" w:hAnsi="Times New Roman" w:cs="Times New Roman"/>
          <w:sz w:val="28"/>
          <w:szCs w:val="28"/>
        </w:rPr>
        <w:t xml:space="preserve"> </w:t>
      </w:r>
      <w:r w:rsidR="00F97BB7" w:rsidRPr="00F97BB7">
        <w:rPr>
          <w:rFonts w:ascii="Times New Roman" w:hAnsi="Times New Roman" w:cs="Times New Roman"/>
          <w:sz w:val="28"/>
          <w:szCs w:val="28"/>
        </w:rPr>
        <w:t>т.е. с момента принятия Федерального закона от 26.12.1995 № 208-ФЗ «Об акционерных обществах»</w:t>
      </w:r>
      <w:r w:rsidR="00A101C6">
        <w:rPr>
          <w:rStyle w:val="a5"/>
          <w:rFonts w:ascii="Times New Roman" w:hAnsi="Times New Roman" w:cs="Times New Roman"/>
          <w:sz w:val="28"/>
          <w:szCs w:val="28"/>
        </w:rPr>
        <w:footnoteReference w:id="2"/>
      </w:r>
      <w:r w:rsidR="00F97BB7" w:rsidRPr="00F97BB7">
        <w:rPr>
          <w:rFonts w:ascii="Times New Roman" w:hAnsi="Times New Roman" w:cs="Times New Roman"/>
          <w:sz w:val="28"/>
          <w:szCs w:val="28"/>
        </w:rPr>
        <w:t xml:space="preserve"> (далее- Закон об акционерных обществах либо Закон). </w:t>
      </w:r>
      <w:r>
        <w:rPr>
          <w:rFonts w:ascii="Times New Roman" w:hAnsi="Times New Roman" w:cs="Times New Roman"/>
          <w:sz w:val="28"/>
          <w:szCs w:val="28"/>
        </w:rPr>
        <w:t xml:space="preserve"> </w:t>
      </w:r>
      <w:r w:rsidR="00F97BB7" w:rsidRPr="00F97BB7">
        <w:rPr>
          <w:rFonts w:ascii="Times New Roman" w:hAnsi="Times New Roman" w:cs="Times New Roman"/>
          <w:sz w:val="28"/>
          <w:szCs w:val="28"/>
        </w:rPr>
        <w:t>Однако, указанный  институт в изначальном своем виде фактически не работал.</w:t>
      </w:r>
      <w:r w:rsidR="00F97BB7">
        <w:rPr>
          <w:rFonts w:ascii="Times New Roman" w:hAnsi="Times New Roman" w:cs="Times New Roman"/>
          <w:sz w:val="28"/>
          <w:szCs w:val="28"/>
        </w:rPr>
        <w:t xml:space="preserve"> Новым этапом развития в Российской Федерации цивилизованных способов приобретения крупных пакетов акций,  можно считать п</w:t>
      </w:r>
      <w:r w:rsidR="00F97BB7" w:rsidRPr="00F97BB7">
        <w:rPr>
          <w:rFonts w:ascii="Times New Roman" w:hAnsi="Times New Roman" w:cs="Times New Roman"/>
          <w:sz w:val="28"/>
          <w:szCs w:val="28"/>
        </w:rPr>
        <w:t>ринятие Федерального зако</w:t>
      </w:r>
      <w:r w:rsidR="00F97BB7">
        <w:rPr>
          <w:rFonts w:ascii="Times New Roman" w:hAnsi="Times New Roman" w:cs="Times New Roman"/>
          <w:sz w:val="28"/>
          <w:szCs w:val="28"/>
        </w:rPr>
        <w:t>на от 05 января 2006 г. N 7-ФЗ «</w:t>
      </w:r>
      <w:r w:rsidR="00F97BB7" w:rsidRPr="00F97BB7">
        <w:rPr>
          <w:rFonts w:ascii="Times New Roman" w:hAnsi="Times New Roman" w:cs="Times New Roman"/>
          <w:sz w:val="28"/>
          <w:szCs w:val="28"/>
        </w:rPr>
        <w:t xml:space="preserve">О внесении изменений в Федеральный закон </w:t>
      </w:r>
      <w:r w:rsidR="00F97BB7">
        <w:rPr>
          <w:rFonts w:ascii="Times New Roman" w:hAnsi="Times New Roman" w:cs="Times New Roman"/>
          <w:sz w:val="28"/>
          <w:szCs w:val="28"/>
        </w:rPr>
        <w:t>«</w:t>
      </w:r>
      <w:r w:rsidR="00F97BB7" w:rsidRPr="00F97BB7">
        <w:rPr>
          <w:rFonts w:ascii="Times New Roman" w:hAnsi="Times New Roman" w:cs="Times New Roman"/>
          <w:sz w:val="28"/>
          <w:szCs w:val="28"/>
        </w:rPr>
        <w:t>Об акционерных обществах</w:t>
      </w:r>
      <w:r w:rsidR="00F97BB7">
        <w:rPr>
          <w:rFonts w:ascii="Times New Roman" w:hAnsi="Times New Roman" w:cs="Times New Roman"/>
          <w:sz w:val="28"/>
          <w:szCs w:val="28"/>
        </w:rPr>
        <w:t>»</w:t>
      </w:r>
      <w:r w:rsidR="00F97BB7" w:rsidRPr="00F97BB7">
        <w:rPr>
          <w:rFonts w:ascii="Times New Roman" w:hAnsi="Times New Roman" w:cs="Times New Roman"/>
          <w:sz w:val="28"/>
          <w:szCs w:val="28"/>
        </w:rPr>
        <w:t xml:space="preserve"> и некоторые другие законодател</w:t>
      </w:r>
      <w:r w:rsidR="00F97BB7">
        <w:rPr>
          <w:rFonts w:ascii="Times New Roman" w:hAnsi="Times New Roman" w:cs="Times New Roman"/>
          <w:sz w:val="28"/>
          <w:szCs w:val="28"/>
        </w:rPr>
        <w:t>ьные акты Российской Федерации»</w:t>
      </w:r>
      <w:r w:rsidR="00A101C6">
        <w:rPr>
          <w:rStyle w:val="a5"/>
          <w:rFonts w:ascii="Times New Roman" w:hAnsi="Times New Roman" w:cs="Times New Roman"/>
          <w:sz w:val="28"/>
          <w:szCs w:val="28"/>
        </w:rPr>
        <w:footnoteReference w:id="3"/>
      </w:r>
      <w:r w:rsidR="002F1A99">
        <w:rPr>
          <w:rFonts w:ascii="Times New Roman" w:hAnsi="Times New Roman" w:cs="Times New Roman"/>
          <w:sz w:val="28"/>
          <w:szCs w:val="28"/>
        </w:rPr>
        <w:t xml:space="preserve">, воспринявшего Британскую (Европейскую) модель регулирования. </w:t>
      </w:r>
    </w:p>
    <w:p w:rsidR="007A6D58" w:rsidRDefault="002830F9" w:rsidP="00F97BB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Предметом рассмотрения настоящей работы</w:t>
      </w:r>
      <w:r w:rsidR="00A101C6">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A101C6">
        <w:rPr>
          <w:rFonts w:ascii="Times New Roman" w:hAnsi="Times New Roman" w:cs="Times New Roman"/>
          <w:sz w:val="28"/>
          <w:szCs w:val="28"/>
        </w:rPr>
        <w:t>,</w:t>
      </w:r>
      <w:r>
        <w:rPr>
          <w:rFonts w:ascii="Times New Roman" w:hAnsi="Times New Roman" w:cs="Times New Roman"/>
          <w:sz w:val="28"/>
          <w:szCs w:val="28"/>
        </w:rPr>
        <w:t xml:space="preserve"> являются общественные отношения, связанные с регулированием публичного предложения о </w:t>
      </w:r>
      <w:r w:rsidR="00B976CB">
        <w:rPr>
          <w:rFonts w:ascii="Times New Roman" w:hAnsi="Times New Roman" w:cs="Times New Roman"/>
          <w:sz w:val="28"/>
          <w:szCs w:val="28"/>
        </w:rPr>
        <w:t>выкупе акций</w:t>
      </w:r>
      <w:r w:rsidR="002865BE">
        <w:rPr>
          <w:rFonts w:ascii="Times New Roman" w:hAnsi="Times New Roman" w:cs="Times New Roman"/>
          <w:sz w:val="28"/>
          <w:szCs w:val="28"/>
        </w:rPr>
        <w:t xml:space="preserve">, </w:t>
      </w:r>
      <w:r w:rsidR="006D5BEE">
        <w:rPr>
          <w:rFonts w:ascii="Times New Roman" w:hAnsi="Times New Roman" w:cs="Times New Roman"/>
          <w:sz w:val="28"/>
          <w:szCs w:val="28"/>
        </w:rPr>
        <w:t xml:space="preserve">складывающиеся </w:t>
      </w:r>
      <w:r w:rsidR="002865BE">
        <w:rPr>
          <w:rFonts w:ascii="Times New Roman" w:hAnsi="Times New Roman" w:cs="Times New Roman"/>
          <w:sz w:val="28"/>
          <w:szCs w:val="28"/>
        </w:rPr>
        <w:t xml:space="preserve">как </w:t>
      </w:r>
      <w:r w:rsidR="004213B2">
        <w:rPr>
          <w:rFonts w:ascii="Times New Roman" w:hAnsi="Times New Roman" w:cs="Times New Roman"/>
          <w:sz w:val="28"/>
          <w:szCs w:val="28"/>
        </w:rPr>
        <w:t xml:space="preserve"> в Великобритании</w:t>
      </w:r>
      <w:r w:rsidR="002865BE">
        <w:rPr>
          <w:rFonts w:ascii="Times New Roman" w:hAnsi="Times New Roman" w:cs="Times New Roman"/>
          <w:sz w:val="28"/>
          <w:szCs w:val="28"/>
        </w:rPr>
        <w:t xml:space="preserve"> и</w:t>
      </w:r>
      <w:r w:rsidR="004213B2">
        <w:rPr>
          <w:rFonts w:ascii="Times New Roman" w:hAnsi="Times New Roman" w:cs="Times New Roman"/>
          <w:sz w:val="28"/>
          <w:szCs w:val="28"/>
        </w:rPr>
        <w:t xml:space="preserve"> США</w:t>
      </w:r>
      <w:r w:rsidR="002865BE">
        <w:rPr>
          <w:rFonts w:ascii="Times New Roman" w:hAnsi="Times New Roman" w:cs="Times New Roman"/>
          <w:sz w:val="28"/>
          <w:szCs w:val="28"/>
        </w:rPr>
        <w:t xml:space="preserve">, так </w:t>
      </w:r>
      <w:r w:rsidR="004213B2">
        <w:rPr>
          <w:rFonts w:ascii="Times New Roman" w:hAnsi="Times New Roman" w:cs="Times New Roman"/>
          <w:sz w:val="28"/>
          <w:szCs w:val="28"/>
        </w:rPr>
        <w:t>и</w:t>
      </w:r>
      <w:r w:rsidR="002865BE">
        <w:rPr>
          <w:rFonts w:ascii="Times New Roman" w:hAnsi="Times New Roman" w:cs="Times New Roman"/>
          <w:sz w:val="28"/>
          <w:szCs w:val="28"/>
        </w:rPr>
        <w:t xml:space="preserve"> в</w:t>
      </w:r>
      <w:r w:rsidR="004213B2">
        <w:rPr>
          <w:rFonts w:ascii="Times New Roman" w:hAnsi="Times New Roman" w:cs="Times New Roman"/>
          <w:sz w:val="28"/>
          <w:szCs w:val="28"/>
        </w:rPr>
        <w:t xml:space="preserve"> Российской Федерации, а также  </w:t>
      </w:r>
      <w:r w:rsidR="002865BE">
        <w:rPr>
          <w:rFonts w:ascii="Times New Roman" w:hAnsi="Times New Roman" w:cs="Times New Roman"/>
          <w:sz w:val="28"/>
          <w:szCs w:val="28"/>
        </w:rPr>
        <w:t>анализ</w:t>
      </w:r>
      <w:r w:rsidR="0077344C">
        <w:rPr>
          <w:rFonts w:ascii="Times New Roman" w:hAnsi="Times New Roman" w:cs="Times New Roman"/>
          <w:sz w:val="28"/>
          <w:szCs w:val="28"/>
        </w:rPr>
        <w:t xml:space="preserve">, </w:t>
      </w:r>
      <w:r w:rsidR="002865BE">
        <w:rPr>
          <w:rFonts w:ascii="Times New Roman" w:hAnsi="Times New Roman" w:cs="Times New Roman"/>
          <w:sz w:val="28"/>
          <w:szCs w:val="28"/>
        </w:rPr>
        <w:t xml:space="preserve"> существующих</w:t>
      </w:r>
      <w:r w:rsidR="0077344C">
        <w:rPr>
          <w:rFonts w:ascii="Times New Roman" w:hAnsi="Times New Roman" w:cs="Times New Roman"/>
          <w:sz w:val="28"/>
          <w:szCs w:val="28"/>
        </w:rPr>
        <w:t xml:space="preserve"> </w:t>
      </w:r>
      <w:r w:rsidR="007A6D58">
        <w:rPr>
          <w:rFonts w:ascii="Times New Roman" w:hAnsi="Times New Roman" w:cs="Times New Roman"/>
          <w:sz w:val="28"/>
          <w:szCs w:val="28"/>
        </w:rPr>
        <w:t xml:space="preserve"> </w:t>
      </w:r>
      <w:r w:rsidR="004213B2">
        <w:rPr>
          <w:rFonts w:ascii="Times New Roman" w:hAnsi="Times New Roman" w:cs="Times New Roman"/>
          <w:sz w:val="28"/>
          <w:szCs w:val="28"/>
        </w:rPr>
        <w:t xml:space="preserve"> проблем регулирования публичного предложения в Российской Федерации</w:t>
      </w:r>
      <w:r w:rsidR="00B976CB">
        <w:rPr>
          <w:rFonts w:ascii="Times New Roman" w:hAnsi="Times New Roman" w:cs="Times New Roman"/>
          <w:sz w:val="28"/>
          <w:szCs w:val="28"/>
        </w:rPr>
        <w:t xml:space="preserve">.  </w:t>
      </w:r>
      <w:r w:rsidR="006D5BEE">
        <w:rPr>
          <w:rFonts w:ascii="Times New Roman" w:hAnsi="Times New Roman" w:cs="Times New Roman"/>
          <w:sz w:val="28"/>
          <w:szCs w:val="28"/>
        </w:rPr>
        <w:t xml:space="preserve">Необходимо отметить, что </w:t>
      </w:r>
      <w:r w:rsidR="00540CBC">
        <w:rPr>
          <w:rFonts w:ascii="Times New Roman" w:hAnsi="Times New Roman" w:cs="Times New Roman"/>
          <w:sz w:val="28"/>
          <w:szCs w:val="28"/>
        </w:rPr>
        <w:t>в</w:t>
      </w:r>
      <w:r w:rsidR="00B976CB">
        <w:rPr>
          <w:rFonts w:ascii="Times New Roman" w:hAnsi="Times New Roman" w:cs="Times New Roman"/>
          <w:sz w:val="28"/>
          <w:szCs w:val="28"/>
        </w:rPr>
        <w:t xml:space="preserve"> настоящей работе </w:t>
      </w:r>
      <w:r w:rsidR="002731A1">
        <w:rPr>
          <w:rFonts w:ascii="Times New Roman" w:hAnsi="Times New Roman" w:cs="Times New Roman"/>
          <w:sz w:val="28"/>
          <w:szCs w:val="28"/>
        </w:rPr>
        <w:t>термин</w:t>
      </w:r>
      <w:r w:rsidR="007A6D58">
        <w:rPr>
          <w:rFonts w:ascii="Times New Roman" w:hAnsi="Times New Roman" w:cs="Times New Roman"/>
          <w:sz w:val="28"/>
          <w:szCs w:val="28"/>
        </w:rPr>
        <w:t xml:space="preserve"> </w:t>
      </w:r>
      <w:r w:rsidR="00B976CB">
        <w:rPr>
          <w:rFonts w:ascii="Times New Roman" w:hAnsi="Times New Roman" w:cs="Times New Roman"/>
          <w:sz w:val="28"/>
          <w:szCs w:val="28"/>
        </w:rPr>
        <w:t xml:space="preserve"> «публичное предложение о выкупе акций»</w:t>
      </w:r>
      <w:r w:rsidR="00ED5A87">
        <w:rPr>
          <w:rFonts w:ascii="Times New Roman" w:hAnsi="Times New Roman" w:cs="Times New Roman"/>
          <w:sz w:val="28"/>
          <w:szCs w:val="28"/>
        </w:rPr>
        <w:t xml:space="preserve"> (либо  «публичное предложение») </w:t>
      </w:r>
      <w:r w:rsidR="00B976CB">
        <w:rPr>
          <w:rFonts w:ascii="Times New Roman" w:hAnsi="Times New Roman" w:cs="Times New Roman"/>
          <w:sz w:val="28"/>
          <w:szCs w:val="28"/>
        </w:rPr>
        <w:t xml:space="preserve"> включает в себя</w:t>
      </w:r>
      <w:r w:rsidR="00540CBC">
        <w:rPr>
          <w:rFonts w:ascii="Times New Roman" w:hAnsi="Times New Roman" w:cs="Times New Roman"/>
          <w:sz w:val="28"/>
          <w:szCs w:val="28"/>
        </w:rPr>
        <w:t xml:space="preserve"> </w:t>
      </w:r>
      <w:r w:rsidR="00B976CB">
        <w:rPr>
          <w:rFonts w:ascii="Times New Roman" w:hAnsi="Times New Roman" w:cs="Times New Roman"/>
          <w:sz w:val="28"/>
          <w:szCs w:val="28"/>
        </w:rPr>
        <w:t xml:space="preserve"> </w:t>
      </w:r>
      <w:r w:rsidR="00ED5A87">
        <w:rPr>
          <w:rFonts w:ascii="Times New Roman" w:hAnsi="Times New Roman" w:cs="Times New Roman"/>
          <w:sz w:val="28"/>
          <w:szCs w:val="28"/>
        </w:rPr>
        <w:t>способ</w:t>
      </w:r>
      <w:r w:rsidR="002865BE">
        <w:rPr>
          <w:rFonts w:ascii="Times New Roman" w:hAnsi="Times New Roman" w:cs="Times New Roman"/>
          <w:sz w:val="28"/>
          <w:szCs w:val="28"/>
        </w:rPr>
        <w:t xml:space="preserve">ы </w:t>
      </w:r>
      <w:r w:rsidR="00ED5A87">
        <w:rPr>
          <w:rFonts w:ascii="Times New Roman" w:hAnsi="Times New Roman" w:cs="Times New Roman"/>
          <w:sz w:val="28"/>
          <w:szCs w:val="28"/>
        </w:rPr>
        <w:t xml:space="preserve"> приобретения крупного пакета акций</w:t>
      </w:r>
      <w:r w:rsidR="00ED5A87">
        <w:rPr>
          <w:rStyle w:val="a5"/>
          <w:rFonts w:ascii="Times New Roman" w:hAnsi="Times New Roman" w:cs="Times New Roman"/>
          <w:sz w:val="28"/>
          <w:szCs w:val="28"/>
        </w:rPr>
        <w:footnoteReference w:id="4"/>
      </w:r>
      <w:r w:rsidR="00ED5A87">
        <w:rPr>
          <w:rFonts w:ascii="Times New Roman" w:hAnsi="Times New Roman" w:cs="Times New Roman"/>
          <w:sz w:val="28"/>
          <w:szCs w:val="28"/>
        </w:rPr>
        <w:t xml:space="preserve"> акционерной компании</w:t>
      </w:r>
      <w:r w:rsidR="0005176F">
        <w:rPr>
          <w:rFonts w:ascii="Times New Roman" w:hAnsi="Times New Roman" w:cs="Times New Roman"/>
          <w:sz w:val="28"/>
          <w:szCs w:val="28"/>
        </w:rPr>
        <w:t>, определенн</w:t>
      </w:r>
      <w:r w:rsidR="002865BE">
        <w:rPr>
          <w:rFonts w:ascii="Times New Roman" w:hAnsi="Times New Roman" w:cs="Times New Roman"/>
          <w:sz w:val="28"/>
          <w:szCs w:val="28"/>
        </w:rPr>
        <w:t>ы</w:t>
      </w:r>
      <w:r w:rsidR="00F74113">
        <w:rPr>
          <w:rFonts w:ascii="Times New Roman" w:hAnsi="Times New Roman" w:cs="Times New Roman"/>
          <w:sz w:val="28"/>
          <w:szCs w:val="28"/>
        </w:rPr>
        <w:t>е</w:t>
      </w:r>
      <w:r w:rsidR="0005176F">
        <w:rPr>
          <w:rFonts w:ascii="Times New Roman" w:hAnsi="Times New Roman" w:cs="Times New Roman"/>
          <w:sz w:val="28"/>
          <w:szCs w:val="28"/>
        </w:rPr>
        <w:t xml:space="preserve"> такими </w:t>
      </w:r>
      <w:r w:rsidR="00B976CB">
        <w:rPr>
          <w:rFonts w:ascii="Times New Roman" w:hAnsi="Times New Roman" w:cs="Times New Roman"/>
          <w:sz w:val="28"/>
          <w:szCs w:val="28"/>
        </w:rPr>
        <w:t>поняти</w:t>
      </w:r>
      <w:r w:rsidR="00A101C6">
        <w:rPr>
          <w:rFonts w:ascii="Times New Roman" w:hAnsi="Times New Roman" w:cs="Times New Roman"/>
          <w:sz w:val="28"/>
          <w:szCs w:val="28"/>
        </w:rPr>
        <w:t>я</w:t>
      </w:r>
      <w:r w:rsidR="0005176F">
        <w:rPr>
          <w:rFonts w:ascii="Times New Roman" w:hAnsi="Times New Roman" w:cs="Times New Roman"/>
          <w:sz w:val="28"/>
          <w:szCs w:val="28"/>
        </w:rPr>
        <w:t>ми как</w:t>
      </w:r>
      <w:r w:rsidR="00A101C6">
        <w:rPr>
          <w:rFonts w:ascii="Times New Roman" w:hAnsi="Times New Roman" w:cs="Times New Roman"/>
          <w:sz w:val="28"/>
          <w:szCs w:val="28"/>
        </w:rPr>
        <w:t xml:space="preserve"> </w:t>
      </w:r>
      <w:r w:rsidR="007A6D58">
        <w:rPr>
          <w:rFonts w:ascii="Times New Roman" w:hAnsi="Times New Roman" w:cs="Times New Roman"/>
          <w:sz w:val="28"/>
          <w:szCs w:val="28"/>
        </w:rPr>
        <w:t xml:space="preserve"> </w:t>
      </w:r>
      <w:r w:rsidR="00A101C6">
        <w:rPr>
          <w:rFonts w:ascii="Times New Roman" w:hAnsi="Times New Roman" w:cs="Times New Roman"/>
          <w:sz w:val="28"/>
          <w:szCs w:val="28"/>
        </w:rPr>
        <w:t>«</w:t>
      </w:r>
      <w:r w:rsidR="00507E56">
        <w:rPr>
          <w:rFonts w:ascii="Times New Roman" w:hAnsi="Times New Roman" w:cs="Times New Roman"/>
          <w:sz w:val="28"/>
          <w:szCs w:val="28"/>
        </w:rPr>
        <w:t xml:space="preserve">обязательное </w:t>
      </w:r>
      <w:r>
        <w:rPr>
          <w:rFonts w:ascii="Times New Roman" w:hAnsi="Times New Roman" w:cs="Times New Roman"/>
          <w:sz w:val="28"/>
          <w:szCs w:val="28"/>
        </w:rPr>
        <w:t>предложени</w:t>
      </w:r>
      <w:r w:rsidR="00A101C6">
        <w:rPr>
          <w:rFonts w:ascii="Times New Roman" w:hAnsi="Times New Roman" w:cs="Times New Roman"/>
          <w:sz w:val="28"/>
          <w:szCs w:val="28"/>
        </w:rPr>
        <w:t>е</w:t>
      </w:r>
      <w:r>
        <w:rPr>
          <w:rFonts w:ascii="Times New Roman" w:hAnsi="Times New Roman" w:cs="Times New Roman"/>
          <w:sz w:val="28"/>
          <w:szCs w:val="28"/>
        </w:rPr>
        <w:t xml:space="preserve"> о приобретении акций</w:t>
      </w:r>
      <w:r w:rsidR="00B976CB">
        <w:rPr>
          <w:rFonts w:ascii="Times New Roman" w:hAnsi="Times New Roman" w:cs="Times New Roman"/>
          <w:sz w:val="28"/>
          <w:szCs w:val="28"/>
        </w:rPr>
        <w:t xml:space="preserve"> публичных акционерных компаний</w:t>
      </w:r>
      <w:r w:rsidR="00A101C6">
        <w:rPr>
          <w:rFonts w:ascii="Times New Roman" w:hAnsi="Times New Roman" w:cs="Times New Roman"/>
          <w:sz w:val="28"/>
          <w:szCs w:val="28"/>
        </w:rPr>
        <w:t>»</w:t>
      </w:r>
      <w:r w:rsidR="00B976CB">
        <w:rPr>
          <w:rFonts w:ascii="Times New Roman" w:hAnsi="Times New Roman" w:cs="Times New Roman"/>
          <w:sz w:val="28"/>
          <w:szCs w:val="28"/>
        </w:rPr>
        <w:t>, регулируемо</w:t>
      </w:r>
      <w:r w:rsidR="00F74113">
        <w:rPr>
          <w:rFonts w:ascii="Times New Roman" w:hAnsi="Times New Roman" w:cs="Times New Roman"/>
          <w:sz w:val="28"/>
          <w:szCs w:val="28"/>
        </w:rPr>
        <w:t>е</w:t>
      </w:r>
      <w:r w:rsidR="00B976CB">
        <w:rPr>
          <w:rFonts w:ascii="Times New Roman" w:hAnsi="Times New Roman" w:cs="Times New Roman"/>
          <w:sz w:val="28"/>
          <w:szCs w:val="28"/>
        </w:rPr>
        <w:t xml:space="preserve"> </w:t>
      </w:r>
      <w:r>
        <w:rPr>
          <w:rFonts w:ascii="Times New Roman" w:hAnsi="Times New Roman" w:cs="Times New Roman"/>
          <w:sz w:val="28"/>
          <w:szCs w:val="28"/>
        </w:rPr>
        <w:t xml:space="preserve"> </w:t>
      </w:r>
      <w:r w:rsidR="00B976CB">
        <w:rPr>
          <w:rFonts w:ascii="Times New Roman" w:hAnsi="Times New Roman" w:cs="Times New Roman"/>
          <w:sz w:val="28"/>
          <w:szCs w:val="28"/>
        </w:rPr>
        <w:t xml:space="preserve">законодательством </w:t>
      </w:r>
      <w:r>
        <w:rPr>
          <w:rFonts w:ascii="Times New Roman" w:hAnsi="Times New Roman" w:cs="Times New Roman"/>
          <w:sz w:val="28"/>
          <w:szCs w:val="28"/>
        </w:rPr>
        <w:t>Великобритании (</w:t>
      </w:r>
      <w:r>
        <w:rPr>
          <w:rFonts w:ascii="Times New Roman" w:hAnsi="Times New Roman" w:cs="Times New Roman"/>
          <w:sz w:val="28"/>
          <w:szCs w:val="28"/>
          <w:lang w:val="en-US"/>
        </w:rPr>
        <w:t>takeover</w:t>
      </w:r>
      <w:r w:rsidRPr="002830F9">
        <w:rPr>
          <w:rFonts w:ascii="Times New Roman" w:hAnsi="Times New Roman" w:cs="Times New Roman"/>
          <w:sz w:val="28"/>
          <w:szCs w:val="28"/>
        </w:rPr>
        <w:t xml:space="preserve"> </w:t>
      </w:r>
      <w:r>
        <w:rPr>
          <w:rFonts w:ascii="Times New Roman" w:hAnsi="Times New Roman" w:cs="Times New Roman"/>
          <w:sz w:val="28"/>
          <w:szCs w:val="28"/>
          <w:lang w:val="en-US"/>
        </w:rPr>
        <w:t>bids</w:t>
      </w:r>
      <w:r w:rsidRPr="002830F9">
        <w:rPr>
          <w:rFonts w:ascii="Times New Roman" w:hAnsi="Times New Roman" w:cs="Times New Roman"/>
          <w:sz w:val="28"/>
          <w:szCs w:val="28"/>
        </w:rPr>
        <w:t>)</w:t>
      </w:r>
      <w:r>
        <w:rPr>
          <w:rFonts w:ascii="Times New Roman" w:hAnsi="Times New Roman" w:cs="Times New Roman"/>
          <w:sz w:val="28"/>
          <w:szCs w:val="28"/>
        </w:rPr>
        <w:t xml:space="preserve">, </w:t>
      </w:r>
      <w:r w:rsidR="00A101C6">
        <w:rPr>
          <w:rFonts w:ascii="Times New Roman" w:hAnsi="Times New Roman" w:cs="Times New Roman"/>
          <w:sz w:val="28"/>
          <w:szCs w:val="28"/>
        </w:rPr>
        <w:t>«</w:t>
      </w:r>
      <w:r>
        <w:rPr>
          <w:rFonts w:ascii="Times New Roman" w:hAnsi="Times New Roman" w:cs="Times New Roman"/>
          <w:sz w:val="28"/>
          <w:szCs w:val="28"/>
        </w:rPr>
        <w:t>тендерно</w:t>
      </w:r>
      <w:r w:rsidR="00A101C6">
        <w:rPr>
          <w:rFonts w:ascii="Times New Roman" w:hAnsi="Times New Roman" w:cs="Times New Roman"/>
          <w:sz w:val="28"/>
          <w:szCs w:val="28"/>
        </w:rPr>
        <w:t>е</w:t>
      </w:r>
      <w:r>
        <w:rPr>
          <w:rFonts w:ascii="Times New Roman" w:hAnsi="Times New Roman" w:cs="Times New Roman"/>
          <w:sz w:val="28"/>
          <w:szCs w:val="28"/>
        </w:rPr>
        <w:t xml:space="preserve"> предложени</w:t>
      </w:r>
      <w:r w:rsidR="00A101C6">
        <w:rPr>
          <w:rFonts w:ascii="Times New Roman" w:hAnsi="Times New Roman" w:cs="Times New Roman"/>
          <w:sz w:val="28"/>
          <w:szCs w:val="28"/>
        </w:rPr>
        <w:t>е</w:t>
      </w:r>
      <w:r w:rsidR="00540CBC">
        <w:rPr>
          <w:rFonts w:ascii="Times New Roman" w:hAnsi="Times New Roman" w:cs="Times New Roman"/>
          <w:sz w:val="28"/>
          <w:szCs w:val="28"/>
        </w:rPr>
        <w:t>, сделанное</w:t>
      </w:r>
      <w:r w:rsidR="00B976CB">
        <w:rPr>
          <w:rFonts w:ascii="Times New Roman" w:hAnsi="Times New Roman" w:cs="Times New Roman"/>
          <w:sz w:val="28"/>
          <w:szCs w:val="28"/>
        </w:rPr>
        <w:t xml:space="preserve">  в отношении акций  публичных акционерных компаний</w:t>
      </w:r>
      <w:r w:rsidR="00A101C6">
        <w:rPr>
          <w:rFonts w:ascii="Times New Roman" w:hAnsi="Times New Roman" w:cs="Times New Roman"/>
          <w:sz w:val="28"/>
          <w:szCs w:val="28"/>
        </w:rPr>
        <w:t>»</w:t>
      </w:r>
      <w:r w:rsidR="00B976CB">
        <w:rPr>
          <w:rFonts w:ascii="Times New Roman" w:hAnsi="Times New Roman" w:cs="Times New Roman"/>
          <w:sz w:val="28"/>
          <w:szCs w:val="28"/>
        </w:rPr>
        <w:t>, регулируемо</w:t>
      </w:r>
      <w:r w:rsidR="00F74113">
        <w:rPr>
          <w:rFonts w:ascii="Times New Roman" w:hAnsi="Times New Roman" w:cs="Times New Roman"/>
          <w:sz w:val="28"/>
          <w:szCs w:val="28"/>
        </w:rPr>
        <w:t>е</w:t>
      </w:r>
      <w:r w:rsidR="00B976CB">
        <w:rPr>
          <w:rFonts w:ascii="Times New Roman" w:hAnsi="Times New Roman" w:cs="Times New Roman"/>
          <w:sz w:val="28"/>
          <w:szCs w:val="28"/>
        </w:rPr>
        <w:t xml:space="preserve"> законодательством</w:t>
      </w:r>
      <w:r>
        <w:rPr>
          <w:rFonts w:ascii="Times New Roman" w:hAnsi="Times New Roman" w:cs="Times New Roman"/>
          <w:sz w:val="28"/>
          <w:szCs w:val="28"/>
        </w:rPr>
        <w:t xml:space="preserve"> США (</w:t>
      </w:r>
      <w:r>
        <w:rPr>
          <w:rFonts w:ascii="Times New Roman" w:hAnsi="Times New Roman" w:cs="Times New Roman"/>
          <w:sz w:val="28"/>
          <w:szCs w:val="28"/>
          <w:lang w:val="en-US"/>
        </w:rPr>
        <w:t>tender</w:t>
      </w:r>
      <w:r w:rsidRPr="002830F9">
        <w:rPr>
          <w:rFonts w:ascii="Times New Roman" w:hAnsi="Times New Roman" w:cs="Times New Roman"/>
          <w:sz w:val="28"/>
          <w:szCs w:val="28"/>
        </w:rPr>
        <w:t xml:space="preserve"> </w:t>
      </w:r>
      <w:r>
        <w:rPr>
          <w:rFonts w:ascii="Times New Roman" w:hAnsi="Times New Roman" w:cs="Times New Roman"/>
          <w:sz w:val="28"/>
          <w:szCs w:val="28"/>
          <w:lang w:val="en-US"/>
        </w:rPr>
        <w:t>offer</w:t>
      </w:r>
      <w:r w:rsidRPr="002830F9">
        <w:rPr>
          <w:rFonts w:ascii="Times New Roman" w:hAnsi="Times New Roman" w:cs="Times New Roman"/>
          <w:sz w:val="28"/>
          <w:szCs w:val="28"/>
        </w:rPr>
        <w:t>)</w:t>
      </w:r>
      <w:r w:rsidR="00B976CB">
        <w:rPr>
          <w:rFonts w:ascii="Times New Roman" w:hAnsi="Times New Roman" w:cs="Times New Roman"/>
          <w:sz w:val="28"/>
          <w:szCs w:val="28"/>
        </w:rPr>
        <w:t xml:space="preserve">, а также </w:t>
      </w:r>
      <w:r w:rsidR="00A101C6">
        <w:rPr>
          <w:rFonts w:ascii="Times New Roman" w:hAnsi="Times New Roman" w:cs="Times New Roman"/>
          <w:sz w:val="28"/>
          <w:szCs w:val="28"/>
        </w:rPr>
        <w:t>«</w:t>
      </w:r>
      <w:r>
        <w:rPr>
          <w:rFonts w:ascii="Times New Roman" w:hAnsi="Times New Roman" w:cs="Times New Roman"/>
          <w:sz w:val="28"/>
          <w:szCs w:val="28"/>
        </w:rPr>
        <w:t>добровольно</w:t>
      </w:r>
      <w:r w:rsidR="00A101C6">
        <w:rPr>
          <w:rFonts w:ascii="Times New Roman" w:hAnsi="Times New Roman" w:cs="Times New Roman"/>
          <w:sz w:val="28"/>
          <w:szCs w:val="28"/>
        </w:rPr>
        <w:t>е</w:t>
      </w:r>
      <w:r>
        <w:rPr>
          <w:rFonts w:ascii="Times New Roman" w:hAnsi="Times New Roman" w:cs="Times New Roman"/>
          <w:sz w:val="28"/>
          <w:szCs w:val="28"/>
        </w:rPr>
        <w:t xml:space="preserve"> и обязательно</w:t>
      </w:r>
      <w:r w:rsidR="00A101C6">
        <w:rPr>
          <w:rFonts w:ascii="Times New Roman" w:hAnsi="Times New Roman" w:cs="Times New Roman"/>
          <w:sz w:val="28"/>
          <w:szCs w:val="28"/>
        </w:rPr>
        <w:t>е</w:t>
      </w:r>
      <w:r>
        <w:rPr>
          <w:rFonts w:ascii="Times New Roman" w:hAnsi="Times New Roman" w:cs="Times New Roman"/>
          <w:sz w:val="28"/>
          <w:szCs w:val="28"/>
        </w:rPr>
        <w:t xml:space="preserve"> </w:t>
      </w:r>
      <w:r w:rsidR="00B976CB">
        <w:rPr>
          <w:rFonts w:ascii="Times New Roman" w:hAnsi="Times New Roman" w:cs="Times New Roman"/>
          <w:sz w:val="28"/>
          <w:szCs w:val="28"/>
        </w:rPr>
        <w:t>предложени</w:t>
      </w:r>
      <w:r w:rsidR="00A101C6">
        <w:rPr>
          <w:rFonts w:ascii="Times New Roman" w:hAnsi="Times New Roman" w:cs="Times New Roman"/>
          <w:sz w:val="28"/>
          <w:szCs w:val="28"/>
        </w:rPr>
        <w:t>е</w:t>
      </w:r>
      <w:r w:rsidR="00B976CB">
        <w:rPr>
          <w:rFonts w:ascii="Times New Roman" w:hAnsi="Times New Roman" w:cs="Times New Roman"/>
          <w:sz w:val="28"/>
          <w:szCs w:val="28"/>
        </w:rPr>
        <w:t xml:space="preserve"> </w:t>
      </w:r>
      <w:r>
        <w:rPr>
          <w:rFonts w:ascii="Times New Roman" w:hAnsi="Times New Roman" w:cs="Times New Roman"/>
          <w:sz w:val="28"/>
          <w:szCs w:val="28"/>
        </w:rPr>
        <w:t>о приобретении акций открытого акционерного общества</w:t>
      </w:r>
      <w:r w:rsidR="00A101C6">
        <w:rPr>
          <w:rFonts w:ascii="Times New Roman" w:hAnsi="Times New Roman" w:cs="Times New Roman"/>
          <w:sz w:val="28"/>
          <w:szCs w:val="28"/>
        </w:rPr>
        <w:t>»</w:t>
      </w:r>
      <w:r w:rsidR="00B976CB">
        <w:rPr>
          <w:rFonts w:ascii="Times New Roman" w:hAnsi="Times New Roman" w:cs="Times New Roman"/>
          <w:sz w:val="28"/>
          <w:szCs w:val="28"/>
        </w:rPr>
        <w:t>, регулируемо</w:t>
      </w:r>
      <w:r w:rsidR="00F74113">
        <w:rPr>
          <w:rFonts w:ascii="Times New Roman" w:hAnsi="Times New Roman" w:cs="Times New Roman"/>
          <w:sz w:val="28"/>
          <w:szCs w:val="28"/>
        </w:rPr>
        <w:t>е</w:t>
      </w:r>
      <w:r w:rsidR="00B976CB">
        <w:rPr>
          <w:rFonts w:ascii="Times New Roman" w:hAnsi="Times New Roman" w:cs="Times New Roman"/>
          <w:sz w:val="28"/>
          <w:szCs w:val="28"/>
        </w:rPr>
        <w:t xml:space="preserve"> </w:t>
      </w:r>
      <w:r>
        <w:rPr>
          <w:rFonts w:ascii="Times New Roman" w:hAnsi="Times New Roman" w:cs="Times New Roman"/>
          <w:sz w:val="28"/>
          <w:szCs w:val="28"/>
        </w:rPr>
        <w:t xml:space="preserve"> </w:t>
      </w:r>
      <w:r w:rsidR="00B976CB">
        <w:rPr>
          <w:rFonts w:ascii="Times New Roman" w:hAnsi="Times New Roman" w:cs="Times New Roman"/>
          <w:sz w:val="28"/>
          <w:szCs w:val="28"/>
        </w:rPr>
        <w:t xml:space="preserve">законодательством </w:t>
      </w:r>
      <w:r>
        <w:rPr>
          <w:rFonts w:ascii="Times New Roman" w:hAnsi="Times New Roman" w:cs="Times New Roman"/>
          <w:sz w:val="28"/>
          <w:szCs w:val="28"/>
        </w:rPr>
        <w:t xml:space="preserve"> Российской Федерации.</w:t>
      </w:r>
      <w:r w:rsidR="00B976CB">
        <w:rPr>
          <w:rFonts w:ascii="Times New Roman" w:hAnsi="Times New Roman" w:cs="Times New Roman"/>
          <w:sz w:val="28"/>
          <w:szCs w:val="28"/>
        </w:rPr>
        <w:t xml:space="preserve">  </w:t>
      </w:r>
    </w:p>
    <w:p w:rsidR="002830F9" w:rsidRDefault="004213B2" w:rsidP="00F97BB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Объектом изучения</w:t>
      </w:r>
      <w:r w:rsidR="00540CBC">
        <w:rPr>
          <w:rFonts w:ascii="Times New Roman" w:hAnsi="Times New Roman" w:cs="Times New Roman"/>
          <w:sz w:val="28"/>
          <w:szCs w:val="28"/>
        </w:rPr>
        <w:t xml:space="preserve"> настоящей работы</w:t>
      </w:r>
      <w:r>
        <w:rPr>
          <w:rFonts w:ascii="Times New Roman" w:hAnsi="Times New Roman" w:cs="Times New Roman"/>
          <w:sz w:val="28"/>
          <w:szCs w:val="28"/>
        </w:rPr>
        <w:t xml:space="preserve"> является непосредственно законодательств</w:t>
      </w:r>
      <w:r w:rsidR="00FF504E">
        <w:rPr>
          <w:rFonts w:ascii="Times New Roman" w:hAnsi="Times New Roman" w:cs="Times New Roman"/>
          <w:sz w:val="28"/>
          <w:szCs w:val="28"/>
        </w:rPr>
        <w:t>о</w:t>
      </w:r>
      <w:r>
        <w:rPr>
          <w:rFonts w:ascii="Times New Roman" w:hAnsi="Times New Roman" w:cs="Times New Roman"/>
          <w:sz w:val="28"/>
          <w:szCs w:val="28"/>
        </w:rPr>
        <w:t>, регулирующее публичное предложение  в Великобритании, США</w:t>
      </w:r>
      <w:r w:rsidR="00540CBC">
        <w:rPr>
          <w:rFonts w:ascii="Times New Roman" w:hAnsi="Times New Roman" w:cs="Times New Roman"/>
          <w:sz w:val="28"/>
          <w:szCs w:val="28"/>
        </w:rPr>
        <w:t xml:space="preserve"> и </w:t>
      </w:r>
      <w:r>
        <w:rPr>
          <w:rFonts w:ascii="Times New Roman" w:hAnsi="Times New Roman" w:cs="Times New Roman"/>
          <w:sz w:val="28"/>
          <w:szCs w:val="28"/>
        </w:rPr>
        <w:t>Российской Федерации.</w:t>
      </w:r>
      <w:r w:rsidR="007A6D58">
        <w:rPr>
          <w:rFonts w:ascii="Times New Roman" w:hAnsi="Times New Roman" w:cs="Times New Roman"/>
          <w:sz w:val="28"/>
          <w:szCs w:val="28"/>
        </w:rPr>
        <w:t xml:space="preserve"> </w:t>
      </w:r>
      <w:r w:rsidR="00F74113">
        <w:rPr>
          <w:rFonts w:ascii="Times New Roman" w:hAnsi="Times New Roman" w:cs="Times New Roman"/>
          <w:sz w:val="28"/>
          <w:szCs w:val="28"/>
        </w:rPr>
        <w:t xml:space="preserve"> </w:t>
      </w:r>
      <w:r w:rsidR="007A6D58">
        <w:rPr>
          <w:rFonts w:ascii="Times New Roman" w:hAnsi="Times New Roman" w:cs="Times New Roman"/>
          <w:sz w:val="28"/>
          <w:szCs w:val="28"/>
        </w:rPr>
        <w:t xml:space="preserve">Изучение соответствующего законодательства США и Великобритании позволит выявить отличительные </w:t>
      </w:r>
      <w:r w:rsidR="00540CBC">
        <w:rPr>
          <w:rFonts w:ascii="Times New Roman" w:hAnsi="Times New Roman" w:cs="Times New Roman"/>
          <w:sz w:val="28"/>
          <w:szCs w:val="28"/>
        </w:rPr>
        <w:t xml:space="preserve">особенности </w:t>
      </w:r>
      <w:r w:rsidR="007A6D58">
        <w:rPr>
          <w:rFonts w:ascii="Times New Roman" w:hAnsi="Times New Roman" w:cs="Times New Roman"/>
          <w:sz w:val="28"/>
          <w:szCs w:val="28"/>
        </w:rPr>
        <w:t xml:space="preserve"> регул</w:t>
      </w:r>
      <w:r w:rsidR="00540CBC">
        <w:rPr>
          <w:rFonts w:ascii="Times New Roman" w:hAnsi="Times New Roman" w:cs="Times New Roman"/>
          <w:sz w:val="28"/>
          <w:szCs w:val="28"/>
        </w:rPr>
        <w:t>ирования публичного предложения</w:t>
      </w:r>
      <w:r w:rsidR="007A6D58">
        <w:rPr>
          <w:rFonts w:ascii="Times New Roman" w:hAnsi="Times New Roman" w:cs="Times New Roman"/>
          <w:sz w:val="28"/>
          <w:szCs w:val="28"/>
        </w:rPr>
        <w:t xml:space="preserve"> в каждом из</w:t>
      </w:r>
      <w:r w:rsidR="002731A1">
        <w:rPr>
          <w:rFonts w:ascii="Times New Roman" w:hAnsi="Times New Roman" w:cs="Times New Roman"/>
          <w:sz w:val="28"/>
          <w:szCs w:val="28"/>
        </w:rPr>
        <w:t xml:space="preserve"> указанных</w:t>
      </w:r>
      <w:r w:rsidR="007A6D58">
        <w:rPr>
          <w:rFonts w:ascii="Times New Roman" w:hAnsi="Times New Roman" w:cs="Times New Roman"/>
          <w:sz w:val="28"/>
          <w:szCs w:val="28"/>
        </w:rPr>
        <w:t xml:space="preserve"> государств, </w:t>
      </w:r>
      <w:r w:rsidR="004745E1">
        <w:rPr>
          <w:rFonts w:ascii="Times New Roman" w:hAnsi="Times New Roman" w:cs="Times New Roman"/>
          <w:sz w:val="28"/>
          <w:szCs w:val="28"/>
        </w:rPr>
        <w:t xml:space="preserve">что необходимо </w:t>
      </w:r>
      <w:r w:rsidR="007A6D58">
        <w:rPr>
          <w:rFonts w:ascii="Times New Roman" w:hAnsi="Times New Roman" w:cs="Times New Roman"/>
          <w:sz w:val="28"/>
          <w:szCs w:val="28"/>
        </w:rPr>
        <w:t xml:space="preserve">для </w:t>
      </w:r>
      <w:r w:rsidR="002731A1">
        <w:rPr>
          <w:rFonts w:ascii="Times New Roman" w:hAnsi="Times New Roman" w:cs="Times New Roman"/>
          <w:sz w:val="28"/>
          <w:szCs w:val="28"/>
        </w:rPr>
        <w:t>дальнейшего понимания</w:t>
      </w:r>
      <w:r w:rsidR="007A6D58">
        <w:rPr>
          <w:rFonts w:ascii="Times New Roman" w:hAnsi="Times New Roman" w:cs="Times New Roman"/>
          <w:sz w:val="28"/>
          <w:szCs w:val="28"/>
        </w:rPr>
        <w:t xml:space="preserve"> модел</w:t>
      </w:r>
      <w:r w:rsidR="002731A1">
        <w:rPr>
          <w:rFonts w:ascii="Times New Roman" w:hAnsi="Times New Roman" w:cs="Times New Roman"/>
          <w:sz w:val="28"/>
          <w:szCs w:val="28"/>
        </w:rPr>
        <w:t>и</w:t>
      </w:r>
      <w:r w:rsidR="007A6D58">
        <w:rPr>
          <w:rFonts w:ascii="Times New Roman" w:hAnsi="Times New Roman" w:cs="Times New Roman"/>
          <w:sz w:val="28"/>
          <w:szCs w:val="28"/>
        </w:rPr>
        <w:t xml:space="preserve"> регулирования  воспринят</w:t>
      </w:r>
      <w:r w:rsidR="002731A1">
        <w:rPr>
          <w:rFonts w:ascii="Times New Roman" w:hAnsi="Times New Roman" w:cs="Times New Roman"/>
          <w:sz w:val="28"/>
          <w:szCs w:val="28"/>
        </w:rPr>
        <w:t>ой</w:t>
      </w:r>
      <w:r w:rsidR="007A6D58">
        <w:rPr>
          <w:rFonts w:ascii="Times New Roman" w:hAnsi="Times New Roman" w:cs="Times New Roman"/>
          <w:sz w:val="28"/>
          <w:szCs w:val="28"/>
        </w:rPr>
        <w:t xml:space="preserve"> Российской правовой системой.</w:t>
      </w:r>
    </w:p>
    <w:p w:rsidR="00F97BB7" w:rsidRDefault="0077344C" w:rsidP="0077344C">
      <w:pPr>
        <w:autoSpaceDE w:val="0"/>
        <w:autoSpaceDN w:val="0"/>
        <w:adjustRightInd w:val="0"/>
        <w:spacing w:after="0" w:line="360" w:lineRule="auto"/>
        <w:ind w:firstLine="540"/>
        <w:jc w:val="both"/>
        <w:rPr>
          <w:rFonts w:ascii="Times New Roman" w:hAnsi="Times New Roman" w:cs="Times New Roman"/>
          <w:sz w:val="28"/>
          <w:szCs w:val="28"/>
        </w:rPr>
      </w:pPr>
      <w:r w:rsidRPr="0077344C">
        <w:rPr>
          <w:rFonts w:ascii="Times New Roman" w:hAnsi="Times New Roman" w:cs="Times New Roman"/>
          <w:sz w:val="28"/>
          <w:szCs w:val="28"/>
        </w:rPr>
        <w:t>Актуальность настоящей работы вызвана, прежде всего, увеличением</w:t>
      </w:r>
      <w:r w:rsidR="00540CBC">
        <w:rPr>
          <w:rFonts w:ascii="Times New Roman" w:hAnsi="Times New Roman" w:cs="Times New Roman"/>
          <w:sz w:val="28"/>
          <w:szCs w:val="28"/>
        </w:rPr>
        <w:t xml:space="preserve">, как </w:t>
      </w:r>
      <w:r w:rsidRPr="0077344C">
        <w:rPr>
          <w:rFonts w:ascii="Times New Roman" w:hAnsi="Times New Roman" w:cs="Times New Roman"/>
          <w:sz w:val="28"/>
          <w:szCs w:val="28"/>
        </w:rPr>
        <w:t xml:space="preserve"> в</w:t>
      </w:r>
      <w:r w:rsidR="00540CBC">
        <w:rPr>
          <w:rFonts w:ascii="Times New Roman" w:hAnsi="Times New Roman" w:cs="Times New Roman"/>
          <w:sz w:val="28"/>
          <w:szCs w:val="28"/>
        </w:rPr>
        <w:t xml:space="preserve"> мире, так и в </w:t>
      </w:r>
      <w:r w:rsidRPr="0077344C">
        <w:rPr>
          <w:rFonts w:ascii="Times New Roman" w:hAnsi="Times New Roman" w:cs="Times New Roman"/>
          <w:sz w:val="28"/>
          <w:szCs w:val="28"/>
        </w:rPr>
        <w:t xml:space="preserve"> Российской Федерации</w:t>
      </w:r>
      <w:r w:rsidR="004745E1">
        <w:rPr>
          <w:rFonts w:ascii="Times New Roman" w:hAnsi="Times New Roman" w:cs="Times New Roman"/>
          <w:sz w:val="28"/>
          <w:szCs w:val="28"/>
        </w:rPr>
        <w:t>,</w:t>
      </w:r>
      <w:r w:rsidRPr="0077344C">
        <w:rPr>
          <w:rFonts w:ascii="Times New Roman" w:hAnsi="Times New Roman" w:cs="Times New Roman"/>
          <w:sz w:val="28"/>
          <w:szCs w:val="28"/>
        </w:rPr>
        <w:t xml:space="preserve"> количества сделок, связанных с приобретением крупн</w:t>
      </w:r>
      <w:r>
        <w:rPr>
          <w:rFonts w:ascii="Times New Roman" w:hAnsi="Times New Roman" w:cs="Times New Roman"/>
          <w:sz w:val="28"/>
          <w:szCs w:val="28"/>
        </w:rPr>
        <w:t xml:space="preserve">ых </w:t>
      </w:r>
      <w:r w:rsidRPr="0077344C">
        <w:rPr>
          <w:rFonts w:ascii="Times New Roman" w:hAnsi="Times New Roman" w:cs="Times New Roman"/>
          <w:sz w:val="28"/>
          <w:szCs w:val="28"/>
        </w:rPr>
        <w:t xml:space="preserve"> пакет</w:t>
      </w:r>
      <w:r>
        <w:rPr>
          <w:rFonts w:ascii="Times New Roman" w:hAnsi="Times New Roman" w:cs="Times New Roman"/>
          <w:sz w:val="28"/>
          <w:szCs w:val="28"/>
        </w:rPr>
        <w:t>ов</w:t>
      </w:r>
      <w:r w:rsidRPr="0077344C">
        <w:rPr>
          <w:rFonts w:ascii="Times New Roman" w:hAnsi="Times New Roman" w:cs="Times New Roman"/>
          <w:sz w:val="28"/>
          <w:szCs w:val="28"/>
        </w:rPr>
        <w:t xml:space="preserve">  акций открыт</w:t>
      </w:r>
      <w:r>
        <w:rPr>
          <w:rFonts w:ascii="Times New Roman" w:hAnsi="Times New Roman" w:cs="Times New Roman"/>
          <w:sz w:val="28"/>
          <w:szCs w:val="28"/>
        </w:rPr>
        <w:t xml:space="preserve">ых </w:t>
      </w:r>
      <w:r w:rsidRPr="0077344C">
        <w:rPr>
          <w:rFonts w:ascii="Times New Roman" w:hAnsi="Times New Roman" w:cs="Times New Roman"/>
          <w:sz w:val="28"/>
          <w:szCs w:val="28"/>
        </w:rPr>
        <w:t xml:space="preserve"> акционерн</w:t>
      </w:r>
      <w:r>
        <w:rPr>
          <w:rFonts w:ascii="Times New Roman" w:hAnsi="Times New Roman" w:cs="Times New Roman"/>
          <w:sz w:val="28"/>
          <w:szCs w:val="28"/>
        </w:rPr>
        <w:t>ых</w:t>
      </w:r>
      <w:r w:rsidRPr="0077344C">
        <w:rPr>
          <w:rFonts w:ascii="Times New Roman" w:hAnsi="Times New Roman" w:cs="Times New Roman"/>
          <w:sz w:val="28"/>
          <w:szCs w:val="28"/>
        </w:rPr>
        <w:t xml:space="preserve"> обществ (далее «компания-цель»), требующих   создание  действенного  механизма регулирования таких отношений, учитывающего интересы всех участников   </w:t>
      </w:r>
      <w:r w:rsidRPr="0077344C">
        <w:rPr>
          <w:rFonts w:ascii="Times New Roman" w:hAnsi="Times New Roman" w:cs="Times New Roman"/>
          <w:sz w:val="28"/>
          <w:szCs w:val="28"/>
        </w:rPr>
        <w:lastRenderedPageBreak/>
        <w:t>отношений  публичного предложения.</w:t>
      </w:r>
      <w:r>
        <w:rPr>
          <w:rFonts w:ascii="Times New Roman" w:hAnsi="Times New Roman" w:cs="Times New Roman"/>
          <w:sz w:val="28"/>
          <w:szCs w:val="28"/>
        </w:rPr>
        <w:t xml:space="preserve"> </w:t>
      </w:r>
      <w:r w:rsidR="002731A1">
        <w:rPr>
          <w:rFonts w:ascii="Times New Roman" w:hAnsi="Times New Roman" w:cs="Times New Roman"/>
          <w:sz w:val="28"/>
          <w:szCs w:val="28"/>
        </w:rPr>
        <w:t>Необходимо отметить, что в</w:t>
      </w:r>
      <w:r w:rsidR="007A474E">
        <w:rPr>
          <w:rFonts w:ascii="Times New Roman" w:hAnsi="Times New Roman" w:cs="Times New Roman"/>
          <w:sz w:val="28"/>
          <w:szCs w:val="28"/>
        </w:rPr>
        <w:t xml:space="preserve">опросы регулирования </w:t>
      </w:r>
      <w:r>
        <w:rPr>
          <w:rFonts w:ascii="Times New Roman" w:hAnsi="Times New Roman" w:cs="Times New Roman"/>
          <w:sz w:val="28"/>
          <w:szCs w:val="28"/>
        </w:rPr>
        <w:t>публичного предложения</w:t>
      </w:r>
      <w:r w:rsidR="007A474E">
        <w:rPr>
          <w:rFonts w:ascii="Times New Roman" w:hAnsi="Times New Roman" w:cs="Times New Roman"/>
          <w:sz w:val="28"/>
          <w:szCs w:val="28"/>
        </w:rPr>
        <w:t xml:space="preserve"> в Российской Федерации</w:t>
      </w:r>
      <w:r w:rsidR="007E2174">
        <w:rPr>
          <w:rFonts w:ascii="Times New Roman" w:hAnsi="Times New Roman" w:cs="Times New Roman"/>
          <w:sz w:val="28"/>
          <w:szCs w:val="28"/>
        </w:rPr>
        <w:t xml:space="preserve">, а также </w:t>
      </w:r>
      <w:r>
        <w:rPr>
          <w:rFonts w:ascii="Times New Roman" w:hAnsi="Times New Roman" w:cs="Times New Roman"/>
          <w:sz w:val="28"/>
          <w:szCs w:val="28"/>
        </w:rPr>
        <w:t xml:space="preserve">имеющиеся </w:t>
      </w:r>
      <w:r w:rsidR="007E2174">
        <w:rPr>
          <w:rFonts w:ascii="Times New Roman" w:hAnsi="Times New Roman" w:cs="Times New Roman"/>
          <w:sz w:val="28"/>
          <w:szCs w:val="28"/>
        </w:rPr>
        <w:t>проблемы, связанные с</w:t>
      </w:r>
      <w:r>
        <w:rPr>
          <w:rFonts w:ascii="Times New Roman" w:hAnsi="Times New Roman" w:cs="Times New Roman"/>
          <w:sz w:val="28"/>
          <w:szCs w:val="28"/>
        </w:rPr>
        <w:t xml:space="preserve"> таким</w:t>
      </w:r>
      <w:r w:rsidR="007E2174">
        <w:rPr>
          <w:rFonts w:ascii="Times New Roman" w:hAnsi="Times New Roman" w:cs="Times New Roman"/>
          <w:sz w:val="28"/>
          <w:szCs w:val="28"/>
        </w:rPr>
        <w:t xml:space="preserve"> регулированием  </w:t>
      </w:r>
      <w:r>
        <w:rPr>
          <w:rFonts w:ascii="Times New Roman" w:hAnsi="Times New Roman" w:cs="Times New Roman"/>
          <w:sz w:val="28"/>
          <w:szCs w:val="28"/>
        </w:rPr>
        <w:t xml:space="preserve"> были</w:t>
      </w:r>
      <w:r w:rsidR="007A474E">
        <w:rPr>
          <w:rFonts w:ascii="Times New Roman" w:hAnsi="Times New Roman" w:cs="Times New Roman"/>
          <w:sz w:val="28"/>
          <w:szCs w:val="28"/>
        </w:rPr>
        <w:t xml:space="preserve"> </w:t>
      </w:r>
      <w:r>
        <w:rPr>
          <w:rFonts w:ascii="Times New Roman" w:hAnsi="Times New Roman" w:cs="Times New Roman"/>
          <w:sz w:val="28"/>
          <w:szCs w:val="28"/>
        </w:rPr>
        <w:t>о</w:t>
      </w:r>
      <w:r w:rsidR="00F74113">
        <w:rPr>
          <w:rFonts w:ascii="Times New Roman" w:hAnsi="Times New Roman" w:cs="Times New Roman"/>
          <w:sz w:val="28"/>
          <w:szCs w:val="28"/>
        </w:rPr>
        <w:t>тражены</w:t>
      </w:r>
      <w:r>
        <w:rPr>
          <w:rFonts w:ascii="Times New Roman" w:hAnsi="Times New Roman" w:cs="Times New Roman"/>
          <w:sz w:val="28"/>
          <w:szCs w:val="28"/>
        </w:rPr>
        <w:t xml:space="preserve"> </w:t>
      </w:r>
      <w:r w:rsidR="007A474E">
        <w:rPr>
          <w:rFonts w:ascii="Times New Roman" w:hAnsi="Times New Roman" w:cs="Times New Roman"/>
          <w:sz w:val="28"/>
          <w:szCs w:val="28"/>
        </w:rPr>
        <w:t xml:space="preserve">  </w:t>
      </w:r>
      <w:r>
        <w:rPr>
          <w:rFonts w:ascii="Times New Roman" w:hAnsi="Times New Roman" w:cs="Times New Roman"/>
          <w:sz w:val="28"/>
          <w:szCs w:val="28"/>
        </w:rPr>
        <w:t xml:space="preserve"> </w:t>
      </w:r>
      <w:r w:rsidR="005E3F2F">
        <w:rPr>
          <w:rFonts w:ascii="Times New Roman" w:hAnsi="Times New Roman" w:cs="Times New Roman"/>
          <w:sz w:val="28"/>
          <w:szCs w:val="28"/>
        </w:rPr>
        <w:t xml:space="preserve">в работах </w:t>
      </w:r>
      <w:r>
        <w:rPr>
          <w:rFonts w:ascii="Times New Roman" w:hAnsi="Times New Roman" w:cs="Times New Roman"/>
          <w:sz w:val="28"/>
          <w:szCs w:val="28"/>
        </w:rPr>
        <w:t xml:space="preserve"> отечественных иссле</w:t>
      </w:r>
      <w:r w:rsidR="005E3F2F">
        <w:rPr>
          <w:rFonts w:ascii="Times New Roman" w:hAnsi="Times New Roman" w:cs="Times New Roman"/>
          <w:sz w:val="28"/>
          <w:szCs w:val="28"/>
        </w:rPr>
        <w:t>довател</w:t>
      </w:r>
      <w:r w:rsidR="00F74113">
        <w:rPr>
          <w:rFonts w:ascii="Times New Roman" w:hAnsi="Times New Roman" w:cs="Times New Roman"/>
          <w:sz w:val="28"/>
          <w:szCs w:val="28"/>
        </w:rPr>
        <w:t>ей</w:t>
      </w:r>
      <w:r w:rsidR="005E3F2F">
        <w:rPr>
          <w:rFonts w:ascii="Times New Roman" w:hAnsi="Times New Roman" w:cs="Times New Roman"/>
          <w:sz w:val="28"/>
          <w:szCs w:val="28"/>
        </w:rPr>
        <w:t xml:space="preserve"> корпоративного права,</w:t>
      </w:r>
      <w:r>
        <w:rPr>
          <w:rFonts w:ascii="Times New Roman" w:hAnsi="Times New Roman" w:cs="Times New Roman"/>
          <w:sz w:val="28"/>
          <w:szCs w:val="28"/>
        </w:rPr>
        <w:t xml:space="preserve"> </w:t>
      </w:r>
      <w:r w:rsidR="005E3F2F">
        <w:rPr>
          <w:rFonts w:ascii="Times New Roman" w:hAnsi="Times New Roman" w:cs="Times New Roman"/>
          <w:sz w:val="28"/>
          <w:szCs w:val="28"/>
        </w:rPr>
        <w:t xml:space="preserve">таких </w:t>
      </w:r>
      <w:r>
        <w:rPr>
          <w:rFonts w:ascii="Times New Roman" w:hAnsi="Times New Roman" w:cs="Times New Roman"/>
          <w:sz w:val="28"/>
          <w:szCs w:val="28"/>
        </w:rPr>
        <w:t xml:space="preserve">как </w:t>
      </w:r>
      <w:r w:rsidR="007A474E" w:rsidRPr="007A474E">
        <w:rPr>
          <w:rFonts w:ascii="Times New Roman" w:hAnsi="Times New Roman" w:cs="Times New Roman"/>
          <w:sz w:val="28"/>
          <w:szCs w:val="28"/>
        </w:rPr>
        <w:t xml:space="preserve"> </w:t>
      </w:r>
      <w:r w:rsidR="00526169">
        <w:rPr>
          <w:rFonts w:ascii="Times New Roman" w:hAnsi="Times New Roman" w:cs="Times New Roman"/>
          <w:sz w:val="28"/>
          <w:szCs w:val="28"/>
        </w:rPr>
        <w:t xml:space="preserve">Ломакин Д.В., </w:t>
      </w:r>
      <w:r w:rsidR="007A474E" w:rsidRPr="007A474E">
        <w:rPr>
          <w:rFonts w:ascii="Times New Roman" w:hAnsi="Times New Roman" w:cs="Times New Roman"/>
          <w:sz w:val="28"/>
          <w:szCs w:val="28"/>
        </w:rPr>
        <w:t>Степанов Д.</w:t>
      </w:r>
      <w:r w:rsidR="00D40386">
        <w:rPr>
          <w:rFonts w:ascii="Times New Roman" w:hAnsi="Times New Roman" w:cs="Times New Roman"/>
          <w:sz w:val="28"/>
          <w:szCs w:val="28"/>
        </w:rPr>
        <w:t>И.</w:t>
      </w:r>
      <w:r w:rsidR="007A474E">
        <w:rPr>
          <w:rFonts w:ascii="Times New Roman" w:hAnsi="Times New Roman" w:cs="Times New Roman"/>
          <w:sz w:val="28"/>
          <w:szCs w:val="28"/>
        </w:rPr>
        <w:t xml:space="preserve">, </w:t>
      </w:r>
      <w:r w:rsidR="00F97BB7" w:rsidRPr="00F97BB7">
        <w:rPr>
          <w:rFonts w:ascii="Times New Roman" w:hAnsi="Times New Roman" w:cs="Times New Roman"/>
          <w:sz w:val="28"/>
          <w:szCs w:val="28"/>
        </w:rPr>
        <w:t xml:space="preserve"> </w:t>
      </w:r>
      <w:proofErr w:type="spellStart"/>
      <w:r w:rsidR="00F97BB7" w:rsidRPr="00F97BB7">
        <w:rPr>
          <w:rFonts w:ascii="Times New Roman" w:hAnsi="Times New Roman" w:cs="Times New Roman"/>
          <w:sz w:val="28"/>
          <w:szCs w:val="28"/>
        </w:rPr>
        <w:t>Бегаев</w:t>
      </w:r>
      <w:r>
        <w:rPr>
          <w:rFonts w:ascii="Times New Roman" w:hAnsi="Times New Roman" w:cs="Times New Roman"/>
          <w:sz w:val="28"/>
          <w:szCs w:val="28"/>
        </w:rPr>
        <w:t>а</w:t>
      </w:r>
      <w:proofErr w:type="spellEnd"/>
      <w:r w:rsidR="00F97BB7" w:rsidRPr="00F97BB7">
        <w:rPr>
          <w:rFonts w:ascii="Times New Roman" w:hAnsi="Times New Roman" w:cs="Times New Roman"/>
          <w:sz w:val="28"/>
          <w:szCs w:val="28"/>
        </w:rPr>
        <w:t xml:space="preserve"> А.А., </w:t>
      </w:r>
      <w:proofErr w:type="spellStart"/>
      <w:r w:rsidR="00F97BB7" w:rsidRPr="00F97BB7">
        <w:rPr>
          <w:rFonts w:ascii="Times New Roman" w:hAnsi="Times New Roman" w:cs="Times New Roman"/>
          <w:sz w:val="28"/>
          <w:szCs w:val="28"/>
        </w:rPr>
        <w:t>Габов</w:t>
      </w:r>
      <w:proofErr w:type="spellEnd"/>
      <w:r w:rsidR="00F97BB7" w:rsidRPr="00F97BB7">
        <w:rPr>
          <w:rFonts w:ascii="Times New Roman" w:hAnsi="Times New Roman" w:cs="Times New Roman"/>
          <w:sz w:val="28"/>
          <w:szCs w:val="28"/>
        </w:rPr>
        <w:t xml:space="preserve"> А.В., </w:t>
      </w:r>
      <w:proofErr w:type="spellStart"/>
      <w:r w:rsidR="00F97BB7" w:rsidRPr="00F97BB7">
        <w:rPr>
          <w:rFonts w:ascii="Times New Roman" w:hAnsi="Times New Roman" w:cs="Times New Roman"/>
          <w:sz w:val="28"/>
          <w:szCs w:val="28"/>
        </w:rPr>
        <w:t>Гомцян</w:t>
      </w:r>
      <w:proofErr w:type="spellEnd"/>
      <w:r w:rsidR="00F97BB7" w:rsidRPr="00F97BB7">
        <w:rPr>
          <w:rFonts w:ascii="Times New Roman" w:hAnsi="Times New Roman" w:cs="Times New Roman"/>
          <w:sz w:val="28"/>
          <w:szCs w:val="28"/>
        </w:rPr>
        <w:t xml:space="preserve"> С.В., Попов А.Е.</w:t>
      </w:r>
      <w:r w:rsidR="002731A1">
        <w:rPr>
          <w:rFonts w:ascii="Times New Roman" w:hAnsi="Times New Roman" w:cs="Times New Roman"/>
          <w:sz w:val="28"/>
          <w:szCs w:val="28"/>
        </w:rPr>
        <w:t xml:space="preserve"> и др</w:t>
      </w:r>
      <w:r w:rsidR="005E3F2F">
        <w:rPr>
          <w:rFonts w:ascii="Times New Roman" w:hAnsi="Times New Roman" w:cs="Times New Roman"/>
          <w:sz w:val="28"/>
          <w:szCs w:val="28"/>
        </w:rPr>
        <w:t>.</w:t>
      </w:r>
      <w:r>
        <w:rPr>
          <w:rFonts w:ascii="Times New Roman" w:hAnsi="Times New Roman" w:cs="Times New Roman"/>
          <w:sz w:val="28"/>
          <w:szCs w:val="28"/>
        </w:rPr>
        <w:t xml:space="preserve">, а также </w:t>
      </w:r>
      <w:r w:rsidR="005E3F2F">
        <w:rPr>
          <w:rFonts w:ascii="Times New Roman" w:hAnsi="Times New Roman" w:cs="Times New Roman"/>
          <w:sz w:val="28"/>
          <w:szCs w:val="28"/>
        </w:rPr>
        <w:t xml:space="preserve"> </w:t>
      </w:r>
      <w:r w:rsidR="00F74113">
        <w:rPr>
          <w:rFonts w:ascii="Times New Roman" w:hAnsi="Times New Roman" w:cs="Times New Roman"/>
          <w:sz w:val="28"/>
          <w:szCs w:val="28"/>
        </w:rPr>
        <w:t>в работах</w:t>
      </w:r>
      <w:r w:rsidR="00325028">
        <w:rPr>
          <w:rFonts w:ascii="Times New Roman" w:hAnsi="Times New Roman" w:cs="Times New Roman"/>
          <w:sz w:val="28"/>
          <w:szCs w:val="28"/>
        </w:rPr>
        <w:t xml:space="preserve"> многих</w:t>
      </w:r>
      <w:r w:rsidR="00F74113">
        <w:rPr>
          <w:rFonts w:ascii="Times New Roman" w:hAnsi="Times New Roman" w:cs="Times New Roman"/>
          <w:sz w:val="28"/>
          <w:szCs w:val="28"/>
        </w:rPr>
        <w:t xml:space="preserve"> </w:t>
      </w:r>
      <w:r w:rsidR="005E3F2F">
        <w:rPr>
          <w:rFonts w:ascii="Times New Roman" w:hAnsi="Times New Roman" w:cs="Times New Roman"/>
          <w:sz w:val="28"/>
          <w:szCs w:val="28"/>
        </w:rPr>
        <w:t xml:space="preserve"> зарубежны</w:t>
      </w:r>
      <w:r w:rsidR="00325028">
        <w:rPr>
          <w:rFonts w:ascii="Times New Roman" w:hAnsi="Times New Roman" w:cs="Times New Roman"/>
          <w:sz w:val="28"/>
          <w:szCs w:val="28"/>
        </w:rPr>
        <w:t>х</w:t>
      </w:r>
      <w:r w:rsidR="005E3F2F">
        <w:rPr>
          <w:rFonts w:ascii="Times New Roman" w:hAnsi="Times New Roman" w:cs="Times New Roman"/>
          <w:sz w:val="28"/>
          <w:szCs w:val="28"/>
        </w:rPr>
        <w:t xml:space="preserve"> </w:t>
      </w:r>
      <w:r w:rsidR="004745E1">
        <w:rPr>
          <w:rFonts w:ascii="Times New Roman" w:hAnsi="Times New Roman" w:cs="Times New Roman"/>
          <w:sz w:val="28"/>
          <w:szCs w:val="28"/>
        </w:rPr>
        <w:t>исследователей</w:t>
      </w:r>
      <w:r w:rsidR="00325028">
        <w:rPr>
          <w:rFonts w:ascii="Times New Roman" w:hAnsi="Times New Roman" w:cs="Times New Roman"/>
          <w:sz w:val="28"/>
          <w:szCs w:val="28"/>
        </w:rPr>
        <w:t xml:space="preserve">, таких как </w:t>
      </w:r>
      <w:proofErr w:type="spellStart"/>
      <w:r w:rsidR="00325028" w:rsidRPr="00AD1DD6">
        <w:rPr>
          <w:rFonts w:ascii="Times New Roman" w:hAnsi="Times New Roman" w:cs="Times New Roman"/>
          <w:sz w:val="28"/>
          <w:szCs w:val="28"/>
        </w:rPr>
        <w:t>Гохан</w:t>
      </w:r>
      <w:proofErr w:type="spellEnd"/>
      <w:r w:rsidR="00325028" w:rsidRPr="00AD1DD6">
        <w:rPr>
          <w:rFonts w:ascii="Times New Roman" w:hAnsi="Times New Roman" w:cs="Times New Roman"/>
          <w:sz w:val="28"/>
          <w:szCs w:val="28"/>
        </w:rPr>
        <w:t xml:space="preserve"> П</w:t>
      </w:r>
      <w:r w:rsidR="002731A1">
        <w:rPr>
          <w:rFonts w:ascii="Times New Roman" w:hAnsi="Times New Roman" w:cs="Times New Roman"/>
          <w:sz w:val="28"/>
          <w:szCs w:val="28"/>
        </w:rPr>
        <w:t>.</w:t>
      </w:r>
      <w:r w:rsidR="00325028">
        <w:rPr>
          <w:rFonts w:ascii="Times New Roman" w:hAnsi="Times New Roman" w:cs="Times New Roman"/>
          <w:sz w:val="28"/>
          <w:szCs w:val="28"/>
        </w:rPr>
        <w:t xml:space="preserve">, </w:t>
      </w:r>
      <w:r w:rsidR="00325028" w:rsidRPr="00AD1DD6">
        <w:rPr>
          <w:rFonts w:ascii="Times New Roman" w:hAnsi="Times New Roman" w:cs="Times New Roman"/>
          <w:sz w:val="28"/>
          <w:szCs w:val="28"/>
        </w:rPr>
        <w:t xml:space="preserve">Стэнли </w:t>
      </w:r>
      <w:proofErr w:type="spellStart"/>
      <w:r w:rsidR="00325028" w:rsidRPr="00AD1DD6">
        <w:rPr>
          <w:rFonts w:ascii="Times New Roman" w:hAnsi="Times New Roman" w:cs="Times New Roman"/>
          <w:sz w:val="28"/>
          <w:szCs w:val="28"/>
        </w:rPr>
        <w:t>Фостер</w:t>
      </w:r>
      <w:proofErr w:type="spellEnd"/>
      <w:r w:rsidR="00325028" w:rsidRPr="00AD1DD6">
        <w:rPr>
          <w:rFonts w:ascii="Times New Roman" w:hAnsi="Times New Roman" w:cs="Times New Roman"/>
          <w:sz w:val="28"/>
          <w:szCs w:val="28"/>
        </w:rPr>
        <w:t xml:space="preserve"> Рид, Александра Рид Лажу</w:t>
      </w:r>
      <w:r w:rsidR="00325028">
        <w:rPr>
          <w:rFonts w:ascii="Times New Roman" w:hAnsi="Times New Roman" w:cs="Times New Roman"/>
          <w:sz w:val="28"/>
          <w:szCs w:val="28"/>
        </w:rPr>
        <w:t xml:space="preserve"> и многих др.</w:t>
      </w:r>
    </w:p>
    <w:p w:rsidR="00B05A7F" w:rsidRDefault="00ED5A87" w:rsidP="00325028">
      <w:pPr>
        <w:autoSpaceDE w:val="0"/>
        <w:autoSpaceDN w:val="0"/>
        <w:adjustRightInd w:val="0"/>
        <w:spacing w:after="0" w:line="360" w:lineRule="auto"/>
        <w:ind w:firstLine="540"/>
        <w:jc w:val="both"/>
        <w:rPr>
          <w:rFonts w:ascii="Times New Roman" w:hAnsi="Times New Roman" w:cs="Times New Roman"/>
          <w:sz w:val="28"/>
          <w:szCs w:val="28"/>
        </w:rPr>
      </w:pPr>
      <w:r w:rsidRPr="00ED5A87">
        <w:rPr>
          <w:rFonts w:ascii="Times New Roman" w:hAnsi="Times New Roman" w:cs="Times New Roman"/>
          <w:sz w:val="28"/>
          <w:szCs w:val="28"/>
        </w:rPr>
        <w:t>Цель</w:t>
      </w:r>
      <w:r>
        <w:rPr>
          <w:rFonts w:ascii="Times New Roman" w:hAnsi="Times New Roman" w:cs="Times New Roman"/>
          <w:sz w:val="28"/>
          <w:szCs w:val="28"/>
        </w:rPr>
        <w:t xml:space="preserve"> </w:t>
      </w:r>
      <w:r w:rsidRPr="00ED5A87">
        <w:rPr>
          <w:rFonts w:ascii="Times New Roman" w:hAnsi="Times New Roman" w:cs="Times New Roman"/>
          <w:sz w:val="28"/>
          <w:szCs w:val="28"/>
        </w:rPr>
        <w:t xml:space="preserve"> настоящей работы</w:t>
      </w:r>
      <w:r>
        <w:rPr>
          <w:rFonts w:ascii="Times New Roman" w:hAnsi="Times New Roman" w:cs="Times New Roman"/>
          <w:sz w:val="28"/>
          <w:szCs w:val="28"/>
        </w:rPr>
        <w:t>,</w:t>
      </w:r>
      <w:r w:rsidRPr="00ED5A87">
        <w:rPr>
          <w:rFonts w:ascii="Times New Roman" w:hAnsi="Times New Roman" w:cs="Times New Roman"/>
          <w:sz w:val="28"/>
          <w:szCs w:val="28"/>
        </w:rPr>
        <w:t xml:space="preserve"> определена в самом ее названии, </w:t>
      </w:r>
      <w:r>
        <w:rPr>
          <w:rFonts w:ascii="Times New Roman" w:hAnsi="Times New Roman" w:cs="Times New Roman"/>
          <w:sz w:val="28"/>
          <w:szCs w:val="28"/>
        </w:rPr>
        <w:t xml:space="preserve">и заключается в </w:t>
      </w:r>
      <w:r w:rsidR="00540CBC">
        <w:rPr>
          <w:rFonts w:ascii="Times New Roman" w:hAnsi="Times New Roman" w:cs="Times New Roman"/>
          <w:sz w:val="28"/>
          <w:szCs w:val="28"/>
        </w:rPr>
        <w:t>определении существующих</w:t>
      </w:r>
      <w:r>
        <w:rPr>
          <w:rFonts w:ascii="Times New Roman" w:hAnsi="Times New Roman" w:cs="Times New Roman"/>
          <w:sz w:val="28"/>
          <w:szCs w:val="28"/>
        </w:rPr>
        <w:t xml:space="preserve"> проблем, связанных с регулированием публичного предложения</w:t>
      </w:r>
      <w:r w:rsidR="007E2174">
        <w:rPr>
          <w:rFonts w:ascii="Times New Roman" w:hAnsi="Times New Roman" w:cs="Times New Roman"/>
          <w:sz w:val="28"/>
          <w:szCs w:val="28"/>
        </w:rPr>
        <w:t xml:space="preserve"> </w:t>
      </w:r>
      <w:r w:rsidR="00B05A7F" w:rsidRPr="00B05A7F">
        <w:rPr>
          <w:rFonts w:ascii="Times New Roman" w:hAnsi="Times New Roman" w:cs="Times New Roman"/>
          <w:sz w:val="28"/>
          <w:szCs w:val="28"/>
        </w:rPr>
        <w:t xml:space="preserve">о выкупе акций </w:t>
      </w:r>
      <w:r w:rsidR="007E2174">
        <w:rPr>
          <w:rFonts w:ascii="Times New Roman" w:hAnsi="Times New Roman" w:cs="Times New Roman"/>
          <w:sz w:val="28"/>
          <w:szCs w:val="28"/>
        </w:rPr>
        <w:t>в Российской Федерации.</w:t>
      </w:r>
      <w:r w:rsidR="005E3F2F">
        <w:rPr>
          <w:rFonts w:ascii="Times New Roman" w:hAnsi="Times New Roman" w:cs="Times New Roman"/>
          <w:sz w:val="28"/>
          <w:szCs w:val="28"/>
        </w:rPr>
        <w:t xml:space="preserve"> Причем, в связи с ограниченностью объема работы, </w:t>
      </w:r>
      <w:r w:rsidR="00540CBC">
        <w:rPr>
          <w:rFonts w:ascii="Times New Roman" w:hAnsi="Times New Roman" w:cs="Times New Roman"/>
          <w:sz w:val="28"/>
          <w:szCs w:val="28"/>
        </w:rPr>
        <w:t xml:space="preserve">в ней </w:t>
      </w:r>
      <w:r w:rsidR="005E3F2F">
        <w:rPr>
          <w:rFonts w:ascii="Times New Roman" w:hAnsi="Times New Roman" w:cs="Times New Roman"/>
          <w:sz w:val="28"/>
          <w:szCs w:val="28"/>
        </w:rPr>
        <w:t xml:space="preserve"> отражены не все, а только наиболее значимые, по мнению автора, проблемы.</w:t>
      </w:r>
      <w:r w:rsidR="00325028">
        <w:rPr>
          <w:rFonts w:ascii="Times New Roman" w:hAnsi="Times New Roman" w:cs="Times New Roman"/>
          <w:sz w:val="28"/>
          <w:szCs w:val="28"/>
        </w:rPr>
        <w:t xml:space="preserve"> </w:t>
      </w:r>
      <w:r w:rsidR="005E3F2F">
        <w:rPr>
          <w:rFonts w:ascii="Times New Roman" w:hAnsi="Times New Roman" w:cs="Times New Roman"/>
          <w:sz w:val="28"/>
          <w:szCs w:val="28"/>
        </w:rPr>
        <w:t>Д</w:t>
      </w:r>
      <w:r w:rsidR="006225D5">
        <w:rPr>
          <w:rFonts w:ascii="Times New Roman" w:hAnsi="Times New Roman" w:cs="Times New Roman"/>
          <w:sz w:val="28"/>
          <w:szCs w:val="28"/>
        </w:rPr>
        <w:t>ля упрощения содержания текста,</w:t>
      </w:r>
      <w:r w:rsidR="00B05A7F">
        <w:rPr>
          <w:rFonts w:ascii="Times New Roman" w:hAnsi="Times New Roman" w:cs="Times New Roman"/>
          <w:sz w:val="28"/>
          <w:szCs w:val="28"/>
        </w:rPr>
        <w:t xml:space="preserve"> под </w:t>
      </w:r>
      <w:r w:rsidR="00540CBC">
        <w:rPr>
          <w:rFonts w:ascii="Times New Roman" w:hAnsi="Times New Roman" w:cs="Times New Roman"/>
          <w:sz w:val="28"/>
          <w:szCs w:val="28"/>
        </w:rPr>
        <w:t>понятием «</w:t>
      </w:r>
      <w:r w:rsidR="00B05A7F">
        <w:rPr>
          <w:rFonts w:ascii="Times New Roman" w:hAnsi="Times New Roman" w:cs="Times New Roman"/>
          <w:sz w:val="28"/>
          <w:szCs w:val="28"/>
        </w:rPr>
        <w:t>акци</w:t>
      </w:r>
      <w:r w:rsidR="00540CBC">
        <w:rPr>
          <w:rFonts w:ascii="Times New Roman" w:hAnsi="Times New Roman" w:cs="Times New Roman"/>
          <w:sz w:val="28"/>
          <w:szCs w:val="28"/>
        </w:rPr>
        <w:t>и», регулируемом законодательством Российской Федерации</w:t>
      </w:r>
      <w:r w:rsidR="00B05A7F">
        <w:rPr>
          <w:rFonts w:ascii="Times New Roman" w:hAnsi="Times New Roman" w:cs="Times New Roman"/>
          <w:sz w:val="28"/>
          <w:szCs w:val="28"/>
        </w:rPr>
        <w:t xml:space="preserve">, в настоящей работе понимаются  </w:t>
      </w:r>
      <w:r w:rsidR="005E3F2F">
        <w:rPr>
          <w:rFonts w:ascii="Times New Roman" w:hAnsi="Times New Roman" w:cs="Times New Roman"/>
          <w:sz w:val="28"/>
          <w:szCs w:val="28"/>
        </w:rPr>
        <w:t xml:space="preserve">все </w:t>
      </w:r>
      <w:r w:rsidR="00B05A7F">
        <w:rPr>
          <w:rFonts w:ascii="Times New Roman" w:hAnsi="Times New Roman" w:cs="Times New Roman"/>
          <w:sz w:val="28"/>
          <w:szCs w:val="28"/>
        </w:rPr>
        <w:t>обыкновенные</w:t>
      </w:r>
      <w:r w:rsidR="00B05A7F" w:rsidRPr="00B05A7F">
        <w:rPr>
          <w:rFonts w:ascii="Times New Roman" w:hAnsi="Times New Roman" w:cs="Times New Roman"/>
          <w:sz w:val="28"/>
          <w:szCs w:val="28"/>
        </w:rPr>
        <w:t xml:space="preserve"> акци</w:t>
      </w:r>
      <w:r w:rsidR="00B05A7F">
        <w:rPr>
          <w:rFonts w:ascii="Times New Roman" w:hAnsi="Times New Roman" w:cs="Times New Roman"/>
          <w:sz w:val="28"/>
          <w:szCs w:val="28"/>
        </w:rPr>
        <w:t>и и привилегированные</w:t>
      </w:r>
      <w:r w:rsidR="00B05A7F" w:rsidRPr="00B05A7F">
        <w:rPr>
          <w:rFonts w:ascii="Times New Roman" w:hAnsi="Times New Roman" w:cs="Times New Roman"/>
          <w:sz w:val="28"/>
          <w:szCs w:val="28"/>
        </w:rPr>
        <w:t xml:space="preserve"> акци</w:t>
      </w:r>
      <w:r w:rsidR="00B05A7F">
        <w:rPr>
          <w:rFonts w:ascii="Times New Roman" w:hAnsi="Times New Roman" w:cs="Times New Roman"/>
          <w:sz w:val="28"/>
          <w:szCs w:val="28"/>
        </w:rPr>
        <w:t>и</w:t>
      </w:r>
      <w:r w:rsidR="00B05A7F" w:rsidRPr="00B05A7F">
        <w:rPr>
          <w:rFonts w:ascii="Times New Roman" w:hAnsi="Times New Roman" w:cs="Times New Roman"/>
          <w:sz w:val="28"/>
          <w:szCs w:val="28"/>
        </w:rPr>
        <w:t xml:space="preserve"> открытого</w:t>
      </w:r>
      <w:r w:rsidR="00B05A7F">
        <w:rPr>
          <w:rFonts w:ascii="Times New Roman" w:hAnsi="Times New Roman" w:cs="Times New Roman"/>
          <w:sz w:val="28"/>
          <w:szCs w:val="28"/>
        </w:rPr>
        <w:t xml:space="preserve"> акционерного </w:t>
      </w:r>
      <w:r w:rsidR="00B05A7F" w:rsidRPr="00B05A7F">
        <w:rPr>
          <w:rFonts w:ascii="Times New Roman" w:hAnsi="Times New Roman" w:cs="Times New Roman"/>
          <w:sz w:val="28"/>
          <w:szCs w:val="28"/>
        </w:rPr>
        <w:t xml:space="preserve"> общества, предоставляющи</w:t>
      </w:r>
      <w:r w:rsidR="00325028">
        <w:rPr>
          <w:rFonts w:ascii="Times New Roman" w:hAnsi="Times New Roman" w:cs="Times New Roman"/>
          <w:sz w:val="28"/>
          <w:szCs w:val="28"/>
        </w:rPr>
        <w:t>е</w:t>
      </w:r>
      <w:r w:rsidR="00B05A7F" w:rsidRPr="00B05A7F">
        <w:rPr>
          <w:rFonts w:ascii="Times New Roman" w:hAnsi="Times New Roman" w:cs="Times New Roman"/>
          <w:sz w:val="28"/>
          <w:szCs w:val="28"/>
        </w:rPr>
        <w:t xml:space="preserve"> право голоса в соответствии с пунктом 5 статьи 32  Федерального закона</w:t>
      </w:r>
      <w:r w:rsidR="00B05A7F">
        <w:rPr>
          <w:rFonts w:ascii="Times New Roman" w:hAnsi="Times New Roman" w:cs="Times New Roman"/>
          <w:sz w:val="28"/>
          <w:szCs w:val="28"/>
        </w:rPr>
        <w:t xml:space="preserve"> от </w:t>
      </w:r>
      <w:r w:rsidR="00B05A7F" w:rsidRPr="00B05A7F">
        <w:rPr>
          <w:rFonts w:ascii="Times New Roman" w:hAnsi="Times New Roman" w:cs="Times New Roman"/>
          <w:sz w:val="28"/>
          <w:szCs w:val="28"/>
        </w:rPr>
        <w:t xml:space="preserve">26.12.1995 N 208-ФЗ (ред. от 05.04.2013) </w:t>
      </w:r>
      <w:r w:rsidR="006225D5">
        <w:rPr>
          <w:rFonts w:ascii="Times New Roman" w:hAnsi="Times New Roman" w:cs="Times New Roman"/>
          <w:sz w:val="28"/>
          <w:szCs w:val="28"/>
        </w:rPr>
        <w:t>«Об акционерных обществах»</w:t>
      </w:r>
      <w:r w:rsidR="005E3F2F">
        <w:rPr>
          <w:rFonts w:ascii="Times New Roman" w:hAnsi="Times New Roman" w:cs="Times New Roman"/>
          <w:sz w:val="28"/>
          <w:szCs w:val="28"/>
        </w:rPr>
        <w:t>, а также</w:t>
      </w:r>
      <w:r w:rsidR="006225D5">
        <w:rPr>
          <w:rFonts w:ascii="Times New Roman" w:hAnsi="Times New Roman" w:cs="Times New Roman"/>
          <w:sz w:val="28"/>
          <w:szCs w:val="28"/>
        </w:rPr>
        <w:t xml:space="preserve"> эмиссионные ценные</w:t>
      </w:r>
      <w:r w:rsidR="006225D5" w:rsidRPr="006225D5">
        <w:rPr>
          <w:rFonts w:ascii="Times New Roman" w:hAnsi="Times New Roman" w:cs="Times New Roman"/>
          <w:sz w:val="28"/>
          <w:szCs w:val="28"/>
        </w:rPr>
        <w:t xml:space="preserve"> бумаг</w:t>
      </w:r>
      <w:r w:rsidR="006225D5">
        <w:rPr>
          <w:rFonts w:ascii="Times New Roman" w:hAnsi="Times New Roman" w:cs="Times New Roman"/>
          <w:sz w:val="28"/>
          <w:szCs w:val="28"/>
        </w:rPr>
        <w:t>и</w:t>
      </w:r>
      <w:r w:rsidR="006225D5" w:rsidRPr="006225D5">
        <w:rPr>
          <w:rFonts w:ascii="Times New Roman" w:hAnsi="Times New Roman" w:cs="Times New Roman"/>
          <w:sz w:val="28"/>
          <w:szCs w:val="28"/>
        </w:rPr>
        <w:t>, конвертируемых в такие акции</w:t>
      </w:r>
      <w:r w:rsidR="00B05A7F">
        <w:rPr>
          <w:rFonts w:ascii="Times New Roman" w:hAnsi="Times New Roman" w:cs="Times New Roman"/>
          <w:sz w:val="28"/>
          <w:szCs w:val="28"/>
        </w:rPr>
        <w:t>.</w:t>
      </w:r>
    </w:p>
    <w:p w:rsidR="00FF504E" w:rsidRDefault="00FF504E" w:rsidP="00F97BB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цели настоящей работы были поставлены следующие задачи:</w:t>
      </w:r>
    </w:p>
    <w:p w:rsidR="0038762F" w:rsidRDefault="00FF504E" w:rsidP="00B34405">
      <w:pPr>
        <w:autoSpaceDE w:val="0"/>
        <w:autoSpaceDN w:val="0"/>
        <w:adjustRightInd w:val="0"/>
        <w:spacing w:after="0" w:line="360" w:lineRule="auto"/>
        <w:ind w:firstLine="540"/>
        <w:jc w:val="both"/>
        <w:rPr>
          <w:rFonts w:ascii="Times New Roman" w:hAnsi="Times New Roman" w:cs="Times New Roman"/>
          <w:sz w:val="28"/>
          <w:szCs w:val="28"/>
        </w:rPr>
      </w:pPr>
      <w:r w:rsidRPr="00F84E90">
        <w:rPr>
          <w:rFonts w:ascii="Times New Roman" w:hAnsi="Times New Roman" w:cs="Times New Roman"/>
          <w:b/>
          <w:sz w:val="28"/>
          <w:szCs w:val="28"/>
        </w:rPr>
        <w:t>1)</w:t>
      </w:r>
      <w:r w:rsidR="00507E56">
        <w:rPr>
          <w:rFonts w:ascii="Times New Roman" w:hAnsi="Times New Roman" w:cs="Times New Roman"/>
          <w:sz w:val="28"/>
          <w:szCs w:val="28"/>
        </w:rPr>
        <w:t xml:space="preserve"> </w:t>
      </w:r>
      <w:r w:rsidR="00325028">
        <w:rPr>
          <w:rFonts w:ascii="Times New Roman" w:hAnsi="Times New Roman" w:cs="Times New Roman"/>
          <w:sz w:val="28"/>
          <w:szCs w:val="28"/>
        </w:rPr>
        <w:t>И</w:t>
      </w:r>
      <w:r w:rsidR="00325028" w:rsidRPr="00325028">
        <w:rPr>
          <w:rFonts w:ascii="Times New Roman" w:hAnsi="Times New Roman" w:cs="Times New Roman"/>
          <w:sz w:val="28"/>
          <w:szCs w:val="28"/>
        </w:rPr>
        <w:t>сходя из того, что в настоящее время в мире господствующими являются    две   модели регулирования приобретения крупного пакета  акций-  Британская, ставшая основой для  Европейской модели регулирования и американская, сформировавшаяся в США</w:t>
      </w:r>
      <w:r w:rsidR="00325028">
        <w:rPr>
          <w:rFonts w:ascii="Times New Roman" w:hAnsi="Times New Roman" w:cs="Times New Roman"/>
          <w:sz w:val="28"/>
          <w:szCs w:val="28"/>
        </w:rPr>
        <w:t xml:space="preserve">, базовой </w:t>
      </w:r>
      <w:r w:rsidR="00507E56">
        <w:rPr>
          <w:rFonts w:ascii="Times New Roman" w:hAnsi="Times New Roman" w:cs="Times New Roman"/>
          <w:sz w:val="28"/>
          <w:szCs w:val="28"/>
        </w:rPr>
        <w:t xml:space="preserve"> задачей  </w:t>
      </w:r>
      <w:r>
        <w:rPr>
          <w:rFonts w:ascii="Times New Roman" w:hAnsi="Times New Roman" w:cs="Times New Roman"/>
          <w:sz w:val="28"/>
          <w:szCs w:val="28"/>
        </w:rPr>
        <w:t>настоящей работ</w:t>
      </w:r>
      <w:r w:rsidR="00325028">
        <w:rPr>
          <w:rFonts w:ascii="Times New Roman" w:hAnsi="Times New Roman" w:cs="Times New Roman"/>
          <w:sz w:val="28"/>
          <w:szCs w:val="28"/>
        </w:rPr>
        <w:t>ы</w:t>
      </w:r>
      <w:r>
        <w:rPr>
          <w:rFonts w:ascii="Times New Roman" w:hAnsi="Times New Roman" w:cs="Times New Roman"/>
          <w:sz w:val="28"/>
          <w:szCs w:val="28"/>
        </w:rPr>
        <w:t xml:space="preserve"> является  подробное </w:t>
      </w:r>
      <w:r w:rsidR="00540CBC">
        <w:rPr>
          <w:rFonts w:ascii="Times New Roman" w:hAnsi="Times New Roman" w:cs="Times New Roman"/>
          <w:sz w:val="28"/>
          <w:szCs w:val="28"/>
        </w:rPr>
        <w:t xml:space="preserve">изучение </w:t>
      </w:r>
      <w:r>
        <w:rPr>
          <w:rFonts w:ascii="Times New Roman" w:hAnsi="Times New Roman" w:cs="Times New Roman"/>
          <w:sz w:val="28"/>
          <w:szCs w:val="28"/>
        </w:rPr>
        <w:t xml:space="preserve"> законодательного регулирования публичного предложения, сформирова</w:t>
      </w:r>
      <w:r w:rsidR="00507E56">
        <w:rPr>
          <w:rFonts w:ascii="Times New Roman" w:hAnsi="Times New Roman" w:cs="Times New Roman"/>
          <w:sz w:val="28"/>
          <w:szCs w:val="28"/>
        </w:rPr>
        <w:t>вшегося  в Великобритании и США</w:t>
      </w:r>
      <w:r w:rsidR="005E3F2F">
        <w:rPr>
          <w:rFonts w:ascii="Times New Roman" w:hAnsi="Times New Roman" w:cs="Times New Roman"/>
          <w:sz w:val="28"/>
          <w:szCs w:val="28"/>
        </w:rPr>
        <w:t xml:space="preserve">,  особенности </w:t>
      </w:r>
      <w:r>
        <w:rPr>
          <w:rFonts w:ascii="Times New Roman" w:hAnsi="Times New Roman" w:cs="Times New Roman"/>
          <w:sz w:val="28"/>
          <w:szCs w:val="28"/>
        </w:rPr>
        <w:t xml:space="preserve"> каждой модели регулировани</w:t>
      </w:r>
      <w:r w:rsidR="00325028">
        <w:rPr>
          <w:rFonts w:ascii="Times New Roman" w:hAnsi="Times New Roman" w:cs="Times New Roman"/>
          <w:sz w:val="28"/>
          <w:szCs w:val="28"/>
        </w:rPr>
        <w:t>я</w:t>
      </w:r>
      <w:r>
        <w:rPr>
          <w:rFonts w:ascii="Times New Roman" w:hAnsi="Times New Roman" w:cs="Times New Roman"/>
          <w:sz w:val="28"/>
          <w:szCs w:val="28"/>
        </w:rPr>
        <w:t xml:space="preserve"> и выявление характерных отличий в подходах регулирования публичного предложения в указанных государствах</w:t>
      </w:r>
      <w:r w:rsidR="00325028">
        <w:rPr>
          <w:rFonts w:ascii="Times New Roman" w:hAnsi="Times New Roman" w:cs="Times New Roman"/>
          <w:sz w:val="28"/>
          <w:szCs w:val="28"/>
        </w:rPr>
        <w:t>.</w:t>
      </w:r>
      <w:r w:rsidR="00507E56">
        <w:rPr>
          <w:rFonts w:ascii="Times New Roman" w:hAnsi="Times New Roman" w:cs="Times New Roman"/>
          <w:sz w:val="28"/>
          <w:szCs w:val="28"/>
        </w:rPr>
        <w:t xml:space="preserve"> </w:t>
      </w:r>
      <w:r w:rsidR="0038762F">
        <w:rPr>
          <w:rFonts w:ascii="Times New Roman" w:hAnsi="Times New Roman" w:cs="Times New Roman"/>
          <w:sz w:val="28"/>
          <w:szCs w:val="28"/>
        </w:rPr>
        <w:t xml:space="preserve">Для  полного понимания </w:t>
      </w:r>
      <w:r w:rsidR="0038762F">
        <w:rPr>
          <w:rFonts w:ascii="Times New Roman" w:hAnsi="Times New Roman" w:cs="Times New Roman"/>
          <w:sz w:val="28"/>
          <w:szCs w:val="28"/>
        </w:rPr>
        <w:lastRenderedPageBreak/>
        <w:t>необходимости  закрепления в институте публичного предложения существующих механизмов его регулирования</w:t>
      </w:r>
      <w:r w:rsidR="005E3F2F">
        <w:rPr>
          <w:rFonts w:ascii="Times New Roman" w:hAnsi="Times New Roman" w:cs="Times New Roman"/>
          <w:sz w:val="28"/>
          <w:szCs w:val="28"/>
        </w:rPr>
        <w:t xml:space="preserve">, поставлена задача  </w:t>
      </w:r>
      <w:r w:rsidR="00800693">
        <w:rPr>
          <w:rFonts w:ascii="Times New Roman" w:hAnsi="Times New Roman" w:cs="Times New Roman"/>
          <w:sz w:val="28"/>
          <w:szCs w:val="28"/>
        </w:rPr>
        <w:t>исследова</w:t>
      </w:r>
      <w:r w:rsidR="0038762F">
        <w:rPr>
          <w:rFonts w:ascii="Times New Roman" w:hAnsi="Times New Roman" w:cs="Times New Roman"/>
          <w:sz w:val="28"/>
          <w:szCs w:val="28"/>
        </w:rPr>
        <w:t>ния</w:t>
      </w:r>
      <w:r w:rsidR="00540CBC">
        <w:rPr>
          <w:rFonts w:ascii="Times New Roman" w:hAnsi="Times New Roman" w:cs="Times New Roman"/>
          <w:sz w:val="28"/>
          <w:szCs w:val="28"/>
        </w:rPr>
        <w:t xml:space="preserve"> </w:t>
      </w:r>
      <w:r w:rsidR="00325028">
        <w:rPr>
          <w:rFonts w:ascii="Times New Roman" w:hAnsi="Times New Roman" w:cs="Times New Roman"/>
          <w:sz w:val="28"/>
          <w:szCs w:val="28"/>
        </w:rPr>
        <w:t xml:space="preserve"> </w:t>
      </w:r>
      <w:r w:rsidR="00800693">
        <w:rPr>
          <w:rFonts w:ascii="Times New Roman" w:hAnsi="Times New Roman" w:cs="Times New Roman"/>
          <w:sz w:val="28"/>
          <w:szCs w:val="28"/>
        </w:rPr>
        <w:t xml:space="preserve"> </w:t>
      </w:r>
      <w:r w:rsidR="005E3F2F">
        <w:rPr>
          <w:rFonts w:ascii="Times New Roman" w:hAnsi="Times New Roman" w:cs="Times New Roman"/>
          <w:sz w:val="28"/>
          <w:szCs w:val="28"/>
        </w:rPr>
        <w:t>истори</w:t>
      </w:r>
      <w:r w:rsidR="0038762F">
        <w:rPr>
          <w:rFonts w:ascii="Times New Roman" w:hAnsi="Times New Roman" w:cs="Times New Roman"/>
          <w:sz w:val="28"/>
          <w:szCs w:val="28"/>
        </w:rPr>
        <w:t>и</w:t>
      </w:r>
      <w:r w:rsidR="00325028">
        <w:rPr>
          <w:rFonts w:ascii="Times New Roman" w:hAnsi="Times New Roman" w:cs="Times New Roman"/>
          <w:sz w:val="28"/>
          <w:szCs w:val="28"/>
        </w:rPr>
        <w:t xml:space="preserve"> </w:t>
      </w:r>
      <w:r w:rsidR="005E3F2F">
        <w:rPr>
          <w:rFonts w:ascii="Times New Roman" w:hAnsi="Times New Roman" w:cs="Times New Roman"/>
          <w:sz w:val="28"/>
          <w:szCs w:val="28"/>
        </w:rPr>
        <w:t xml:space="preserve"> развития публичного предложения в Великобритании</w:t>
      </w:r>
      <w:r w:rsidR="004745E1">
        <w:rPr>
          <w:rFonts w:ascii="Times New Roman" w:hAnsi="Times New Roman" w:cs="Times New Roman"/>
          <w:sz w:val="28"/>
          <w:szCs w:val="28"/>
        </w:rPr>
        <w:t xml:space="preserve"> и США</w:t>
      </w:r>
      <w:r w:rsidR="0038762F">
        <w:rPr>
          <w:rFonts w:ascii="Times New Roman" w:hAnsi="Times New Roman" w:cs="Times New Roman"/>
          <w:sz w:val="28"/>
          <w:szCs w:val="28"/>
        </w:rPr>
        <w:t>.</w:t>
      </w:r>
    </w:p>
    <w:p w:rsidR="00FF504E" w:rsidRDefault="00472C8E" w:rsidP="00B3440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F504E" w:rsidRPr="00F84E90">
        <w:rPr>
          <w:rFonts w:ascii="Times New Roman" w:hAnsi="Times New Roman" w:cs="Times New Roman"/>
          <w:b/>
          <w:sz w:val="28"/>
          <w:szCs w:val="28"/>
        </w:rPr>
        <w:t>2)</w:t>
      </w:r>
      <w:r w:rsidR="00FF504E">
        <w:rPr>
          <w:rFonts w:ascii="Times New Roman" w:hAnsi="Times New Roman" w:cs="Times New Roman"/>
          <w:sz w:val="28"/>
          <w:szCs w:val="28"/>
        </w:rPr>
        <w:t xml:space="preserve"> </w:t>
      </w:r>
      <w:r w:rsidR="00507E56">
        <w:rPr>
          <w:rFonts w:ascii="Times New Roman" w:hAnsi="Times New Roman" w:cs="Times New Roman"/>
          <w:sz w:val="28"/>
          <w:szCs w:val="28"/>
        </w:rPr>
        <w:t>Следующей, не менее важной</w:t>
      </w:r>
      <w:r w:rsidR="00800693">
        <w:rPr>
          <w:rFonts w:ascii="Times New Roman" w:hAnsi="Times New Roman" w:cs="Times New Roman"/>
          <w:sz w:val="28"/>
          <w:szCs w:val="28"/>
        </w:rPr>
        <w:t>,</w:t>
      </w:r>
      <w:r w:rsidR="00507E56">
        <w:rPr>
          <w:rFonts w:ascii="Times New Roman" w:hAnsi="Times New Roman" w:cs="Times New Roman"/>
          <w:sz w:val="28"/>
          <w:szCs w:val="28"/>
        </w:rPr>
        <w:t xml:space="preserve"> задачей является и</w:t>
      </w:r>
      <w:r w:rsidR="00800693">
        <w:rPr>
          <w:rFonts w:ascii="Times New Roman" w:hAnsi="Times New Roman" w:cs="Times New Roman"/>
          <w:sz w:val="28"/>
          <w:szCs w:val="28"/>
        </w:rPr>
        <w:t xml:space="preserve">сследование  </w:t>
      </w:r>
      <w:r w:rsidR="006A487F">
        <w:rPr>
          <w:rFonts w:ascii="Times New Roman" w:hAnsi="Times New Roman" w:cs="Times New Roman"/>
          <w:sz w:val="28"/>
          <w:szCs w:val="28"/>
        </w:rPr>
        <w:t xml:space="preserve"> регулировани</w:t>
      </w:r>
      <w:r w:rsidR="00507E56">
        <w:rPr>
          <w:rFonts w:ascii="Times New Roman" w:hAnsi="Times New Roman" w:cs="Times New Roman"/>
          <w:sz w:val="28"/>
          <w:szCs w:val="28"/>
        </w:rPr>
        <w:t>я</w:t>
      </w:r>
      <w:r w:rsidR="006A487F">
        <w:rPr>
          <w:rFonts w:ascii="Times New Roman" w:hAnsi="Times New Roman" w:cs="Times New Roman"/>
          <w:sz w:val="28"/>
          <w:szCs w:val="28"/>
        </w:rPr>
        <w:t xml:space="preserve"> публичного предложения в Российской Федерации, </w:t>
      </w:r>
      <w:r w:rsidR="0038762F">
        <w:rPr>
          <w:rFonts w:ascii="Times New Roman" w:hAnsi="Times New Roman" w:cs="Times New Roman"/>
          <w:sz w:val="28"/>
          <w:szCs w:val="28"/>
        </w:rPr>
        <w:t>ее характеристик</w:t>
      </w:r>
      <w:r w:rsidR="004745E1">
        <w:rPr>
          <w:rFonts w:ascii="Times New Roman" w:hAnsi="Times New Roman" w:cs="Times New Roman"/>
          <w:sz w:val="28"/>
          <w:szCs w:val="28"/>
        </w:rPr>
        <w:t xml:space="preserve">, особенностей, а также определение </w:t>
      </w:r>
      <w:r w:rsidR="0038762F">
        <w:rPr>
          <w:rFonts w:ascii="Times New Roman" w:hAnsi="Times New Roman" w:cs="Times New Roman"/>
          <w:sz w:val="28"/>
          <w:szCs w:val="28"/>
        </w:rPr>
        <w:t xml:space="preserve"> цели  такого регулирования</w:t>
      </w:r>
      <w:r w:rsidR="006A487F">
        <w:rPr>
          <w:rFonts w:ascii="Times New Roman" w:hAnsi="Times New Roman" w:cs="Times New Roman"/>
          <w:sz w:val="28"/>
          <w:szCs w:val="28"/>
        </w:rPr>
        <w:t xml:space="preserve">, с учетом проведенного анализа </w:t>
      </w:r>
      <w:r w:rsidR="0038762F">
        <w:rPr>
          <w:rFonts w:ascii="Times New Roman" w:hAnsi="Times New Roman" w:cs="Times New Roman"/>
          <w:sz w:val="28"/>
          <w:szCs w:val="28"/>
        </w:rPr>
        <w:t xml:space="preserve">регулирования </w:t>
      </w:r>
      <w:r w:rsidR="006A487F">
        <w:rPr>
          <w:rFonts w:ascii="Times New Roman" w:hAnsi="Times New Roman" w:cs="Times New Roman"/>
          <w:sz w:val="28"/>
          <w:szCs w:val="28"/>
        </w:rPr>
        <w:t xml:space="preserve"> Великобритании и  США.</w:t>
      </w:r>
    </w:p>
    <w:p w:rsidR="006A487F" w:rsidRDefault="006A487F" w:rsidP="00B34405">
      <w:pPr>
        <w:autoSpaceDE w:val="0"/>
        <w:autoSpaceDN w:val="0"/>
        <w:adjustRightInd w:val="0"/>
        <w:spacing w:after="0" w:line="360" w:lineRule="auto"/>
        <w:ind w:firstLine="540"/>
        <w:jc w:val="both"/>
        <w:rPr>
          <w:rFonts w:ascii="Times New Roman" w:hAnsi="Times New Roman" w:cs="Times New Roman"/>
          <w:sz w:val="28"/>
          <w:szCs w:val="28"/>
        </w:rPr>
      </w:pPr>
      <w:r w:rsidRPr="00F84E90">
        <w:rPr>
          <w:rFonts w:ascii="Times New Roman" w:hAnsi="Times New Roman" w:cs="Times New Roman"/>
          <w:b/>
          <w:sz w:val="28"/>
          <w:szCs w:val="28"/>
        </w:rPr>
        <w:t>3)</w:t>
      </w:r>
      <w:r>
        <w:rPr>
          <w:rFonts w:ascii="Times New Roman" w:hAnsi="Times New Roman" w:cs="Times New Roman"/>
          <w:sz w:val="28"/>
          <w:szCs w:val="28"/>
        </w:rPr>
        <w:t xml:space="preserve"> </w:t>
      </w:r>
      <w:r w:rsidR="00507E56">
        <w:rPr>
          <w:rFonts w:ascii="Times New Roman" w:hAnsi="Times New Roman" w:cs="Times New Roman"/>
          <w:sz w:val="28"/>
          <w:szCs w:val="28"/>
        </w:rPr>
        <w:t xml:space="preserve"> </w:t>
      </w:r>
      <w:r w:rsidR="00800693">
        <w:rPr>
          <w:rFonts w:ascii="Times New Roman" w:hAnsi="Times New Roman" w:cs="Times New Roman"/>
          <w:sz w:val="28"/>
          <w:szCs w:val="28"/>
        </w:rPr>
        <w:t xml:space="preserve">В заключительной части </w:t>
      </w:r>
      <w:r w:rsidR="00507E56">
        <w:rPr>
          <w:rFonts w:ascii="Times New Roman" w:hAnsi="Times New Roman" w:cs="Times New Roman"/>
          <w:sz w:val="28"/>
          <w:szCs w:val="28"/>
        </w:rPr>
        <w:t xml:space="preserve">работы </w:t>
      </w:r>
      <w:r w:rsidR="00800693">
        <w:rPr>
          <w:rFonts w:ascii="Times New Roman" w:hAnsi="Times New Roman" w:cs="Times New Roman"/>
          <w:sz w:val="28"/>
          <w:szCs w:val="28"/>
        </w:rPr>
        <w:t>автор</w:t>
      </w:r>
      <w:r w:rsidR="00325028">
        <w:rPr>
          <w:rFonts w:ascii="Times New Roman" w:hAnsi="Times New Roman" w:cs="Times New Roman"/>
          <w:sz w:val="28"/>
          <w:szCs w:val="28"/>
        </w:rPr>
        <w:t xml:space="preserve">ом поставлена задача </w:t>
      </w:r>
      <w:r w:rsidR="00800693">
        <w:rPr>
          <w:rFonts w:ascii="Times New Roman" w:hAnsi="Times New Roman" w:cs="Times New Roman"/>
          <w:sz w:val="28"/>
          <w:szCs w:val="28"/>
        </w:rPr>
        <w:t xml:space="preserve"> </w:t>
      </w:r>
      <w:r w:rsidR="00325028">
        <w:rPr>
          <w:rFonts w:ascii="Times New Roman" w:hAnsi="Times New Roman" w:cs="Times New Roman"/>
          <w:sz w:val="28"/>
          <w:szCs w:val="28"/>
        </w:rPr>
        <w:t xml:space="preserve">по </w:t>
      </w:r>
      <w:r w:rsidR="0038762F">
        <w:rPr>
          <w:rFonts w:ascii="Times New Roman" w:hAnsi="Times New Roman" w:cs="Times New Roman"/>
          <w:sz w:val="28"/>
          <w:szCs w:val="28"/>
        </w:rPr>
        <w:t>изучению</w:t>
      </w:r>
      <w:r w:rsidR="00325028">
        <w:rPr>
          <w:rFonts w:ascii="Times New Roman" w:hAnsi="Times New Roman" w:cs="Times New Roman"/>
          <w:sz w:val="28"/>
          <w:szCs w:val="28"/>
        </w:rPr>
        <w:t xml:space="preserve"> </w:t>
      </w:r>
      <w:r w:rsidR="00800693">
        <w:rPr>
          <w:rFonts w:ascii="Times New Roman" w:hAnsi="Times New Roman" w:cs="Times New Roman"/>
          <w:sz w:val="28"/>
          <w:szCs w:val="28"/>
        </w:rPr>
        <w:t xml:space="preserve"> наиболее</w:t>
      </w:r>
      <w:r w:rsidR="007E2174">
        <w:rPr>
          <w:rFonts w:ascii="Times New Roman" w:hAnsi="Times New Roman" w:cs="Times New Roman"/>
          <w:sz w:val="28"/>
          <w:szCs w:val="28"/>
        </w:rPr>
        <w:t xml:space="preserve"> значимы</w:t>
      </w:r>
      <w:r w:rsidR="00325028">
        <w:rPr>
          <w:rFonts w:ascii="Times New Roman" w:hAnsi="Times New Roman" w:cs="Times New Roman"/>
          <w:sz w:val="28"/>
          <w:szCs w:val="28"/>
        </w:rPr>
        <w:t>х</w:t>
      </w:r>
      <w:r w:rsidR="007E2174">
        <w:rPr>
          <w:rFonts w:ascii="Times New Roman" w:hAnsi="Times New Roman" w:cs="Times New Roman"/>
          <w:sz w:val="28"/>
          <w:szCs w:val="28"/>
        </w:rPr>
        <w:t xml:space="preserve">, по мнению автора, проблем </w:t>
      </w:r>
      <w:r w:rsidR="00325028">
        <w:rPr>
          <w:rFonts w:ascii="Times New Roman" w:hAnsi="Times New Roman" w:cs="Times New Roman"/>
          <w:sz w:val="28"/>
          <w:szCs w:val="28"/>
        </w:rPr>
        <w:t xml:space="preserve"> </w:t>
      </w:r>
      <w:r w:rsidR="007E2174">
        <w:rPr>
          <w:rFonts w:ascii="Times New Roman" w:hAnsi="Times New Roman" w:cs="Times New Roman"/>
          <w:sz w:val="28"/>
          <w:szCs w:val="28"/>
        </w:rPr>
        <w:t>регулирования публичного предложения</w:t>
      </w:r>
      <w:r w:rsidR="00325028">
        <w:rPr>
          <w:rFonts w:ascii="Times New Roman" w:hAnsi="Times New Roman" w:cs="Times New Roman"/>
          <w:sz w:val="28"/>
          <w:szCs w:val="28"/>
        </w:rPr>
        <w:t xml:space="preserve">, сложившихся в настоящее время </w:t>
      </w:r>
      <w:r w:rsidR="007E2174">
        <w:rPr>
          <w:rFonts w:ascii="Times New Roman" w:hAnsi="Times New Roman" w:cs="Times New Roman"/>
          <w:sz w:val="28"/>
          <w:szCs w:val="28"/>
        </w:rPr>
        <w:t xml:space="preserve"> в Российской Федерации, </w:t>
      </w:r>
      <w:r w:rsidR="00325028">
        <w:rPr>
          <w:rFonts w:ascii="Times New Roman" w:hAnsi="Times New Roman" w:cs="Times New Roman"/>
          <w:sz w:val="28"/>
          <w:szCs w:val="28"/>
        </w:rPr>
        <w:t>и внес</w:t>
      </w:r>
      <w:r w:rsidR="0038762F">
        <w:rPr>
          <w:rFonts w:ascii="Times New Roman" w:hAnsi="Times New Roman" w:cs="Times New Roman"/>
          <w:sz w:val="28"/>
          <w:szCs w:val="28"/>
        </w:rPr>
        <w:t xml:space="preserve">ение </w:t>
      </w:r>
      <w:r w:rsidR="00325028">
        <w:rPr>
          <w:rFonts w:ascii="Times New Roman" w:hAnsi="Times New Roman" w:cs="Times New Roman"/>
          <w:sz w:val="28"/>
          <w:szCs w:val="28"/>
        </w:rPr>
        <w:t xml:space="preserve"> </w:t>
      </w:r>
      <w:r w:rsidR="00800693">
        <w:rPr>
          <w:rFonts w:ascii="Times New Roman" w:hAnsi="Times New Roman" w:cs="Times New Roman"/>
          <w:sz w:val="28"/>
          <w:szCs w:val="28"/>
        </w:rPr>
        <w:t xml:space="preserve"> </w:t>
      </w:r>
      <w:r w:rsidR="006225D5">
        <w:rPr>
          <w:rFonts w:ascii="Times New Roman" w:hAnsi="Times New Roman" w:cs="Times New Roman"/>
          <w:sz w:val="28"/>
          <w:szCs w:val="28"/>
        </w:rPr>
        <w:t xml:space="preserve"> предложени</w:t>
      </w:r>
      <w:r w:rsidR="0038762F">
        <w:rPr>
          <w:rFonts w:ascii="Times New Roman" w:hAnsi="Times New Roman" w:cs="Times New Roman"/>
          <w:sz w:val="28"/>
          <w:szCs w:val="28"/>
        </w:rPr>
        <w:t>й</w:t>
      </w:r>
      <w:r w:rsidR="00325028">
        <w:rPr>
          <w:rFonts w:ascii="Times New Roman" w:hAnsi="Times New Roman" w:cs="Times New Roman"/>
          <w:sz w:val="28"/>
          <w:szCs w:val="28"/>
        </w:rPr>
        <w:t xml:space="preserve"> </w:t>
      </w:r>
      <w:r w:rsidR="006225D5">
        <w:rPr>
          <w:rFonts w:ascii="Times New Roman" w:hAnsi="Times New Roman" w:cs="Times New Roman"/>
          <w:sz w:val="28"/>
          <w:szCs w:val="28"/>
        </w:rPr>
        <w:t xml:space="preserve"> по </w:t>
      </w:r>
      <w:r w:rsidR="007E2174">
        <w:rPr>
          <w:rFonts w:ascii="Times New Roman" w:hAnsi="Times New Roman" w:cs="Times New Roman"/>
          <w:sz w:val="28"/>
          <w:szCs w:val="28"/>
        </w:rPr>
        <w:t xml:space="preserve"> изменени</w:t>
      </w:r>
      <w:r w:rsidR="002865BE">
        <w:rPr>
          <w:rFonts w:ascii="Times New Roman" w:hAnsi="Times New Roman" w:cs="Times New Roman"/>
          <w:sz w:val="28"/>
          <w:szCs w:val="28"/>
        </w:rPr>
        <w:t>ю</w:t>
      </w:r>
      <w:r>
        <w:rPr>
          <w:rFonts w:ascii="Times New Roman" w:hAnsi="Times New Roman" w:cs="Times New Roman"/>
          <w:sz w:val="28"/>
          <w:szCs w:val="28"/>
        </w:rPr>
        <w:t xml:space="preserve">  </w:t>
      </w:r>
      <w:r w:rsidR="00325028">
        <w:rPr>
          <w:rFonts w:ascii="Times New Roman" w:hAnsi="Times New Roman" w:cs="Times New Roman"/>
          <w:sz w:val="28"/>
          <w:szCs w:val="28"/>
        </w:rPr>
        <w:t xml:space="preserve">действующего </w:t>
      </w:r>
      <w:r>
        <w:rPr>
          <w:rFonts w:ascii="Times New Roman" w:hAnsi="Times New Roman" w:cs="Times New Roman"/>
          <w:sz w:val="28"/>
          <w:szCs w:val="28"/>
        </w:rPr>
        <w:t>законодательств</w:t>
      </w:r>
      <w:r w:rsidR="002865BE">
        <w:rPr>
          <w:rFonts w:ascii="Times New Roman" w:hAnsi="Times New Roman" w:cs="Times New Roman"/>
          <w:sz w:val="28"/>
          <w:szCs w:val="28"/>
        </w:rPr>
        <w:t>а</w:t>
      </w:r>
      <w:r>
        <w:rPr>
          <w:rFonts w:ascii="Times New Roman" w:hAnsi="Times New Roman" w:cs="Times New Roman"/>
          <w:sz w:val="28"/>
          <w:szCs w:val="28"/>
        </w:rPr>
        <w:t xml:space="preserve"> РФ, регулирующе</w:t>
      </w:r>
      <w:r w:rsidR="006225D5">
        <w:rPr>
          <w:rFonts w:ascii="Times New Roman" w:hAnsi="Times New Roman" w:cs="Times New Roman"/>
          <w:sz w:val="28"/>
          <w:szCs w:val="28"/>
        </w:rPr>
        <w:t>е</w:t>
      </w:r>
      <w:r>
        <w:rPr>
          <w:rFonts w:ascii="Times New Roman" w:hAnsi="Times New Roman" w:cs="Times New Roman"/>
          <w:sz w:val="28"/>
          <w:szCs w:val="28"/>
        </w:rPr>
        <w:t xml:space="preserve"> публичное предложение.</w:t>
      </w:r>
    </w:p>
    <w:p w:rsidR="00D10B2F" w:rsidRPr="002865BE" w:rsidRDefault="00507E56" w:rsidP="00D10B2F">
      <w:pPr>
        <w:spacing w:line="360" w:lineRule="auto"/>
        <w:ind w:firstLine="708"/>
        <w:jc w:val="both"/>
        <w:rPr>
          <w:rFonts w:ascii="Times New Roman" w:hAnsi="Times New Roman" w:cs="Times New Roman"/>
          <w:sz w:val="28"/>
          <w:szCs w:val="28"/>
        </w:rPr>
      </w:pPr>
      <w:r w:rsidRPr="002865BE">
        <w:rPr>
          <w:rFonts w:ascii="Times New Roman" w:hAnsi="Times New Roman" w:cs="Times New Roman"/>
          <w:sz w:val="28"/>
          <w:szCs w:val="28"/>
        </w:rPr>
        <w:t xml:space="preserve">При написании настоящей работы </w:t>
      </w:r>
      <w:r w:rsidR="006225D5" w:rsidRPr="002865BE">
        <w:rPr>
          <w:rFonts w:ascii="Times New Roman" w:hAnsi="Times New Roman" w:cs="Times New Roman"/>
          <w:sz w:val="28"/>
          <w:szCs w:val="28"/>
        </w:rPr>
        <w:t xml:space="preserve"> </w:t>
      </w:r>
      <w:r w:rsidR="002865BE">
        <w:rPr>
          <w:rFonts w:ascii="Times New Roman" w:hAnsi="Times New Roman" w:cs="Times New Roman"/>
          <w:sz w:val="28"/>
          <w:szCs w:val="28"/>
        </w:rPr>
        <w:t xml:space="preserve">автор </w:t>
      </w:r>
      <w:r w:rsidR="002865BE" w:rsidRPr="002865BE">
        <w:rPr>
          <w:rFonts w:ascii="Times New Roman" w:hAnsi="Times New Roman" w:cs="Times New Roman"/>
          <w:sz w:val="28"/>
          <w:szCs w:val="28"/>
        </w:rPr>
        <w:t>планируе</w:t>
      </w:r>
      <w:r w:rsidR="002865BE">
        <w:rPr>
          <w:rFonts w:ascii="Times New Roman" w:hAnsi="Times New Roman" w:cs="Times New Roman"/>
          <w:sz w:val="28"/>
          <w:szCs w:val="28"/>
        </w:rPr>
        <w:t>т в основном</w:t>
      </w:r>
      <w:r w:rsidR="006225D5" w:rsidRPr="002865BE">
        <w:rPr>
          <w:rFonts w:ascii="Times New Roman" w:hAnsi="Times New Roman" w:cs="Times New Roman"/>
          <w:sz w:val="28"/>
          <w:szCs w:val="28"/>
        </w:rPr>
        <w:t xml:space="preserve">  </w:t>
      </w:r>
      <w:r w:rsidRPr="002865BE">
        <w:rPr>
          <w:rFonts w:ascii="Times New Roman" w:hAnsi="Times New Roman" w:cs="Times New Roman"/>
          <w:sz w:val="28"/>
          <w:szCs w:val="28"/>
        </w:rPr>
        <w:t xml:space="preserve"> использова</w:t>
      </w:r>
      <w:r w:rsidR="006225D5" w:rsidRPr="002865BE">
        <w:rPr>
          <w:rFonts w:ascii="Times New Roman" w:hAnsi="Times New Roman" w:cs="Times New Roman"/>
          <w:sz w:val="28"/>
          <w:szCs w:val="28"/>
        </w:rPr>
        <w:t>ть</w:t>
      </w:r>
      <w:r w:rsidRPr="002865BE">
        <w:rPr>
          <w:rFonts w:ascii="Times New Roman" w:hAnsi="Times New Roman" w:cs="Times New Roman"/>
          <w:sz w:val="28"/>
          <w:szCs w:val="28"/>
        </w:rPr>
        <w:t xml:space="preserve">   м</w:t>
      </w:r>
      <w:r w:rsidR="00D10B2F" w:rsidRPr="002865BE">
        <w:rPr>
          <w:rFonts w:ascii="Times New Roman" w:hAnsi="Times New Roman" w:cs="Times New Roman"/>
          <w:sz w:val="28"/>
          <w:szCs w:val="28"/>
        </w:rPr>
        <w:t>етод</w:t>
      </w:r>
      <w:r w:rsidR="006225D5" w:rsidRPr="002865BE">
        <w:rPr>
          <w:rFonts w:ascii="Times New Roman" w:hAnsi="Times New Roman" w:cs="Times New Roman"/>
          <w:sz w:val="28"/>
          <w:szCs w:val="28"/>
        </w:rPr>
        <w:t>ы</w:t>
      </w:r>
      <w:r w:rsidR="00D10B2F" w:rsidRPr="002865BE">
        <w:rPr>
          <w:rFonts w:ascii="Times New Roman" w:hAnsi="Times New Roman" w:cs="Times New Roman"/>
          <w:sz w:val="28"/>
          <w:szCs w:val="28"/>
        </w:rPr>
        <w:t xml:space="preserve"> </w:t>
      </w:r>
      <w:r w:rsidRPr="002865BE">
        <w:rPr>
          <w:rFonts w:ascii="Times New Roman" w:hAnsi="Times New Roman" w:cs="Times New Roman"/>
          <w:sz w:val="28"/>
          <w:szCs w:val="28"/>
        </w:rPr>
        <w:t>сравнительно-правового анализ</w:t>
      </w:r>
      <w:r w:rsidR="007E2174" w:rsidRPr="002865BE">
        <w:rPr>
          <w:rFonts w:ascii="Times New Roman" w:hAnsi="Times New Roman" w:cs="Times New Roman"/>
          <w:sz w:val="28"/>
          <w:szCs w:val="28"/>
        </w:rPr>
        <w:t>а</w:t>
      </w:r>
      <w:r w:rsidR="00D10B2F" w:rsidRPr="002865BE">
        <w:rPr>
          <w:rFonts w:ascii="Times New Roman" w:hAnsi="Times New Roman" w:cs="Times New Roman"/>
          <w:sz w:val="28"/>
          <w:szCs w:val="28"/>
        </w:rPr>
        <w:t xml:space="preserve"> и  эмпирического исследования</w:t>
      </w:r>
      <w:r w:rsidR="00800693">
        <w:rPr>
          <w:rFonts w:ascii="Times New Roman" w:hAnsi="Times New Roman" w:cs="Times New Roman"/>
          <w:sz w:val="28"/>
          <w:szCs w:val="28"/>
        </w:rPr>
        <w:t>, т.к. считает</w:t>
      </w:r>
      <w:r w:rsidR="00325028">
        <w:rPr>
          <w:rFonts w:ascii="Times New Roman" w:hAnsi="Times New Roman" w:cs="Times New Roman"/>
          <w:sz w:val="28"/>
          <w:szCs w:val="28"/>
        </w:rPr>
        <w:t xml:space="preserve">, </w:t>
      </w:r>
      <w:r w:rsidR="00800693">
        <w:rPr>
          <w:rFonts w:ascii="Times New Roman" w:hAnsi="Times New Roman" w:cs="Times New Roman"/>
          <w:sz w:val="28"/>
          <w:szCs w:val="28"/>
        </w:rPr>
        <w:t>в рамках настоящей работы</w:t>
      </w:r>
      <w:r w:rsidR="00325028">
        <w:rPr>
          <w:rFonts w:ascii="Times New Roman" w:hAnsi="Times New Roman" w:cs="Times New Roman"/>
          <w:sz w:val="28"/>
          <w:szCs w:val="28"/>
        </w:rPr>
        <w:t>,</w:t>
      </w:r>
      <w:r w:rsidR="00800693">
        <w:rPr>
          <w:rFonts w:ascii="Times New Roman" w:hAnsi="Times New Roman" w:cs="Times New Roman"/>
          <w:sz w:val="28"/>
          <w:szCs w:val="28"/>
        </w:rPr>
        <w:t xml:space="preserve"> указанные методы  наиболее эффективными</w:t>
      </w:r>
      <w:r w:rsidR="0038762F">
        <w:rPr>
          <w:rFonts w:ascii="Times New Roman" w:hAnsi="Times New Roman" w:cs="Times New Roman"/>
          <w:sz w:val="28"/>
          <w:szCs w:val="28"/>
        </w:rPr>
        <w:t xml:space="preserve"> и позволяющими в полной мере раскрыть тему работы</w:t>
      </w:r>
      <w:r w:rsidRPr="002865BE">
        <w:rPr>
          <w:rFonts w:ascii="Times New Roman" w:hAnsi="Times New Roman" w:cs="Times New Roman"/>
          <w:sz w:val="28"/>
          <w:szCs w:val="28"/>
        </w:rPr>
        <w:t>.</w:t>
      </w:r>
    </w:p>
    <w:p w:rsidR="0049414D" w:rsidRDefault="004E40D8" w:rsidP="004E40D8">
      <w:pPr>
        <w:autoSpaceDE w:val="0"/>
        <w:autoSpaceDN w:val="0"/>
        <w:adjustRightInd w:val="0"/>
        <w:spacing w:after="0" w:line="360" w:lineRule="auto"/>
        <w:ind w:firstLine="540"/>
        <w:jc w:val="both"/>
        <w:rPr>
          <w:rFonts w:ascii="Times New Roman" w:hAnsi="Times New Roman" w:cs="Times New Roman"/>
          <w:b/>
          <w:sz w:val="28"/>
          <w:szCs w:val="28"/>
        </w:rPr>
      </w:pPr>
      <w:r w:rsidRPr="004E40D8">
        <w:rPr>
          <w:rFonts w:ascii="Times New Roman" w:hAnsi="Times New Roman" w:cs="Times New Roman"/>
          <w:b/>
          <w:sz w:val="28"/>
          <w:szCs w:val="28"/>
        </w:rPr>
        <w:t xml:space="preserve">При </w:t>
      </w:r>
      <w:r w:rsidR="00800693">
        <w:rPr>
          <w:rFonts w:ascii="Times New Roman" w:hAnsi="Times New Roman" w:cs="Times New Roman"/>
          <w:b/>
          <w:sz w:val="28"/>
          <w:szCs w:val="28"/>
        </w:rPr>
        <w:t>написании настоящей работы,</w:t>
      </w:r>
      <w:r w:rsidRPr="004E40D8">
        <w:rPr>
          <w:rFonts w:ascii="Times New Roman" w:hAnsi="Times New Roman" w:cs="Times New Roman"/>
          <w:b/>
          <w:sz w:val="28"/>
          <w:szCs w:val="28"/>
        </w:rPr>
        <w:t xml:space="preserve"> автором  была предложена следующая гипотеза</w:t>
      </w:r>
      <w:r w:rsidR="0049414D">
        <w:rPr>
          <w:rFonts w:ascii="Times New Roman" w:hAnsi="Times New Roman" w:cs="Times New Roman"/>
          <w:b/>
          <w:sz w:val="28"/>
          <w:szCs w:val="28"/>
        </w:rPr>
        <w:t xml:space="preserve">: </w:t>
      </w:r>
      <w:r w:rsidR="002865BE">
        <w:rPr>
          <w:rFonts w:ascii="Times New Roman" w:hAnsi="Times New Roman" w:cs="Times New Roman"/>
          <w:b/>
          <w:sz w:val="28"/>
          <w:szCs w:val="28"/>
        </w:rPr>
        <w:t>«</w:t>
      </w:r>
      <w:r w:rsidR="0049414D">
        <w:rPr>
          <w:rFonts w:ascii="Times New Roman" w:hAnsi="Times New Roman" w:cs="Times New Roman"/>
          <w:b/>
          <w:sz w:val="28"/>
          <w:szCs w:val="28"/>
        </w:rPr>
        <w:t xml:space="preserve">Российская модель регулирования публичного предложения о выкупе акций, воспринявшая за основу </w:t>
      </w:r>
      <w:r w:rsidR="00800693">
        <w:rPr>
          <w:rFonts w:ascii="Times New Roman" w:hAnsi="Times New Roman" w:cs="Times New Roman"/>
          <w:b/>
          <w:sz w:val="28"/>
          <w:szCs w:val="28"/>
        </w:rPr>
        <w:t>Британскую (</w:t>
      </w:r>
      <w:r w:rsidR="0049414D">
        <w:rPr>
          <w:rFonts w:ascii="Times New Roman" w:hAnsi="Times New Roman" w:cs="Times New Roman"/>
          <w:b/>
          <w:sz w:val="28"/>
          <w:szCs w:val="28"/>
        </w:rPr>
        <w:t>Европейскую</w:t>
      </w:r>
      <w:r w:rsidR="00800693">
        <w:rPr>
          <w:rFonts w:ascii="Times New Roman" w:hAnsi="Times New Roman" w:cs="Times New Roman"/>
          <w:b/>
          <w:sz w:val="28"/>
          <w:szCs w:val="28"/>
        </w:rPr>
        <w:t>)</w:t>
      </w:r>
      <w:r w:rsidR="0049414D">
        <w:rPr>
          <w:rFonts w:ascii="Times New Roman" w:hAnsi="Times New Roman" w:cs="Times New Roman"/>
          <w:b/>
          <w:sz w:val="28"/>
          <w:szCs w:val="28"/>
        </w:rPr>
        <w:t xml:space="preserve"> модель регулирования публичного предложения, подлежит доработке, </w:t>
      </w:r>
      <w:r w:rsidR="00800693">
        <w:rPr>
          <w:rFonts w:ascii="Times New Roman" w:hAnsi="Times New Roman" w:cs="Times New Roman"/>
          <w:b/>
          <w:sz w:val="28"/>
          <w:szCs w:val="28"/>
        </w:rPr>
        <w:t xml:space="preserve"> в </w:t>
      </w:r>
      <w:r w:rsidR="0049414D">
        <w:rPr>
          <w:rFonts w:ascii="Times New Roman" w:hAnsi="Times New Roman" w:cs="Times New Roman"/>
          <w:b/>
          <w:sz w:val="28"/>
          <w:szCs w:val="28"/>
        </w:rPr>
        <w:t xml:space="preserve"> части подробного урегулирования </w:t>
      </w:r>
      <w:r w:rsidR="003F52F8">
        <w:rPr>
          <w:rFonts w:ascii="Times New Roman" w:hAnsi="Times New Roman" w:cs="Times New Roman"/>
          <w:b/>
          <w:sz w:val="28"/>
          <w:szCs w:val="28"/>
        </w:rPr>
        <w:t xml:space="preserve">порядка взаимодействия </w:t>
      </w:r>
      <w:r w:rsidR="0049414D">
        <w:rPr>
          <w:rFonts w:ascii="Times New Roman" w:hAnsi="Times New Roman" w:cs="Times New Roman"/>
          <w:b/>
          <w:sz w:val="28"/>
          <w:szCs w:val="28"/>
        </w:rPr>
        <w:t xml:space="preserve"> органов компании-цели, </w:t>
      </w:r>
      <w:r w:rsidR="00623C89">
        <w:rPr>
          <w:rFonts w:ascii="Times New Roman" w:hAnsi="Times New Roman" w:cs="Times New Roman"/>
          <w:b/>
          <w:sz w:val="28"/>
          <w:szCs w:val="28"/>
        </w:rPr>
        <w:t xml:space="preserve">в том числе </w:t>
      </w:r>
      <w:r w:rsidR="00800693">
        <w:rPr>
          <w:rFonts w:ascii="Times New Roman" w:hAnsi="Times New Roman" w:cs="Times New Roman"/>
          <w:b/>
          <w:sz w:val="28"/>
          <w:szCs w:val="28"/>
        </w:rPr>
        <w:t xml:space="preserve"> закрепления в законодательстве </w:t>
      </w:r>
      <w:r w:rsidR="0049414D">
        <w:rPr>
          <w:rFonts w:ascii="Times New Roman" w:hAnsi="Times New Roman" w:cs="Times New Roman"/>
          <w:b/>
          <w:sz w:val="28"/>
          <w:szCs w:val="28"/>
        </w:rPr>
        <w:t xml:space="preserve"> института «фидуциарных обязанностей»</w:t>
      </w:r>
      <w:r w:rsidR="003F52F8">
        <w:rPr>
          <w:rFonts w:ascii="Times New Roman" w:hAnsi="Times New Roman" w:cs="Times New Roman"/>
          <w:b/>
          <w:sz w:val="28"/>
          <w:szCs w:val="28"/>
        </w:rPr>
        <w:t xml:space="preserve"> ее</w:t>
      </w:r>
      <w:r w:rsidR="0049414D">
        <w:rPr>
          <w:rFonts w:ascii="Times New Roman" w:hAnsi="Times New Roman" w:cs="Times New Roman"/>
          <w:b/>
          <w:sz w:val="28"/>
          <w:szCs w:val="28"/>
        </w:rPr>
        <w:t xml:space="preserve"> </w:t>
      </w:r>
      <w:r w:rsidR="00800693">
        <w:rPr>
          <w:rFonts w:ascii="Times New Roman" w:hAnsi="Times New Roman" w:cs="Times New Roman"/>
          <w:b/>
          <w:sz w:val="28"/>
          <w:szCs w:val="28"/>
        </w:rPr>
        <w:t>органов</w:t>
      </w:r>
      <w:r w:rsidR="003C4C1D">
        <w:rPr>
          <w:rFonts w:ascii="Times New Roman" w:hAnsi="Times New Roman" w:cs="Times New Roman"/>
          <w:b/>
          <w:sz w:val="28"/>
          <w:szCs w:val="28"/>
        </w:rPr>
        <w:t>»</w:t>
      </w:r>
      <w:r w:rsidR="0049414D">
        <w:rPr>
          <w:rFonts w:ascii="Times New Roman" w:hAnsi="Times New Roman" w:cs="Times New Roman"/>
          <w:b/>
          <w:sz w:val="28"/>
          <w:szCs w:val="28"/>
        </w:rPr>
        <w:t xml:space="preserve">. </w:t>
      </w:r>
    </w:p>
    <w:p w:rsidR="00E90F20" w:rsidRDefault="00E90F20" w:rsidP="004E40D8">
      <w:pPr>
        <w:autoSpaceDE w:val="0"/>
        <w:autoSpaceDN w:val="0"/>
        <w:adjustRightInd w:val="0"/>
        <w:spacing w:after="0" w:line="360" w:lineRule="auto"/>
        <w:ind w:firstLine="540"/>
        <w:jc w:val="both"/>
        <w:rPr>
          <w:rFonts w:ascii="Times New Roman" w:hAnsi="Times New Roman" w:cs="Times New Roman"/>
          <w:b/>
          <w:sz w:val="28"/>
          <w:szCs w:val="28"/>
        </w:rPr>
      </w:pPr>
    </w:p>
    <w:p w:rsidR="00E90F20" w:rsidRDefault="00E90F20" w:rsidP="004E40D8">
      <w:pPr>
        <w:autoSpaceDE w:val="0"/>
        <w:autoSpaceDN w:val="0"/>
        <w:adjustRightInd w:val="0"/>
        <w:spacing w:after="0" w:line="360" w:lineRule="auto"/>
        <w:ind w:firstLine="540"/>
        <w:jc w:val="both"/>
        <w:rPr>
          <w:rFonts w:ascii="Times New Roman" w:hAnsi="Times New Roman" w:cs="Times New Roman"/>
          <w:b/>
          <w:sz w:val="28"/>
          <w:szCs w:val="28"/>
        </w:rPr>
      </w:pPr>
    </w:p>
    <w:p w:rsidR="00E90F20" w:rsidRDefault="00E90F20" w:rsidP="004E40D8">
      <w:pPr>
        <w:autoSpaceDE w:val="0"/>
        <w:autoSpaceDN w:val="0"/>
        <w:adjustRightInd w:val="0"/>
        <w:spacing w:after="0" w:line="360" w:lineRule="auto"/>
        <w:ind w:firstLine="540"/>
        <w:jc w:val="both"/>
        <w:rPr>
          <w:rFonts w:ascii="Times New Roman" w:hAnsi="Times New Roman" w:cs="Times New Roman"/>
          <w:b/>
          <w:sz w:val="28"/>
          <w:szCs w:val="28"/>
        </w:rPr>
      </w:pPr>
    </w:p>
    <w:p w:rsidR="00E90F20" w:rsidRPr="00B03126" w:rsidRDefault="00E90F20" w:rsidP="00E90F20">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Регулирование </w:t>
      </w:r>
      <w:r w:rsidRPr="00B03126">
        <w:rPr>
          <w:rFonts w:ascii="Times New Roman" w:hAnsi="Times New Roman" w:cs="Times New Roman"/>
          <w:b/>
          <w:sz w:val="28"/>
          <w:szCs w:val="28"/>
        </w:rPr>
        <w:t xml:space="preserve"> публичного предложения о выкупе акций в Великобритании и США</w:t>
      </w:r>
    </w:p>
    <w:p w:rsidR="00E90F20" w:rsidRPr="00B03126" w:rsidRDefault="00E90F20" w:rsidP="00E90F20">
      <w:pPr>
        <w:spacing w:line="360" w:lineRule="auto"/>
        <w:ind w:firstLine="708"/>
        <w:jc w:val="center"/>
        <w:rPr>
          <w:rFonts w:ascii="Times New Roman" w:hAnsi="Times New Roman" w:cs="Times New Roman"/>
          <w:b/>
          <w:sz w:val="28"/>
          <w:szCs w:val="28"/>
        </w:rPr>
      </w:pPr>
      <w:r w:rsidRPr="00B03126">
        <w:rPr>
          <w:rFonts w:ascii="Times New Roman" w:hAnsi="Times New Roman" w:cs="Times New Roman"/>
          <w:b/>
          <w:sz w:val="28"/>
          <w:szCs w:val="28"/>
        </w:rPr>
        <w:t>§ 1.1 Регулирование публичного предложения о выкупе акций в  Великобритании</w:t>
      </w:r>
    </w:p>
    <w:p w:rsidR="00E90F20" w:rsidRPr="00203D43" w:rsidRDefault="00E90F20" w:rsidP="00E90F20">
      <w:pPr>
        <w:spacing w:line="360" w:lineRule="auto"/>
        <w:ind w:firstLine="708"/>
        <w:jc w:val="both"/>
        <w:rPr>
          <w:rFonts w:ascii="Times New Roman" w:hAnsi="Times New Roman" w:cs="Times New Roman"/>
          <w:sz w:val="28"/>
          <w:szCs w:val="28"/>
        </w:rPr>
      </w:pPr>
      <w:r w:rsidRPr="00B03126">
        <w:rPr>
          <w:rFonts w:ascii="Times New Roman" w:hAnsi="Times New Roman" w:cs="Times New Roman"/>
          <w:sz w:val="28"/>
          <w:szCs w:val="28"/>
        </w:rPr>
        <w:t>Традиционно, институт поглощения    акционерно</w:t>
      </w:r>
      <w:r>
        <w:rPr>
          <w:rFonts w:ascii="Times New Roman" w:hAnsi="Times New Roman" w:cs="Times New Roman"/>
          <w:sz w:val="28"/>
          <w:szCs w:val="28"/>
        </w:rPr>
        <w:t>й компании</w:t>
      </w:r>
      <w:r w:rsidRPr="00B03126">
        <w:rPr>
          <w:rFonts w:ascii="Times New Roman" w:hAnsi="Times New Roman" w:cs="Times New Roman"/>
          <w:sz w:val="28"/>
          <w:szCs w:val="28"/>
        </w:rPr>
        <w:t xml:space="preserve">, путем  </w:t>
      </w:r>
      <w:r>
        <w:rPr>
          <w:rFonts w:ascii="Times New Roman" w:hAnsi="Times New Roman" w:cs="Times New Roman"/>
          <w:sz w:val="28"/>
          <w:szCs w:val="28"/>
        </w:rPr>
        <w:t>публичного предложения  о выкупе а</w:t>
      </w:r>
      <w:r w:rsidRPr="00B03126">
        <w:rPr>
          <w:rFonts w:ascii="Times New Roman" w:hAnsi="Times New Roman" w:cs="Times New Roman"/>
          <w:sz w:val="28"/>
          <w:szCs w:val="28"/>
        </w:rPr>
        <w:t xml:space="preserve">кций,  считается возникшим в Великобритании, </w:t>
      </w:r>
      <w:r>
        <w:rPr>
          <w:rFonts w:ascii="Times New Roman" w:hAnsi="Times New Roman" w:cs="Times New Roman"/>
          <w:sz w:val="28"/>
          <w:szCs w:val="28"/>
        </w:rPr>
        <w:t>после в</w:t>
      </w:r>
      <w:r w:rsidRPr="00B03126">
        <w:rPr>
          <w:rFonts w:ascii="Times New Roman" w:hAnsi="Times New Roman" w:cs="Times New Roman"/>
          <w:sz w:val="28"/>
          <w:szCs w:val="28"/>
        </w:rPr>
        <w:t>торой мировой войны</w:t>
      </w:r>
      <w:r w:rsidRPr="00B03126">
        <w:rPr>
          <w:rFonts w:ascii="Times New Roman" w:hAnsi="Times New Roman" w:cs="Times New Roman"/>
          <w:sz w:val="28"/>
          <w:szCs w:val="28"/>
          <w:vertAlign w:val="superscript"/>
        </w:rPr>
        <w:footnoteReference w:id="5"/>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где он  </w:t>
      </w:r>
      <w:r w:rsidR="003F52F8">
        <w:rPr>
          <w:rFonts w:ascii="Times New Roman" w:hAnsi="Times New Roman" w:cs="Times New Roman"/>
          <w:sz w:val="28"/>
          <w:szCs w:val="28"/>
        </w:rPr>
        <w:t xml:space="preserve">получил </w:t>
      </w:r>
      <w:r>
        <w:rPr>
          <w:rFonts w:ascii="Times New Roman" w:hAnsi="Times New Roman" w:cs="Times New Roman"/>
          <w:sz w:val="28"/>
          <w:szCs w:val="28"/>
        </w:rPr>
        <w:t>обознач</w:t>
      </w:r>
      <w:r w:rsidR="003F52F8">
        <w:rPr>
          <w:rFonts w:ascii="Times New Roman" w:hAnsi="Times New Roman" w:cs="Times New Roman"/>
          <w:sz w:val="28"/>
          <w:szCs w:val="28"/>
        </w:rPr>
        <w:t>ение</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w:t>
      </w:r>
      <w:r w:rsidR="003F52F8">
        <w:rPr>
          <w:rFonts w:ascii="Times New Roman" w:hAnsi="Times New Roman" w:cs="Times New Roman"/>
          <w:sz w:val="28"/>
          <w:szCs w:val="28"/>
        </w:rPr>
        <w:t>«</w:t>
      </w:r>
      <w:r w:rsidRPr="00654E06">
        <w:rPr>
          <w:rFonts w:ascii="Times New Roman" w:hAnsi="Times New Roman" w:cs="Times New Roman"/>
          <w:sz w:val="28"/>
          <w:szCs w:val="28"/>
          <w:lang w:val="en-US"/>
        </w:rPr>
        <w:t>takeover</w:t>
      </w:r>
      <w:r w:rsidRPr="00654E06">
        <w:rPr>
          <w:rFonts w:ascii="Times New Roman" w:hAnsi="Times New Roman" w:cs="Times New Roman"/>
          <w:sz w:val="28"/>
          <w:szCs w:val="28"/>
        </w:rPr>
        <w:t xml:space="preserve"> </w:t>
      </w:r>
      <w:r w:rsidRPr="00654E06">
        <w:rPr>
          <w:rFonts w:ascii="Times New Roman" w:hAnsi="Times New Roman" w:cs="Times New Roman"/>
          <w:sz w:val="28"/>
          <w:szCs w:val="28"/>
          <w:lang w:val="en-US"/>
        </w:rPr>
        <w:t>bid</w:t>
      </w:r>
      <w:r w:rsidR="003F52F8">
        <w:rPr>
          <w:rFonts w:ascii="Times New Roman" w:hAnsi="Times New Roman" w:cs="Times New Roman"/>
          <w:sz w:val="28"/>
          <w:szCs w:val="28"/>
          <w:lang w:val="en-US"/>
        </w:rPr>
        <w:t>s</w:t>
      </w:r>
      <w:r w:rsidR="003F52F8">
        <w:rPr>
          <w:rFonts w:ascii="Times New Roman" w:hAnsi="Times New Roman" w:cs="Times New Roman"/>
          <w:sz w:val="28"/>
          <w:szCs w:val="28"/>
        </w:rPr>
        <w:t>»</w:t>
      </w:r>
      <w:r w:rsidRPr="00B03126">
        <w:rPr>
          <w:rStyle w:val="a5"/>
          <w:rFonts w:ascii="Times New Roman" w:hAnsi="Times New Roman" w:cs="Times New Roman"/>
          <w:sz w:val="28"/>
          <w:szCs w:val="28"/>
        </w:rPr>
        <w:footnoteReference w:id="6"/>
      </w:r>
      <w:r w:rsidRPr="00B03126">
        <w:rPr>
          <w:rFonts w:ascii="Times New Roman" w:hAnsi="Times New Roman" w:cs="Times New Roman"/>
          <w:sz w:val="28"/>
          <w:szCs w:val="28"/>
        </w:rPr>
        <w:t>. Необходимо отметить, что</w:t>
      </w:r>
      <w:r w:rsidRPr="009E3085">
        <w:rPr>
          <w:rFonts w:ascii="Times New Roman" w:hAnsi="Times New Roman" w:cs="Times New Roman"/>
          <w:sz w:val="28"/>
          <w:szCs w:val="28"/>
        </w:rPr>
        <w:t xml:space="preserve"> </w:t>
      </w:r>
      <w:r>
        <w:rPr>
          <w:rFonts w:ascii="Times New Roman" w:hAnsi="Times New Roman" w:cs="Times New Roman"/>
          <w:sz w:val="28"/>
          <w:szCs w:val="28"/>
        </w:rPr>
        <w:t xml:space="preserve">еще до появления каких-либо формальных правил, регулирующих публичное предложение, </w:t>
      </w:r>
      <w:r w:rsidRPr="009E3085">
        <w:rPr>
          <w:rFonts w:ascii="Times New Roman" w:hAnsi="Times New Roman" w:cs="Times New Roman"/>
          <w:sz w:val="28"/>
          <w:szCs w:val="28"/>
        </w:rPr>
        <w:t>участники рынка старались придерживаться определенных  стандартов поведения</w:t>
      </w:r>
      <w:r>
        <w:rPr>
          <w:rFonts w:ascii="Times New Roman" w:hAnsi="Times New Roman" w:cs="Times New Roman"/>
          <w:sz w:val="28"/>
          <w:szCs w:val="28"/>
        </w:rPr>
        <w:t>.  Х</w:t>
      </w:r>
      <w:r w:rsidRPr="00B03126">
        <w:rPr>
          <w:rFonts w:ascii="Times New Roman" w:hAnsi="Times New Roman" w:cs="Times New Roman"/>
          <w:sz w:val="28"/>
          <w:szCs w:val="28"/>
        </w:rPr>
        <w:t xml:space="preserve">орошей практикой считалось </w:t>
      </w:r>
      <w:r>
        <w:rPr>
          <w:rFonts w:ascii="Times New Roman" w:hAnsi="Times New Roman" w:cs="Times New Roman"/>
          <w:sz w:val="28"/>
          <w:szCs w:val="28"/>
        </w:rPr>
        <w:t>направление приобретателем контрольного пакета акций предложения остальным акционерам компании-цели о приобретени</w:t>
      </w:r>
      <w:r w:rsidR="003F52F8">
        <w:rPr>
          <w:rFonts w:ascii="Times New Roman" w:hAnsi="Times New Roman" w:cs="Times New Roman"/>
          <w:sz w:val="28"/>
          <w:szCs w:val="28"/>
        </w:rPr>
        <w:t>и</w:t>
      </w:r>
      <w:r>
        <w:rPr>
          <w:rFonts w:ascii="Times New Roman" w:hAnsi="Times New Roman" w:cs="Times New Roman"/>
          <w:sz w:val="28"/>
          <w:szCs w:val="28"/>
        </w:rPr>
        <w:t xml:space="preserve"> акций на тех же условиях</w:t>
      </w:r>
      <w:r w:rsidRPr="00B03126">
        <w:rPr>
          <w:rFonts w:ascii="Times New Roman" w:hAnsi="Times New Roman" w:cs="Times New Roman"/>
          <w:sz w:val="28"/>
          <w:szCs w:val="28"/>
          <w:vertAlign w:val="superscript"/>
        </w:rPr>
        <w:footnoteReference w:id="7"/>
      </w:r>
      <w:r w:rsidRPr="00B03126">
        <w:rPr>
          <w:rFonts w:ascii="Times New Roman" w:hAnsi="Times New Roman" w:cs="Times New Roman"/>
          <w:sz w:val="28"/>
          <w:szCs w:val="28"/>
        </w:rPr>
        <w:t xml:space="preserve">. </w:t>
      </w:r>
      <w:r>
        <w:rPr>
          <w:rFonts w:ascii="Times New Roman" w:hAnsi="Times New Roman" w:cs="Times New Roman"/>
          <w:sz w:val="28"/>
          <w:szCs w:val="28"/>
        </w:rPr>
        <w:t>Следовательно, еще до создания механизма специального регулирования  публичного предложения  в Великобритании с</w:t>
      </w:r>
      <w:r w:rsidR="003F52F8">
        <w:rPr>
          <w:rFonts w:ascii="Times New Roman" w:hAnsi="Times New Roman" w:cs="Times New Roman"/>
          <w:sz w:val="28"/>
          <w:szCs w:val="28"/>
        </w:rPr>
        <w:t>кладывалась</w:t>
      </w:r>
      <w:r w:rsidRPr="00B03126">
        <w:rPr>
          <w:rFonts w:ascii="Times New Roman" w:hAnsi="Times New Roman" w:cs="Times New Roman"/>
          <w:sz w:val="28"/>
          <w:szCs w:val="28"/>
        </w:rPr>
        <w:t xml:space="preserve"> практика соблюдения  принципа равного отношения к</w:t>
      </w:r>
      <w:r>
        <w:rPr>
          <w:rFonts w:ascii="Times New Roman" w:hAnsi="Times New Roman" w:cs="Times New Roman"/>
          <w:sz w:val="28"/>
          <w:szCs w:val="28"/>
        </w:rPr>
        <w:t>о всем акционерам</w:t>
      </w:r>
      <w:r w:rsidRPr="00B03126">
        <w:rPr>
          <w:rFonts w:ascii="Times New Roman" w:hAnsi="Times New Roman" w:cs="Times New Roman"/>
          <w:sz w:val="28"/>
          <w:szCs w:val="28"/>
        </w:rPr>
        <w:t xml:space="preserve"> компании</w:t>
      </w:r>
      <w:r>
        <w:rPr>
          <w:rFonts w:ascii="Times New Roman" w:hAnsi="Times New Roman" w:cs="Times New Roman"/>
          <w:sz w:val="28"/>
          <w:szCs w:val="28"/>
        </w:rPr>
        <w:t>-цели.</w:t>
      </w:r>
      <w:r w:rsidRPr="00B03126">
        <w:rPr>
          <w:rFonts w:ascii="Times New Roman" w:hAnsi="Times New Roman" w:cs="Times New Roman"/>
          <w:sz w:val="28"/>
          <w:szCs w:val="28"/>
        </w:rPr>
        <w:t xml:space="preserve"> Обязательного </w:t>
      </w:r>
      <w:r>
        <w:rPr>
          <w:rFonts w:ascii="Times New Roman" w:hAnsi="Times New Roman" w:cs="Times New Roman"/>
          <w:sz w:val="28"/>
          <w:szCs w:val="28"/>
        </w:rPr>
        <w:t>применения</w:t>
      </w:r>
      <w:r w:rsidRPr="00B03126">
        <w:rPr>
          <w:rFonts w:ascii="Times New Roman" w:hAnsi="Times New Roman" w:cs="Times New Roman"/>
          <w:sz w:val="28"/>
          <w:szCs w:val="28"/>
        </w:rPr>
        <w:t xml:space="preserve"> такие стандарты деловог</w:t>
      </w:r>
      <w:r>
        <w:rPr>
          <w:rFonts w:ascii="Times New Roman" w:hAnsi="Times New Roman" w:cs="Times New Roman"/>
          <w:sz w:val="28"/>
          <w:szCs w:val="28"/>
        </w:rPr>
        <w:t>о оборота на тот момент еще не получили</w:t>
      </w:r>
      <w:r w:rsidRPr="00B03126">
        <w:rPr>
          <w:rFonts w:ascii="Times New Roman" w:hAnsi="Times New Roman" w:cs="Times New Roman"/>
          <w:sz w:val="28"/>
          <w:szCs w:val="28"/>
        </w:rPr>
        <w:t>, но</w:t>
      </w:r>
      <w:r>
        <w:rPr>
          <w:rFonts w:ascii="Times New Roman" w:hAnsi="Times New Roman" w:cs="Times New Roman"/>
          <w:sz w:val="28"/>
          <w:szCs w:val="28"/>
        </w:rPr>
        <w:t xml:space="preserve"> определенные </w:t>
      </w:r>
      <w:r w:rsidRPr="00B03126">
        <w:rPr>
          <w:rFonts w:ascii="Times New Roman" w:hAnsi="Times New Roman" w:cs="Times New Roman"/>
          <w:sz w:val="28"/>
          <w:szCs w:val="28"/>
        </w:rPr>
        <w:t xml:space="preserve"> основ</w:t>
      </w:r>
      <w:r>
        <w:rPr>
          <w:rFonts w:ascii="Times New Roman" w:hAnsi="Times New Roman" w:cs="Times New Roman"/>
          <w:sz w:val="28"/>
          <w:szCs w:val="28"/>
        </w:rPr>
        <w:t>ы</w:t>
      </w:r>
      <w:r w:rsidRPr="00B03126">
        <w:rPr>
          <w:rFonts w:ascii="Times New Roman" w:hAnsi="Times New Roman" w:cs="Times New Roman"/>
          <w:sz w:val="28"/>
          <w:szCs w:val="28"/>
        </w:rPr>
        <w:t xml:space="preserve"> были заложены.</w:t>
      </w:r>
      <w:r w:rsidRPr="00203D43">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отметить, что, </w:t>
      </w:r>
      <w:r w:rsidRPr="00203D43">
        <w:rPr>
          <w:rFonts w:ascii="Times New Roman" w:hAnsi="Times New Roman" w:cs="Times New Roman"/>
          <w:sz w:val="28"/>
          <w:szCs w:val="28"/>
        </w:rPr>
        <w:t xml:space="preserve"> несмотря на периодически возникающие проблемы</w:t>
      </w:r>
      <w:r>
        <w:rPr>
          <w:rFonts w:ascii="Times New Roman" w:hAnsi="Times New Roman" w:cs="Times New Roman"/>
          <w:sz w:val="28"/>
          <w:szCs w:val="28"/>
        </w:rPr>
        <w:t xml:space="preserve"> при приобретении контроля над акционерными компаниями</w:t>
      </w:r>
      <w:r w:rsidRPr="00203D43">
        <w:rPr>
          <w:rFonts w:ascii="Times New Roman" w:hAnsi="Times New Roman" w:cs="Times New Roman"/>
          <w:sz w:val="28"/>
          <w:szCs w:val="28"/>
        </w:rPr>
        <w:t>, откровенно грабительских поглощений в Великобритании не происходило</w:t>
      </w:r>
      <w:r>
        <w:rPr>
          <w:rFonts w:ascii="Times New Roman" w:hAnsi="Times New Roman" w:cs="Times New Roman"/>
          <w:sz w:val="28"/>
          <w:szCs w:val="28"/>
        </w:rPr>
        <w:t xml:space="preserve">, благодаря сформировавшимся </w:t>
      </w:r>
      <w:r w:rsidRPr="00203D43">
        <w:rPr>
          <w:rFonts w:ascii="Times New Roman" w:hAnsi="Times New Roman" w:cs="Times New Roman"/>
          <w:sz w:val="28"/>
          <w:szCs w:val="28"/>
        </w:rPr>
        <w:t xml:space="preserve"> обыча</w:t>
      </w:r>
      <w:r>
        <w:rPr>
          <w:rFonts w:ascii="Times New Roman" w:hAnsi="Times New Roman" w:cs="Times New Roman"/>
          <w:sz w:val="28"/>
          <w:szCs w:val="28"/>
        </w:rPr>
        <w:t xml:space="preserve">ям </w:t>
      </w:r>
      <w:r w:rsidRPr="00203D43">
        <w:rPr>
          <w:rFonts w:ascii="Times New Roman" w:hAnsi="Times New Roman" w:cs="Times New Roman"/>
          <w:sz w:val="28"/>
          <w:szCs w:val="28"/>
        </w:rPr>
        <w:t xml:space="preserve"> делового оборота, </w:t>
      </w:r>
      <w:r>
        <w:rPr>
          <w:rFonts w:ascii="Times New Roman" w:hAnsi="Times New Roman" w:cs="Times New Roman"/>
          <w:sz w:val="28"/>
          <w:szCs w:val="28"/>
        </w:rPr>
        <w:t xml:space="preserve">а также разработанным бизнес- сообществом </w:t>
      </w:r>
      <w:r w:rsidRPr="00203D43">
        <w:rPr>
          <w:rFonts w:ascii="Times New Roman" w:hAnsi="Times New Roman" w:cs="Times New Roman"/>
          <w:sz w:val="28"/>
          <w:szCs w:val="28"/>
        </w:rPr>
        <w:t xml:space="preserve"> рекомендательны</w:t>
      </w:r>
      <w:r>
        <w:rPr>
          <w:rFonts w:ascii="Times New Roman" w:hAnsi="Times New Roman" w:cs="Times New Roman"/>
          <w:sz w:val="28"/>
          <w:szCs w:val="28"/>
        </w:rPr>
        <w:t>м</w:t>
      </w:r>
      <w:r w:rsidRPr="00203D43">
        <w:rPr>
          <w:rFonts w:ascii="Times New Roman" w:hAnsi="Times New Roman" w:cs="Times New Roman"/>
          <w:sz w:val="28"/>
          <w:szCs w:val="28"/>
        </w:rPr>
        <w:t xml:space="preserve"> акт</w:t>
      </w:r>
      <w:r>
        <w:rPr>
          <w:rFonts w:ascii="Times New Roman" w:hAnsi="Times New Roman" w:cs="Times New Roman"/>
          <w:sz w:val="28"/>
          <w:szCs w:val="28"/>
        </w:rPr>
        <w:t>ам</w:t>
      </w:r>
      <w:r w:rsidRPr="00203D43">
        <w:rPr>
          <w:rFonts w:ascii="Times New Roman" w:hAnsi="Times New Roman" w:cs="Times New Roman"/>
          <w:sz w:val="28"/>
          <w:szCs w:val="28"/>
        </w:rPr>
        <w:t>,  созда</w:t>
      </w:r>
      <w:r>
        <w:rPr>
          <w:rFonts w:ascii="Times New Roman" w:hAnsi="Times New Roman" w:cs="Times New Roman"/>
          <w:sz w:val="28"/>
          <w:szCs w:val="28"/>
        </w:rPr>
        <w:t>вшим</w:t>
      </w:r>
      <w:r w:rsidRPr="00203D43">
        <w:rPr>
          <w:rFonts w:ascii="Times New Roman" w:hAnsi="Times New Roman" w:cs="Times New Roman"/>
          <w:sz w:val="28"/>
          <w:szCs w:val="28"/>
        </w:rPr>
        <w:t xml:space="preserve"> предпосылки, основы и среду для появления современного </w:t>
      </w:r>
      <w:r>
        <w:rPr>
          <w:rFonts w:ascii="Times New Roman" w:hAnsi="Times New Roman" w:cs="Times New Roman"/>
          <w:sz w:val="28"/>
          <w:szCs w:val="28"/>
        </w:rPr>
        <w:t>института публичного</w:t>
      </w:r>
      <w:r w:rsidRPr="00203D43">
        <w:rPr>
          <w:rFonts w:ascii="Times New Roman" w:hAnsi="Times New Roman" w:cs="Times New Roman"/>
          <w:sz w:val="28"/>
          <w:szCs w:val="28"/>
        </w:rPr>
        <w:t xml:space="preserve"> предложения</w:t>
      </w:r>
      <w:r>
        <w:rPr>
          <w:rStyle w:val="a5"/>
          <w:rFonts w:ascii="Times New Roman" w:hAnsi="Times New Roman" w:cs="Times New Roman"/>
          <w:sz w:val="28"/>
          <w:szCs w:val="28"/>
        </w:rPr>
        <w:footnoteReference w:id="8"/>
      </w:r>
      <w:r w:rsidRPr="00203D43">
        <w:rPr>
          <w:rFonts w:ascii="Times New Roman" w:hAnsi="Times New Roman" w:cs="Times New Roman"/>
          <w:sz w:val="28"/>
          <w:szCs w:val="28"/>
        </w:rPr>
        <w:t xml:space="preserve">. </w:t>
      </w:r>
    </w:p>
    <w:p w:rsidR="00E90F20" w:rsidRPr="00B03126" w:rsidRDefault="00E90F20" w:rsidP="00E90F20">
      <w:pPr>
        <w:spacing w:line="360" w:lineRule="auto"/>
        <w:ind w:firstLine="708"/>
        <w:jc w:val="both"/>
        <w:rPr>
          <w:rFonts w:ascii="Times New Roman" w:hAnsi="Times New Roman" w:cs="Times New Roman"/>
          <w:sz w:val="28"/>
          <w:szCs w:val="28"/>
        </w:rPr>
      </w:pPr>
      <w:r w:rsidRPr="00696EF5">
        <w:rPr>
          <w:rFonts w:ascii="Times New Roman" w:hAnsi="Times New Roman" w:cs="Times New Roman"/>
          <w:b/>
          <w:sz w:val="28"/>
          <w:szCs w:val="28"/>
        </w:rPr>
        <w:lastRenderedPageBreak/>
        <w:t xml:space="preserve">Необходимость введения специального правового режима приобретения крупных пакетов акций   можно объяснить существовавшими  конфликтами интересов между владельцами крупных пакетов акций и </w:t>
      </w:r>
      <w:proofErr w:type="spellStart"/>
      <w:r w:rsidRPr="00696EF5">
        <w:rPr>
          <w:rFonts w:ascii="Times New Roman" w:hAnsi="Times New Roman" w:cs="Times New Roman"/>
          <w:b/>
          <w:sz w:val="28"/>
          <w:szCs w:val="28"/>
        </w:rPr>
        <w:t>миноритарными</w:t>
      </w:r>
      <w:proofErr w:type="spellEnd"/>
      <w:r w:rsidRPr="00696EF5">
        <w:rPr>
          <w:rFonts w:ascii="Times New Roman" w:hAnsi="Times New Roman" w:cs="Times New Roman"/>
          <w:b/>
          <w:sz w:val="28"/>
          <w:szCs w:val="28"/>
        </w:rPr>
        <w:t xml:space="preserve"> акционерами</w:t>
      </w:r>
      <w:r w:rsidRPr="005C4B9F">
        <w:rPr>
          <w:rFonts w:ascii="Times New Roman" w:hAnsi="Times New Roman" w:cs="Times New Roman"/>
          <w:sz w:val="28"/>
          <w:szCs w:val="28"/>
          <w:vertAlign w:val="superscript"/>
        </w:rPr>
        <w:footnoteReference w:id="9"/>
      </w:r>
      <w:r w:rsidRPr="00B03126">
        <w:rPr>
          <w:rFonts w:ascii="Times New Roman" w:hAnsi="Times New Roman" w:cs="Times New Roman"/>
          <w:sz w:val="28"/>
          <w:szCs w:val="28"/>
        </w:rPr>
        <w:t xml:space="preserve">, </w:t>
      </w:r>
      <w:r w:rsidRPr="003F52F8">
        <w:rPr>
          <w:rFonts w:ascii="Times New Roman" w:hAnsi="Times New Roman" w:cs="Times New Roman"/>
          <w:b/>
          <w:sz w:val="28"/>
          <w:szCs w:val="28"/>
        </w:rPr>
        <w:t xml:space="preserve">требовавшими   урегулирования и предоставления  определенной  защиты </w:t>
      </w:r>
      <w:proofErr w:type="spellStart"/>
      <w:r w:rsidRPr="003F52F8">
        <w:rPr>
          <w:rFonts w:ascii="Times New Roman" w:hAnsi="Times New Roman" w:cs="Times New Roman"/>
          <w:b/>
          <w:sz w:val="28"/>
          <w:szCs w:val="28"/>
        </w:rPr>
        <w:t>миноритариям</w:t>
      </w:r>
      <w:proofErr w:type="spellEnd"/>
      <w:r w:rsidRPr="00B03126">
        <w:rPr>
          <w:rFonts w:ascii="Times New Roman" w:hAnsi="Times New Roman" w:cs="Times New Roman"/>
          <w:sz w:val="28"/>
          <w:szCs w:val="28"/>
          <w:vertAlign w:val="superscript"/>
        </w:rPr>
        <w:footnoteReference w:id="10"/>
      </w:r>
      <w:r w:rsidRPr="005C4B9F">
        <w:rPr>
          <w:rFonts w:ascii="Times New Roman" w:hAnsi="Times New Roman" w:cs="Times New Roman"/>
          <w:sz w:val="28"/>
          <w:szCs w:val="28"/>
        </w:rPr>
        <w:t>. Первые шаги в области правового регулирования публичных предложений</w:t>
      </w:r>
      <w:r>
        <w:rPr>
          <w:rFonts w:ascii="Times New Roman" w:hAnsi="Times New Roman" w:cs="Times New Roman"/>
          <w:sz w:val="28"/>
          <w:szCs w:val="28"/>
        </w:rPr>
        <w:t xml:space="preserve"> в Великобритании</w:t>
      </w:r>
      <w:r w:rsidRPr="005C4B9F">
        <w:rPr>
          <w:rFonts w:ascii="Times New Roman" w:hAnsi="Times New Roman" w:cs="Times New Roman"/>
          <w:sz w:val="28"/>
          <w:szCs w:val="28"/>
        </w:rPr>
        <w:t xml:space="preserve"> были сделаны в 1950 - 1960-х гг. после проведения нескольких громких поглощений, продемонстрировавших необходимость </w:t>
      </w:r>
      <w:r>
        <w:rPr>
          <w:rFonts w:ascii="Times New Roman" w:hAnsi="Times New Roman" w:cs="Times New Roman"/>
          <w:sz w:val="28"/>
          <w:szCs w:val="28"/>
        </w:rPr>
        <w:t>введения</w:t>
      </w:r>
      <w:r w:rsidRPr="005C4B9F">
        <w:rPr>
          <w:rFonts w:ascii="Times New Roman" w:hAnsi="Times New Roman" w:cs="Times New Roman"/>
          <w:sz w:val="28"/>
          <w:szCs w:val="28"/>
        </w:rPr>
        <w:t xml:space="preserve"> специальных правил</w:t>
      </w:r>
      <w:r>
        <w:rPr>
          <w:rFonts w:ascii="Times New Roman" w:hAnsi="Times New Roman" w:cs="Times New Roman"/>
          <w:sz w:val="28"/>
          <w:szCs w:val="28"/>
        </w:rPr>
        <w:t>,</w:t>
      </w:r>
      <w:r w:rsidRPr="005C4B9F">
        <w:rPr>
          <w:rFonts w:ascii="Times New Roman" w:hAnsi="Times New Roman" w:cs="Times New Roman"/>
          <w:sz w:val="28"/>
          <w:szCs w:val="28"/>
        </w:rPr>
        <w:t xml:space="preserve"> защи</w:t>
      </w:r>
      <w:r>
        <w:rPr>
          <w:rFonts w:ascii="Times New Roman" w:hAnsi="Times New Roman" w:cs="Times New Roman"/>
          <w:sz w:val="28"/>
          <w:szCs w:val="28"/>
        </w:rPr>
        <w:t>щающих</w:t>
      </w:r>
      <w:r w:rsidRPr="005C4B9F">
        <w:rPr>
          <w:rFonts w:ascii="Times New Roman" w:hAnsi="Times New Roman" w:cs="Times New Roman"/>
          <w:sz w:val="28"/>
          <w:szCs w:val="28"/>
        </w:rPr>
        <w:t xml:space="preserve"> прав</w:t>
      </w:r>
      <w:r>
        <w:rPr>
          <w:rFonts w:ascii="Times New Roman" w:hAnsi="Times New Roman" w:cs="Times New Roman"/>
          <w:sz w:val="28"/>
          <w:szCs w:val="28"/>
        </w:rPr>
        <w:t>а и законные</w:t>
      </w:r>
      <w:r w:rsidRPr="005C4B9F">
        <w:rPr>
          <w:rFonts w:ascii="Times New Roman" w:hAnsi="Times New Roman" w:cs="Times New Roman"/>
          <w:sz w:val="28"/>
          <w:szCs w:val="28"/>
        </w:rPr>
        <w:t xml:space="preserve"> интересов акционеров</w:t>
      </w:r>
      <w:r w:rsidRPr="005C4B9F">
        <w:rPr>
          <w:rFonts w:ascii="Times New Roman" w:hAnsi="Times New Roman" w:cs="Times New Roman"/>
          <w:sz w:val="28"/>
          <w:szCs w:val="28"/>
          <w:vertAlign w:val="superscript"/>
        </w:rPr>
        <w:footnoteReference w:id="11"/>
      </w:r>
      <w:r w:rsidRPr="005C4B9F">
        <w:rPr>
          <w:rFonts w:ascii="Times New Roman" w:hAnsi="Times New Roman" w:cs="Times New Roman"/>
          <w:sz w:val="28"/>
          <w:szCs w:val="28"/>
        </w:rPr>
        <w:t xml:space="preserve">. </w:t>
      </w:r>
      <w:r w:rsidRPr="00B03126">
        <w:rPr>
          <w:rFonts w:ascii="Times New Roman" w:hAnsi="Times New Roman" w:cs="Times New Roman"/>
          <w:sz w:val="28"/>
          <w:szCs w:val="28"/>
        </w:rPr>
        <w:t>В июне 1959 г.</w:t>
      </w:r>
      <w:r>
        <w:rPr>
          <w:rFonts w:ascii="Times New Roman" w:hAnsi="Times New Roman" w:cs="Times New Roman"/>
          <w:sz w:val="28"/>
          <w:szCs w:val="28"/>
        </w:rPr>
        <w:t>,</w:t>
      </w:r>
      <w:r w:rsidRPr="00B03126">
        <w:rPr>
          <w:rFonts w:ascii="Times New Roman" w:hAnsi="Times New Roman" w:cs="Times New Roman"/>
          <w:sz w:val="28"/>
          <w:szCs w:val="28"/>
        </w:rPr>
        <w:t xml:space="preserve"> по инициативе  Банка Англии началось  о</w:t>
      </w:r>
      <w:r>
        <w:rPr>
          <w:rFonts w:ascii="Times New Roman" w:hAnsi="Times New Roman" w:cs="Times New Roman"/>
          <w:sz w:val="28"/>
          <w:szCs w:val="28"/>
        </w:rPr>
        <w:t>бсуждение возможности создания к</w:t>
      </w:r>
      <w:r w:rsidRPr="00B03126">
        <w:rPr>
          <w:rFonts w:ascii="Times New Roman" w:hAnsi="Times New Roman" w:cs="Times New Roman"/>
          <w:sz w:val="28"/>
          <w:szCs w:val="28"/>
        </w:rPr>
        <w:t>одекса делового оборота, который бы регулировал  отношения, связанные с приобретением крупных пакетов акций  публичных компаний</w:t>
      </w:r>
      <w:r w:rsidRPr="00B03126">
        <w:rPr>
          <w:rFonts w:ascii="Times New Roman" w:hAnsi="Times New Roman" w:cs="Times New Roman"/>
          <w:sz w:val="28"/>
          <w:szCs w:val="28"/>
          <w:vertAlign w:val="superscript"/>
        </w:rPr>
        <w:footnoteReference w:id="12"/>
      </w:r>
      <w:r w:rsidRPr="00B03126">
        <w:rPr>
          <w:rFonts w:ascii="Times New Roman" w:hAnsi="Times New Roman" w:cs="Times New Roman"/>
          <w:sz w:val="28"/>
          <w:szCs w:val="28"/>
        </w:rPr>
        <w:t xml:space="preserve">.  </w:t>
      </w:r>
      <w:r>
        <w:rPr>
          <w:rFonts w:ascii="Times New Roman" w:hAnsi="Times New Roman" w:cs="Times New Roman"/>
          <w:sz w:val="28"/>
          <w:szCs w:val="28"/>
        </w:rPr>
        <w:t>И у</w:t>
      </w:r>
      <w:r w:rsidRPr="00B03126">
        <w:rPr>
          <w:rFonts w:ascii="Times New Roman" w:hAnsi="Times New Roman" w:cs="Times New Roman"/>
          <w:sz w:val="28"/>
          <w:szCs w:val="28"/>
        </w:rPr>
        <w:t>же в октябре того же года Ассоциация эмиссионных домов</w:t>
      </w:r>
      <w:r w:rsidRPr="00B03126">
        <w:rPr>
          <w:rFonts w:ascii="Times New Roman" w:hAnsi="Times New Roman" w:cs="Times New Roman"/>
          <w:sz w:val="28"/>
          <w:szCs w:val="28"/>
          <w:vertAlign w:val="superscript"/>
        </w:rPr>
        <w:footnoteReference w:id="13"/>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предприняла попытку саморегулирования отношений, связанных с публичным предложением и </w:t>
      </w:r>
      <w:r w:rsidRPr="00B03126">
        <w:rPr>
          <w:rFonts w:ascii="Times New Roman" w:hAnsi="Times New Roman" w:cs="Times New Roman"/>
          <w:sz w:val="28"/>
          <w:szCs w:val="28"/>
        </w:rPr>
        <w:t>опубликовала кодекс поведения под назва</w:t>
      </w:r>
      <w:r>
        <w:rPr>
          <w:rFonts w:ascii="Times New Roman" w:hAnsi="Times New Roman" w:cs="Times New Roman"/>
          <w:sz w:val="28"/>
          <w:szCs w:val="28"/>
        </w:rPr>
        <w:t>нием «Разъяснения к поглощению Б</w:t>
      </w:r>
      <w:r w:rsidRPr="00B03126">
        <w:rPr>
          <w:rFonts w:ascii="Times New Roman" w:hAnsi="Times New Roman" w:cs="Times New Roman"/>
          <w:sz w:val="28"/>
          <w:szCs w:val="28"/>
        </w:rPr>
        <w:t>ританских компаний»</w:t>
      </w:r>
      <w:r w:rsidRPr="00B03126">
        <w:rPr>
          <w:rFonts w:ascii="Times New Roman" w:hAnsi="Times New Roman" w:cs="Times New Roman"/>
          <w:sz w:val="28"/>
          <w:szCs w:val="28"/>
          <w:vertAlign w:val="superscript"/>
        </w:rPr>
        <w:footnoteReference w:id="14"/>
      </w:r>
      <w:r>
        <w:rPr>
          <w:rFonts w:ascii="Times New Roman" w:hAnsi="Times New Roman" w:cs="Times New Roman"/>
          <w:sz w:val="28"/>
          <w:szCs w:val="28"/>
        </w:rPr>
        <w:t xml:space="preserve"> (далее- </w:t>
      </w:r>
      <w:r w:rsidRPr="00B03126">
        <w:rPr>
          <w:rFonts w:ascii="Times New Roman" w:hAnsi="Times New Roman" w:cs="Times New Roman"/>
          <w:sz w:val="28"/>
          <w:szCs w:val="28"/>
        </w:rPr>
        <w:t>Разъяснения к поглощению), во многом предопределивш</w:t>
      </w:r>
      <w:r>
        <w:rPr>
          <w:rFonts w:ascii="Times New Roman" w:hAnsi="Times New Roman" w:cs="Times New Roman"/>
          <w:sz w:val="28"/>
          <w:szCs w:val="28"/>
        </w:rPr>
        <w:t>ий</w:t>
      </w:r>
      <w:r w:rsidRPr="00B03126">
        <w:rPr>
          <w:rFonts w:ascii="Times New Roman" w:hAnsi="Times New Roman" w:cs="Times New Roman"/>
          <w:sz w:val="28"/>
          <w:szCs w:val="28"/>
        </w:rPr>
        <w:t xml:space="preserve"> появление Кодекса Сити. </w:t>
      </w:r>
      <w:r>
        <w:rPr>
          <w:rFonts w:ascii="Times New Roman" w:hAnsi="Times New Roman" w:cs="Times New Roman"/>
          <w:sz w:val="28"/>
          <w:szCs w:val="28"/>
        </w:rPr>
        <w:t xml:space="preserve"> </w:t>
      </w:r>
      <w:r w:rsidRPr="00B03126">
        <w:rPr>
          <w:rFonts w:ascii="Times New Roman" w:hAnsi="Times New Roman" w:cs="Times New Roman"/>
          <w:sz w:val="28"/>
          <w:szCs w:val="28"/>
        </w:rPr>
        <w:t>Так, в частности,</w:t>
      </w:r>
      <w:r>
        <w:rPr>
          <w:rFonts w:ascii="Times New Roman" w:hAnsi="Times New Roman" w:cs="Times New Roman"/>
          <w:sz w:val="28"/>
          <w:szCs w:val="28"/>
        </w:rPr>
        <w:t xml:space="preserve"> указанный </w:t>
      </w:r>
      <w:r w:rsidRPr="00B03126">
        <w:rPr>
          <w:rFonts w:ascii="Times New Roman" w:hAnsi="Times New Roman" w:cs="Times New Roman"/>
          <w:sz w:val="28"/>
          <w:szCs w:val="28"/>
        </w:rPr>
        <w:t xml:space="preserve"> документ</w:t>
      </w:r>
      <w:r>
        <w:rPr>
          <w:rFonts w:ascii="Times New Roman" w:hAnsi="Times New Roman" w:cs="Times New Roman"/>
          <w:sz w:val="28"/>
          <w:szCs w:val="28"/>
        </w:rPr>
        <w:t xml:space="preserve"> </w:t>
      </w:r>
      <w:r w:rsidRPr="00B03126">
        <w:rPr>
          <w:rFonts w:ascii="Times New Roman" w:hAnsi="Times New Roman" w:cs="Times New Roman"/>
          <w:sz w:val="28"/>
          <w:szCs w:val="28"/>
        </w:rPr>
        <w:t>содержал правило,</w:t>
      </w:r>
      <w:r w:rsidRPr="000868BC">
        <w:rPr>
          <w:rFonts w:ascii="Times New Roman" w:hAnsi="Times New Roman" w:cs="Times New Roman"/>
          <w:sz w:val="28"/>
          <w:szCs w:val="28"/>
        </w:rPr>
        <w:t xml:space="preserve"> </w:t>
      </w:r>
      <w:r w:rsidR="003F52F8">
        <w:rPr>
          <w:rFonts w:ascii="Times New Roman" w:hAnsi="Times New Roman" w:cs="Times New Roman"/>
          <w:sz w:val="28"/>
          <w:szCs w:val="28"/>
        </w:rPr>
        <w:t xml:space="preserve">регулирующее публичное предложение в </w:t>
      </w:r>
      <w:r>
        <w:rPr>
          <w:rFonts w:ascii="Times New Roman" w:hAnsi="Times New Roman" w:cs="Times New Roman"/>
          <w:sz w:val="28"/>
          <w:szCs w:val="28"/>
        </w:rPr>
        <w:t xml:space="preserve">  более жестк</w:t>
      </w:r>
      <w:r w:rsidR="003F52F8">
        <w:rPr>
          <w:rFonts w:ascii="Times New Roman" w:hAnsi="Times New Roman" w:cs="Times New Roman"/>
          <w:sz w:val="28"/>
          <w:szCs w:val="28"/>
        </w:rPr>
        <w:t>ой</w:t>
      </w:r>
      <w:r w:rsidRPr="00B03126">
        <w:rPr>
          <w:rFonts w:ascii="Times New Roman" w:hAnsi="Times New Roman" w:cs="Times New Roman"/>
          <w:sz w:val="28"/>
          <w:szCs w:val="28"/>
        </w:rPr>
        <w:t xml:space="preserve"> форм</w:t>
      </w:r>
      <w:r w:rsidR="003F52F8">
        <w:rPr>
          <w:rFonts w:ascii="Times New Roman" w:hAnsi="Times New Roman" w:cs="Times New Roman"/>
          <w:sz w:val="28"/>
          <w:szCs w:val="28"/>
        </w:rPr>
        <w:t xml:space="preserve">е </w:t>
      </w:r>
      <w:r>
        <w:rPr>
          <w:rFonts w:ascii="Times New Roman" w:hAnsi="Times New Roman" w:cs="Times New Roman"/>
          <w:sz w:val="28"/>
          <w:szCs w:val="28"/>
        </w:rPr>
        <w:t xml:space="preserve"> и</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предусматривающее направление </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126">
        <w:rPr>
          <w:rFonts w:ascii="Times New Roman" w:hAnsi="Times New Roman" w:cs="Times New Roman"/>
          <w:sz w:val="28"/>
          <w:szCs w:val="28"/>
        </w:rPr>
        <w:t>предложени</w:t>
      </w:r>
      <w:r>
        <w:rPr>
          <w:rFonts w:ascii="Times New Roman" w:hAnsi="Times New Roman" w:cs="Times New Roman"/>
          <w:sz w:val="28"/>
          <w:szCs w:val="28"/>
        </w:rPr>
        <w:t>я</w:t>
      </w:r>
      <w:r w:rsidRPr="00B03126">
        <w:rPr>
          <w:rFonts w:ascii="Times New Roman" w:hAnsi="Times New Roman" w:cs="Times New Roman"/>
          <w:sz w:val="28"/>
          <w:szCs w:val="28"/>
        </w:rPr>
        <w:t xml:space="preserve"> о приобретении акций </w:t>
      </w:r>
      <w:r>
        <w:rPr>
          <w:rFonts w:ascii="Times New Roman" w:hAnsi="Times New Roman" w:cs="Times New Roman"/>
          <w:sz w:val="28"/>
          <w:szCs w:val="28"/>
        </w:rPr>
        <w:t xml:space="preserve"> только </w:t>
      </w:r>
      <w:r w:rsidRPr="00B03126">
        <w:rPr>
          <w:rFonts w:ascii="Times New Roman" w:hAnsi="Times New Roman" w:cs="Times New Roman"/>
          <w:sz w:val="28"/>
          <w:szCs w:val="28"/>
        </w:rPr>
        <w:t xml:space="preserve"> в отношении всех акций компании-цели. </w:t>
      </w:r>
      <w:r>
        <w:rPr>
          <w:rFonts w:ascii="Times New Roman" w:hAnsi="Times New Roman" w:cs="Times New Roman"/>
          <w:sz w:val="28"/>
          <w:szCs w:val="28"/>
        </w:rPr>
        <w:lastRenderedPageBreak/>
        <w:t xml:space="preserve">Предложение в отношении части акций </w:t>
      </w:r>
      <w:r w:rsidRPr="006F7B1F">
        <w:rPr>
          <w:rFonts w:ascii="Times New Roman" w:hAnsi="Times New Roman" w:cs="Times New Roman"/>
          <w:sz w:val="28"/>
          <w:szCs w:val="28"/>
        </w:rPr>
        <w:t xml:space="preserve"> могл</w:t>
      </w:r>
      <w:r>
        <w:rPr>
          <w:rFonts w:ascii="Times New Roman" w:hAnsi="Times New Roman" w:cs="Times New Roman"/>
          <w:sz w:val="28"/>
          <w:szCs w:val="28"/>
        </w:rPr>
        <w:t xml:space="preserve">о быть </w:t>
      </w:r>
      <w:r w:rsidRPr="006F7B1F">
        <w:rPr>
          <w:rFonts w:ascii="Times New Roman" w:hAnsi="Times New Roman" w:cs="Times New Roman"/>
          <w:sz w:val="28"/>
          <w:szCs w:val="28"/>
        </w:rPr>
        <w:t xml:space="preserve"> </w:t>
      </w:r>
      <w:r>
        <w:rPr>
          <w:rFonts w:ascii="Times New Roman" w:hAnsi="Times New Roman" w:cs="Times New Roman"/>
          <w:sz w:val="28"/>
          <w:szCs w:val="28"/>
        </w:rPr>
        <w:t>направлено</w:t>
      </w:r>
      <w:r w:rsidRPr="006F7B1F">
        <w:rPr>
          <w:rFonts w:ascii="Times New Roman" w:hAnsi="Times New Roman" w:cs="Times New Roman"/>
          <w:sz w:val="28"/>
          <w:szCs w:val="28"/>
        </w:rPr>
        <w:t xml:space="preserve"> только в исключительных случаях</w:t>
      </w:r>
      <w:r>
        <w:rPr>
          <w:rFonts w:ascii="Times New Roman" w:hAnsi="Times New Roman" w:cs="Times New Roman"/>
          <w:sz w:val="28"/>
          <w:szCs w:val="28"/>
        </w:rPr>
        <w:t xml:space="preserve"> и только </w:t>
      </w:r>
      <w:r w:rsidRPr="006F7B1F">
        <w:rPr>
          <w:rFonts w:ascii="Times New Roman" w:hAnsi="Times New Roman" w:cs="Times New Roman"/>
          <w:sz w:val="28"/>
          <w:szCs w:val="28"/>
        </w:rPr>
        <w:t xml:space="preserve"> всем акционерам одновременно, </w:t>
      </w:r>
      <w:r>
        <w:rPr>
          <w:rFonts w:ascii="Times New Roman" w:hAnsi="Times New Roman" w:cs="Times New Roman"/>
          <w:sz w:val="28"/>
          <w:szCs w:val="28"/>
        </w:rPr>
        <w:t>пр</w:t>
      </w:r>
      <w:r w:rsidRPr="006F7B1F">
        <w:rPr>
          <w:rFonts w:ascii="Times New Roman" w:hAnsi="Times New Roman" w:cs="Times New Roman"/>
          <w:sz w:val="28"/>
          <w:szCs w:val="28"/>
        </w:rPr>
        <w:t xml:space="preserve">и </w:t>
      </w:r>
      <w:r>
        <w:rPr>
          <w:rFonts w:ascii="Times New Roman" w:hAnsi="Times New Roman" w:cs="Times New Roman"/>
          <w:sz w:val="28"/>
          <w:szCs w:val="28"/>
        </w:rPr>
        <w:t xml:space="preserve">этом </w:t>
      </w:r>
      <w:r w:rsidRPr="006F7B1F">
        <w:rPr>
          <w:rFonts w:ascii="Times New Roman" w:hAnsi="Times New Roman" w:cs="Times New Roman"/>
          <w:sz w:val="28"/>
          <w:szCs w:val="28"/>
        </w:rPr>
        <w:t>акции должны бы</w:t>
      </w:r>
      <w:r>
        <w:rPr>
          <w:rFonts w:ascii="Times New Roman" w:hAnsi="Times New Roman" w:cs="Times New Roman"/>
          <w:sz w:val="28"/>
          <w:szCs w:val="28"/>
        </w:rPr>
        <w:t>ли выкупаться</w:t>
      </w:r>
      <w:r w:rsidRPr="006F7B1F">
        <w:rPr>
          <w:rFonts w:ascii="Times New Roman" w:hAnsi="Times New Roman" w:cs="Times New Roman"/>
          <w:sz w:val="28"/>
          <w:szCs w:val="28"/>
        </w:rPr>
        <w:t xml:space="preserve"> пропорционально их долям.</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Сформированные в Разъяснениях к поглощению </w:t>
      </w:r>
      <w:r w:rsidRPr="00B03126">
        <w:rPr>
          <w:rFonts w:ascii="Times New Roman" w:hAnsi="Times New Roman" w:cs="Times New Roman"/>
          <w:sz w:val="28"/>
          <w:szCs w:val="28"/>
        </w:rPr>
        <w:t>требования</w:t>
      </w:r>
      <w:r>
        <w:rPr>
          <w:rFonts w:ascii="Times New Roman" w:hAnsi="Times New Roman" w:cs="Times New Roman"/>
          <w:sz w:val="28"/>
          <w:szCs w:val="28"/>
        </w:rPr>
        <w:t xml:space="preserve">, несомненно, </w:t>
      </w:r>
      <w:r w:rsidRPr="00B03126">
        <w:rPr>
          <w:rFonts w:ascii="Times New Roman" w:hAnsi="Times New Roman" w:cs="Times New Roman"/>
          <w:sz w:val="28"/>
          <w:szCs w:val="28"/>
        </w:rPr>
        <w:t>обеспечивали</w:t>
      </w:r>
      <w:r>
        <w:rPr>
          <w:rFonts w:ascii="Times New Roman" w:hAnsi="Times New Roman" w:cs="Times New Roman"/>
          <w:sz w:val="28"/>
          <w:szCs w:val="28"/>
        </w:rPr>
        <w:t xml:space="preserve"> равенство акционеров и, </w:t>
      </w:r>
      <w:r w:rsidRPr="00B03126">
        <w:rPr>
          <w:rFonts w:ascii="Times New Roman" w:hAnsi="Times New Roman" w:cs="Times New Roman"/>
          <w:sz w:val="28"/>
          <w:szCs w:val="28"/>
        </w:rPr>
        <w:t>следовательно, достиг</w:t>
      </w:r>
      <w:r w:rsidR="003F52F8">
        <w:rPr>
          <w:rFonts w:ascii="Times New Roman" w:hAnsi="Times New Roman" w:cs="Times New Roman"/>
          <w:sz w:val="28"/>
          <w:szCs w:val="28"/>
        </w:rPr>
        <w:t>а</w:t>
      </w:r>
      <w:r w:rsidRPr="00B03126">
        <w:rPr>
          <w:rFonts w:ascii="Times New Roman" w:hAnsi="Times New Roman" w:cs="Times New Roman"/>
          <w:sz w:val="28"/>
          <w:szCs w:val="28"/>
        </w:rPr>
        <w:t xml:space="preserve">ли </w:t>
      </w:r>
      <w:r>
        <w:rPr>
          <w:rFonts w:ascii="Times New Roman" w:hAnsi="Times New Roman" w:cs="Times New Roman"/>
          <w:sz w:val="28"/>
          <w:szCs w:val="28"/>
        </w:rPr>
        <w:t xml:space="preserve">определенных </w:t>
      </w:r>
      <w:r w:rsidRPr="00B03126">
        <w:rPr>
          <w:rFonts w:ascii="Times New Roman" w:hAnsi="Times New Roman" w:cs="Times New Roman"/>
          <w:sz w:val="28"/>
          <w:szCs w:val="28"/>
        </w:rPr>
        <w:t xml:space="preserve">целей, стоящих перед институтом публичного  предложения. </w:t>
      </w:r>
      <w:r>
        <w:rPr>
          <w:rFonts w:ascii="Times New Roman" w:hAnsi="Times New Roman" w:cs="Times New Roman"/>
          <w:sz w:val="28"/>
          <w:szCs w:val="28"/>
        </w:rPr>
        <w:t xml:space="preserve"> Также,</w:t>
      </w:r>
      <w:r w:rsidRPr="00B03126">
        <w:rPr>
          <w:rFonts w:ascii="Times New Roman" w:hAnsi="Times New Roman" w:cs="Times New Roman"/>
          <w:sz w:val="28"/>
          <w:szCs w:val="28"/>
        </w:rPr>
        <w:t xml:space="preserve"> в Разъяснениях к поглощению </w:t>
      </w:r>
      <w:r>
        <w:rPr>
          <w:rFonts w:ascii="Times New Roman" w:hAnsi="Times New Roman" w:cs="Times New Roman"/>
          <w:sz w:val="28"/>
          <w:szCs w:val="28"/>
        </w:rPr>
        <w:t xml:space="preserve">обращалось внимание на </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126">
        <w:rPr>
          <w:rFonts w:ascii="Times New Roman" w:hAnsi="Times New Roman" w:cs="Times New Roman"/>
          <w:sz w:val="28"/>
          <w:szCs w:val="28"/>
        </w:rPr>
        <w:t>обязанност</w:t>
      </w:r>
      <w:r>
        <w:rPr>
          <w:rFonts w:ascii="Times New Roman" w:hAnsi="Times New Roman" w:cs="Times New Roman"/>
          <w:sz w:val="28"/>
          <w:szCs w:val="28"/>
        </w:rPr>
        <w:t>ь</w:t>
      </w:r>
      <w:r w:rsidRPr="00B03126">
        <w:rPr>
          <w:rFonts w:ascii="Times New Roman" w:hAnsi="Times New Roman" w:cs="Times New Roman"/>
          <w:sz w:val="28"/>
          <w:szCs w:val="28"/>
        </w:rPr>
        <w:t xml:space="preserve"> совета директоров </w:t>
      </w:r>
      <w:r>
        <w:rPr>
          <w:rFonts w:ascii="Times New Roman" w:hAnsi="Times New Roman" w:cs="Times New Roman"/>
          <w:sz w:val="28"/>
          <w:szCs w:val="28"/>
        </w:rPr>
        <w:t xml:space="preserve">компании-цели </w:t>
      </w:r>
      <w:r w:rsidRPr="00B03126">
        <w:rPr>
          <w:rFonts w:ascii="Times New Roman" w:hAnsi="Times New Roman" w:cs="Times New Roman"/>
          <w:sz w:val="28"/>
          <w:szCs w:val="28"/>
        </w:rPr>
        <w:t xml:space="preserve"> </w:t>
      </w:r>
      <w:r>
        <w:rPr>
          <w:rFonts w:ascii="Times New Roman" w:hAnsi="Times New Roman" w:cs="Times New Roman"/>
          <w:sz w:val="28"/>
          <w:szCs w:val="28"/>
        </w:rPr>
        <w:t>по</w:t>
      </w:r>
      <w:r w:rsidRPr="00B03126">
        <w:rPr>
          <w:rFonts w:ascii="Times New Roman" w:hAnsi="Times New Roman" w:cs="Times New Roman"/>
          <w:sz w:val="28"/>
          <w:szCs w:val="28"/>
        </w:rPr>
        <w:t xml:space="preserve"> доведени</w:t>
      </w:r>
      <w:r>
        <w:rPr>
          <w:rFonts w:ascii="Times New Roman" w:hAnsi="Times New Roman" w:cs="Times New Roman"/>
          <w:sz w:val="28"/>
          <w:szCs w:val="28"/>
        </w:rPr>
        <w:t>ю</w:t>
      </w:r>
      <w:r w:rsidRPr="00B03126">
        <w:rPr>
          <w:rFonts w:ascii="Times New Roman" w:hAnsi="Times New Roman" w:cs="Times New Roman"/>
          <w:sz w:val="28"/>
          <w:szCs w:val="28"/>
        </w:rPr>
        <w:t xml:space="preserve"> должным образом до акционеров вс</w:t>
      </w:r>
      <w:r>
        <w:rPr>
          <w:rFonts w:ascii="Times New Roman" w:hAnsi="Times New Roman" w:cs="Times New Roman"/>
          <w:sz w:val="28"/>
          <w:szCs w:val="28"/>
        </w:rPr>
        <w:t>ей</w:t>
      </w:r>
      <w:r w:rsidRPr="00B03126">
        <w:rPr>
          <w:rFonts w:ascii="Times New Roman" w:hAnsi="Times New Roman" w:cs="Times New Roman"/>
          <w:sz w:val="28"/>
          <w:szCs w:val="28"/>
        </w:rPr>
        <w:t xml:space="preserve"> необходим</w:t>
      </w:r>
      <w:r>
        <w:rPr>
          <w:rFonts w:ascii="Times New Roman" w:hAnsi="Times New Roman" w:cs="Times New Roman"/>
          <w:sz w:val="28"/>
          <w:szCs w:val="28"/>
        </w:rPr>
        <w:t>ой</w:t>
      </w:r>
      <w:r w:rsidRPr="00B03126">
        <w:rPr>
          <w:rFonts w:ascii="Times New Roman" w:hAnsi="Times New Roman" w:cs="Times New Roman"/>
          <w:sz w:val="28"/>
          <w:szCs w:val="28"/>
        </w:rPr>
        <w:t xml:space="preserve"> информаци</w:t>
      </w:r>
      <w:r>
        <w:rPr>
          <w:rFonts w:ascii="Times New Roman" w:hAnsi="Times New Roman" w:cs="Times New Roman"/>
          <w:sz w:val="28"/>
          <w:szCs w:val="28"/>
        </w:rPr>
        <w:t>и, касающейся публичного предложения,</w:t>
      </w:r>
      <w:r w:rsidRPr="00B03126">
        <w:rPr>
          <w:rFonts w:ascii="Times New Roman" w:hAnsi="Times New Roman" w:cs="Times New Roman"/>
          <w:sz w:val="28"/>
          <w:szCs w:val="28"/>
        </w:rPr>
        <w:t xml:space="preserve"> наравне со своими рекомендациями</w:t>
      </w:r>
      <w:r>
        <w:rPr>
          <w:rFonts w:ascii="Times New Roman" w:hAnsi="Times New Roman" w:cs="Times New Roman"/>
          <w:sz w:val="28"/>
          <w:szCs w:val="28"/>
        </w:rPr>
        <w:t>,  позволяющими акционерам принять  обоснованное и взвешенное решение относительно судьбы принадлежащих им акций</w:t>
      </w:r>
      <w:r w:rsidRPr="00B03126">
        <w:rPr>
          <w:rFonts w:ascii="Times New Roman" w:hAnsi="Times New Roman" w:cs="Times New Roman"/>
          <w:sz w:val="28"/>
          <w:szCs w:val="28"/>
        </w:rPr>
        <w:t>.</w:t>
      </w:r>
      <w:r>
        <w:rPr>
          <w:rFonts w:ascii="Times New Roman" w:hAnsi="Times New Roman" w:cs="Times New Roman"/>
          <w:sz w:val="28"/>
          <w:szCs w:val="28"/>
        </w:rPr>
        <w:t xml:space="preserve"> Д</w:t>
      </w:r>
      <w:r w:rsidRPr="00B03126">
        <w:rPr>
          <w:rFonts w:ascii="Times New Roman" w:hAnsi="Times New Roman" w:cs="Times New Roman"/>
          <w:sz w:val="28"/>
          <w:szCs w:val="28"/>
        </w:rPr>
        <w:t>альнейшее развитие</w:t>
      </w:r>
      <w:r>
        <w:rPr>
          <w:rFonts w:ascii="Times New Roman" w:hAnsi="Times New Roman" w:cs="Times New Roman"/>
          <w:sz w:val="28"/>
          <w:szCs w:val="28"/>
        </w:rPr>
        <w:t xml:space="preserve"> публичного предложения</w:t>
      </w:r>
      <w:r w:rsidRPr="00B03126">
        <w:rPr>
          <w:rFonts w:ascii="Times New Roman" w:hAnsi="Times New Roman" w:cs="Times New Roman"/>
          <w:sz w:val="28"/>
          <w:szCs w:val="28"/>
        </w:rPr>
        <w:t xml:space="preserve"> показало необходимость совершенствования</w:t>
      </w:r>
      <w:r>
        <w:rPr>
          <w:rFonts w:ascii="Times New Roman" w:hAnsi="Times New Roman" w:cs="Times New Roman"/>
          <w:sz w:val="28"/>
          <w:szCs w:val="28"/>
        </w:rPr>
        <w:t xml:space="preserve"> механизма его</w:t>
      </w:r>
      <w:r w:rsidRPr="00B03126">
        <w:rPr>
          <w:rFonts w:ascii="Times New Roman" w:hAnsi="Times New Roman" w:cs="Times New Roman"/>
          <w:sz w:val="28"/>
          <w:szCs w:val="28"/>
        </w:rPr>
        <w:t xml:space="preserve"> регулирования. Так, в начале 1963 г. разгорелась борьба за контроль над компанией </w:t>
      </w:r>
      <w:r w:rsidRPr="00B03126">
        <w:rPr>
          <w:rFonts w:ascii="Times New Roman" w:hAnsi="Times New Roman" w:cs="Times New Roman"/>
          <w:sz w:val="28"/>
          <w:szCs w:val="28"/>
          <w:lang w:val="en-US"/>
        </w:rPr>
        <w:t>Whitehead</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iron</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and</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Steel</w:t>
      </w:r>
      <w:r w:rsidRPr="00B03126">
        <w:rPr>
          <w:rFonts w:ascii="Times New Roman" w:hAnsi="Times New Roman" w:cs="Times New Roman"/>
          <w:sz w:val="28"/>
          <w:szCs w:val="28"/>
        </w:rPr>
        <w:t>. Один из приобретателей сделал публичное предложение акционерам компании</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и в то же время скупал акции напрямую у ряда институциональных инвест</w:t>
      </w:r>
      <w:r>
        <w:rPr>
          <w:rFonts w:ascii="Times New Roman" w:hAnsi="Times New Roman" w:cs="Times New Roman"/>
          <w:sz w:val="28"/>
          <w:szCs w:val="28"/>
        </w:rPr>
        <w:t>оров на более выгодных условиях, что повлекло отказ двух</w:t>
      </w:r>
      <w:r w:rsidRPr="00B03126">
        <w:rPr>
          <w:rFonts w:ascii="Times New Roman" w:hAnsi="Times New Roman" w:cs="Times New Roman"/>
          <w:sz w:val="28"/>
          <w:szCs w:val="28"/>
        </w:rPr>
        <w:t xml:space="preserve">  крупных акционер</w:t>
      </w:r>
      <w:r>
        <w:rPr>
          <w:rFonts w:ascii="Times New Roman" w:hAnsi="Times New Roman" w:cs="Times New Roman"/>
          <w:sz w:val="28"/>
          <w:szCs w:val="28"/>
        </w:rPr>
        <w:t>ов от заключения сделки</w:t>
      </w:r>
      <w:r w:rsidRPr="00B03126">
        <w:rPr>
          <w:rFonts w:ascii="Times New Roman" w:hAnsi="Times New Roman" w:cs="Times New Roman"/>
          <w:sz w:val="28"/>
          <w:szCs w:val="28"/>
        </w:rPr>
        <w:t>, указав</w:t>
      </w:r>
      <w:r>
        <w:rPr>
          <w:rFonts w:ascii="Times New Roman" w:hAnsi="Times New Roman" w:cs="Times New Roman"/>
          <w:sz w:val="28"/>
          <w:szCs w:val="28"/>
        </w:rPr>
        <w:t>ших</w:t>
      </w:r>
      <w:r w:rsidRPr="00B03126">
        <w:rPr>
          <w:rFonts w:ascii="Times New Roman" w:hAnsi="Times New Roman" w:cs="Times New Roman"/>
          <w:sz w:val="28"/>
          <w:szCs w:val="28"/>
        </w:rPr>
        <w:t xml:space="preserve"> на несправедливость их условий по отношению ко всем остальным акционерам.</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Регулирование подобных ситуаций </w:t>
      </w:r>
      <w:r w:rsidRPr="00B03126">
        <w:rPr>
          <w:rFonts w:ascii="Times New Roman" w:hAnsi="Times New Roman" w:cs="Times New Roman"/>
          <w:sz w:val="28"/>
          <w:szCs w:val="28"/>
        </w:rPr>
        <w:t xml:space="preserve"> формально не был</w:t>
      </w:r>
      <w:r>
        <w:rPr>
          <w:rFonts w:ascii="Times New Roman" w:hAnsi="Times New Roman" w:cs="Times New Roman"/>
          <w:sz w:val="28"/>
          <w:szCs w:val="28"/>
        </w:rPr>
        <w:t>о</w:t>
      </w:r>
      <w:r w:rsidRPr="00B03126">
        <w:rPr>
          <w:rFonts w:ascii="Times New Roman" w:hAnsi="Times New Roman" w:cs="Times New Roman"/>
          <w:sz w:val="28"/>
          <w:szCs w:val="28"/>
        </w:rPr>
        <w:t xml:space="preserve"> освещен</w:t>
      </w:r>
      <w:r>
        <w:rPr>
          <w:rFonts w:ascii="Times New Roman" w:hAnsi="Times New Roman" w:cs="Times New Roman"/>
          <w:sz w:val="28"/>
          <w:szCs w:val="28"/>
        </w:rPr>
        <w:t>о</w:t>
      </w:r>
      <w:r w:rsidRPr="00B03126">
        <w:rPr>
          <w:rFonts w:ascii="Times New Roman" w:hAnsi="Times New Roman" w:cs="Times New Roman"/>
          <w:sz w:val="28"/>
          <w:szCs w:val="28"/>
        </w:rPr>
        <w:t xml:space="preserve"> в Разъяснениях к погл</w:t>
      </w:r>
      <w:r>
        <w:rPr>
          <w:rFonts w:ascii="Times New Roman" w:hAnsi="Times New Roman" w:cs="Times New Roman"/>
          <w:sz w:val="28"/>
          <w:szCs w:val="28"/>
        </w:rPr>
        <w:t>ощению, но противоречило</w:t>
      </w:r>
      <w:r w:rsidRPr="00B03126">
        <w:rPr>
          <w:rFonts w:ascii="Times New Roman" w:hAnsi="Times New Roman" w:cs="Times New Roman"/>
          <w:sz w:val="28"/>
          <w:szCs w:val="28"/>
        </w:rPr>
        <w:t xml:space="preserve"> их главной цели</w:t>
      </w:r>
      <w:r>
        <w:rPr>
          <w:rFonts w:ascii="Times New Roman" w:hAnsi="Times New Roman" w:cs="Times New Roman"/>
          <w:sz w:val="28"/>
          <w:szCs w:val="28"/>
        </w:rPr>
        <w:t>, необходимости обеспечения равного отношения ко всем акционерам компании-цели</w:t>
      </w:r>
      <w:r w:rsidRPr="00B03126">
        <w:rPr>
          <w:rFonts w:ascii="Times New Roman" w:hAnsi="Times New Roman" w:cs="Times New Roman"/>
          <w:sz w:val="28"/>
          <w:szCs w:val="28"/>
        </w:rPr>
        <w:t>. Под давлением общественности приобретатель был вынужден сделать всем оставшимся акционерам предложение на равных условиях</w:t>
      </w:r>
      <w:r w:rsidRPr="00B03126">
        <w:rPr>
          <w:rFonts w:ascii="Times New Roman" w:hAnsi="Times New Roman" w:cs="Times New Roman"/>
          <w:sz w:val="28"/>
          <w:szCs w:val="28"/>
          <w:vertAlign w:val="superscript"/>
          <w:lang w:val="en-US"/>
        </w:rPr>
        <w:footnoteReference w:id="15"/>
      </w:r>
      <w:r w:rsidRPr="00B03126">
        <w:rPr>
          <w:rFonts w:ascii="Times New Roman" w:hAnsi="Times New Roman" w:cs="Times New Roman"/>
          <w:sz w:val="28"/>
          <w:szCs w:val="28"/>
        </w:rPr>
        <w:t>.</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Формировавшаяся практика регулирования  публичных предложений привела  в</w:t>
      </w:r>
      <w:r w:rsidRPr="00B03126">
        <w:rPr>
          <w:rFonts w:ascii="Times New Roman" w:hAnsi="Times New Roman" w:cs="Times New Roman"/>
          <w:sz w:val="28"/>
          <w:szCs w:val="28"/>
        </w:rPr>
        <w:t xml:space="preserve"> октябре 1963 г. </w:t>
      </w:r>
      <w:r>
        <w:rPr>
          <w:rFonts w:ascii="Times New Roman" w:hAnsi="Times New Roman" w:cs="Times New Roman"/>
          <w:sz w:val="28"/>
          <w:szCs w:val="28"/>
        </w:rPr>
        <w:t xml:space="preserve"> к публикации «Пересмотренных разъяснений</w:t>
      </w:r>
      <w:r w:rsidRPr="00B03126">
        <w:rPr>
          <w:rFonts w:ascii="Times New Roman" w:hAnsi="Times New Roman" w:cs="Times New Roman"/>
          <w:sz w:val="28"/>
          <w:szCs w:val="28"/>
        </w:rPr>
        <w:t xml:space="preserve"> к </w:t>
      </w:r>
      <w:r w:rsidRPr="00B03126">
        <w:rPr>
          <w:rFonts w:ascii="Times New Roman" w:hAnsi="Times New Roman" w:cs="Times New Roman"/>
          <w:sz w:val="28"/>
          <w:szCs w:val="28"/>
        </w:rPr>
        <w:lastRenderedPageBreak/>
        <w:t>поглощению и слиянию компаний» (далее- Пересмотренные разъяснения)</w:t>
      </w:r>
      <w:r w:rsidRPr="00B03126">
        <w:rPr>
          <w:rFonts w:ascii="Times New Roman" w:hAnsi="Times New Roman" w:cs="Times New Roman"/>
          <w:sz w:val="28"/>
          <w:szCs w:val="28"/>
          <w:vertAlign w:val="superscript"/>
        </w:rPr>
        <w:footnoteReference w:id="16"/>
      </w:r>
      <w:r w:rsidRPr="00B03126">
        <w:rPr>
          <w:rFonts w:ascii="Times New Roman" w:hAnsi="Times New Roman" w:cs="Times New Roman"/>
          <w:sz w:val="28"/>
          <w:szCs w:val="28"/>
        </w:rPr>
        <w:t>. Документ представлял</w:t>
      </w:r>
      <w:r>
        <w:rPr>
          <w:rFonts w:ascii="Times New Roman" w:hAnsi="Times New Roman" w:cs="Times New Roman"/>
          <w:sz w:val="28"/>
          <w:szCs w:val="28"/>
        </w:rPr>
        <w:t xml:space="preserve"> собой</w:t>
      </w:r>
      <w:r w:rsidRPr="00B03126">
        <w:rPr>
          <w:rFonts w:ascii="Times New Roman" w:hAnsi="Times New Roman" w:cs="Times New Roman"/>
          <w:sz w:val="28"/>
          <w:szCs w:val="28"/>
        </w:rPr>
        <w:t xml:space="preserve"> не просто доработку старых разъяснений, а, скорее, полную их переработку. Согласно </w:t>
      </w:r>
      <w:r>
        <w:rPr>
          <w:rFonts w:ascii="Times New Roman" w:hAnsi="Times New Roman" w:cs="Times New Roman"/>
          <w:sz w:val="28"/>
          <w:szCs w:val="28"/>
        </w:rPr>
        <w:t xml:space="preserve">требований </w:t>
      </w:r>
      <w:r w:rsidRPr="00B03126">
        <w:rPr>
          <w:rFonts w:ascii="Times New Roman" w:hAnsi="Times New Roman" w:cs="Times New Roman"/>
          <w:sz w:val="28"/>
          <w:szCs w:val="28"/>
        </w:rPr>
        <w:t xml:space="preserve"> Пересмотренных разъяснений,  акционеры, являющиеся директорами </w:t>
      </w:r>
      <w:r>
        <w:rPr>
          <w:rFonts w:ascii="Times New Roman" w:hAnsi="Times New Roman" w:cs="Times New Roman"/>
          <w:sz w:val="28"/>
          <w:szCs w:val="28"/>
        </w:rPr>
        <w:t xml:space="preserve">компании </w:t>
      </w:r>
      <w:r w:rsidRPr="00B03126">
        <w:rPr>
          <w:rFonts w:ascii="Times New Roman" w:hAnsi="Times New Roman" w:cs="Times New Roman"/>
          <w:sz w:val="28"/>
          <w:szCs w:val="28"/>
        </w:rPr>
        <w:t>или имеющие близкую связь с советом директоров</w:t>
      </w:r>
      <w:r>
        <w:rPr>
          <w:rStyle w:val="a5"/>
          <w:rFonts w:ascii="Times New Roman" w:hAnsi="Times New Roman" w:cs="Times New Roman"/>
          <w:sz w:val="28"/>
          <w:szCs w:val="28"/>
        </w:rPr>
        <w:footnoteReference w:id="17"/>
      </w:r>
      <w:r w:rsidRPr="00B03126">
        <w:rPr>
          <w:rFonts w:ascii="Times New Roman" w:hAnsi="Times New Roman" w:cs="Times New Roman"/>
          <w:sz w:val="28"/>
          <w:szCs w:val="28"/>
        </w:rPr>
        <w:t xml:space="preserve"> и намеривающиеся продать</w:t>
      </w:r>
      <w:r>
        <w:rPr>
          <w:rFonts w:ascii="Times New Roman" w:hAnsi="Times New Roman" w:cs="Times New Roman"/>
          <w:sz w:val="28"/>
          <w:szCs w:val="28"/>
        </w:rPr>
        <w:t xml:space="preserve"> свою долю акций</w:t>
      </w:r>
      <w:r w:rsidRPr="00B03126">
        <w:rPr>
          <w:rFonts w:ascii="Times New Roman" w:hAnsi="Times New Roman" w:cs="Times New Roman"/>
          <w:sz w:val="28"/>
          <w:szCs w:val="28"/>
        </w:rPr>
        <w:t xml:space="preserve">, представляющую эффективный контроль, </w:t>
      </w:r>
      <w:r>
        <w:rPr>
          <w:rFonts w:ascii="Times New Roman" w:hAnsi="Times New Roman" w:cs="Times New Roman"/>
          <w:sz w:val="28"/>
          <w:szCs w:val="28"/>
        </w:rPr>
        <w:t xml:space="preserve">были </w:t>
      </w:r>
      <w:r w:rsidRPr="00B03126">
        <w:rPr>
          <w:rFonts w:ascii="Times New Roman" w:hAnsi="Times New Roman" w:cs="Times New Roman"/>
          <w:sz w:val="28"/>
          <w:szCs w:val="28"/>
        </w:rPr>
        <w:t>обязаны</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осторожно проанализировать повлияет ли продажа их доли на позицию других акционеров и должны ли они вследствие этого обеспечить предоставление всем акционерам равной возможности продать акции. </w:t>
      </w:r>
      <w:r>
        <w:rPr>
          <w:rFonts w:ascii="Times New Roman" w:hAnsi="Times New Roman" w:cs="Times New Roman"/>
          <w:sz w:val="28"/>
          <w:szCs w:val="28"/>
        </w:rPr>
        <w:t xml:space="preserve">Таким образом, </w:t>
      </w:r>
      <w:r w:rsidRPr="00696EF5">
        <w:rPr>
          <w:rFonts w:ascii="Times New Roman" w:hAnsi="Times New Roman" w:cs="Times New Roman"/>
          <w:b/>
          <w:sz w:val="28"/>
          <w:szCs w:val="28"/>
        </w:rPr>
        <w:t xml:space="preserve">Пересмотренные разъяснения  сформировали правило, в соответствии с которым при отчуждении контрольного пакета акций, на владельцев мажоритарных пакетов акций и членов совета директоров компании-цели  возлагалась обязанность проявить должную заботу  о </w:t>
      </w:r>
      <w:proofErr w:type="spellStart"/>
      <w:r w:rsidRPr="00696EF5">
        <w:rPr>
          <w:rFonts w:ascii="Times New Roman" w:hAnsi="Times New Roman" w:cs="Times New Roman"/>
          <w:b/>
          <w:sz w:val="28"/>
          <w:szCs w:val="28"/>
        </w:rPr>
        <w:t>миноритарных</w:t>
      </w:r>
      <w:proofErr w:type="spellEnd"/>
      <w:r w:rsidRPr="00696EF5">
        <w:rPr>
          <w:rFonts w:ascii="Times New Roman" w:hAnsi="Times New Roman" w:cs="Times New Roman"/>
          <w:b/>
          <w:sz w:val="28"/>
          <w:szCs w:val="28"/>
        </w:rPr>
        <w:t xml:space="preserve"> акционерах</w:t>
      </w:r>
      <w:r w:rsidRPr="00696EF5">
        <w:rPr>
          <w:rStyle w:val="a5"/>
          <w:rFonts w:ascii="Times New Roman" w:hAnsi="Times New Roman" w:cs="Times New Roman"/>
          <w:b/>
          <w:sz w:val="28"/>
          <w:szCs w:val="28"/>
        </w:rPr>
        <w:footnoteReference w:id="18"/>
      </w:r>
      <w:r w:rsidRPr="00696EF5">
        <w:rPr>
          <w:rFonts w:ascii="Times New Roman" w:hAnsi="Times New Roman" w:cs="Times New Roman"/>
          <w:b/>
          <w:sz w:val="28"/>
          <w:szCs w:val="28"/>
        </w:rPr>
        <w:t>.</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Необходимо обратить внимание</w:t>
      </w:r>
      <w:r w:rsidRPr="00B03126">
        <w:rPr>
          <w:rFonts w:ascii="Times New Roman" w:hAnsi="Times New Roman" w:cs="Times New Roman"/>
          <w:sz w:val="28"/>
          <w:szCs w:val="28"/>
        </w:rPr>
        <w:t>, что приведенные положения подразумевали лишь смену, а не «собирание» контроля.</w:t>
      </w:r>
      <w:r>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sidRPr="00B03126">
        <w:rPr>
          <w:rFonts w:ascii="Times New Roman" w:hAnsi="Times New Roman" w:cs="Times New Roman"/>
          <w:sz w:val="28"/>
          <w:szCs w:val="28"/>
        </w:rPr>
        <w:t>В октябре 1967 г. Банком Англии была организована комиссия, в которую вошли представители профессиональных объединений банков, инвестиционных трастов, страховых и промышленных компаний, фондовых бирж и пенсионных фондов</w:t>
      </w:r>
      <w:r w:rsidRPr="00B03126">
        <w:rPr>
          <w:rFonts w:ascii="Times New Roman" w:hAnsi="Times New Roman" w:cs="Times New Roman"/>
          <w:sz w:val="28"/>
          <w:szCs w:val="28"/>
          <w:vertAlign w:val="superscript"/>
        </w:rPr>
        <w:footnoteReference w:id="19"/>
      </w:r>
      <w:r w:rsidRPr="00B03126">
        <w:rPr>
          <w:rFonts w:ascii="Times New Roman" w:hAnsi="Times New Roman" w:cs="Times New Roman"/>
          <w:sz w:val="28"/>
          <w:szCs w:val="28"/>
        </w:rPr>
        <w:t xml:space="preserve">. </w:t>
      </w:r>
      <w:r>
        <w:rPr>
          <w:rFonts w:ascii="Times New Roman" w:hAnsi="Times New Roman" w:cs="Times New Roman"/>
          <w:sz w:val="28"/>
          <w:szCs w:val="28"/>
        </w:rPr>
        <w:t>Р</w:t>
      </w:r>
      <w:r w:rsidRPr="00B03126">
        <w:rPr>
          <w:rFonts w:ascii="Times New Roman" w:hAnsi="Times New Roman" w:cs="Times New Roman"/>
          <w:sz w:val="28"/>
          <w:szCs w:val="28"/>
        </w:rPr>
        <w:t>езультат</w:t>
      </w:r>
      <w:r>
        <w:rPr>
          <w:rFonts w:ascii="Times New Roman" w:hAnsi="Times New Roman" w:cs="Times New Roman"/>
          <w:sz w:val="28"/>
          <w:szCs w:val="28"/>
        </w:rPr>
        <w:t>ом</w:t>
      </w:r>
      <w:r w:rsidRPr="00B03126">
        <w:rPr>
          <w:rFonts w:ascii="Times New Roman" w:hAnsi="Times New Roman" w:cs="Times New Roman"/>
          <w:sz w:val="28"/>
          <w:szCs w:val="28"/>
        </w:rPr>
        <w:t xml:space="preserve"> работы </w:t>
      </w:r>
      <w:r>
        <w:rPr>
          <w:rFonts w:ascii="Times New Roman" w:hAnsi="Times New Roman" w:cs="Times New Roman"/>
          <w:sz w:val="28"/>
          <w:szCs w:val="28"/>
        </w:rPr>
        <w:t>к</w:t>
      </w:r>
      <w:r w:rsidRPr="00B03126">
        <w:rPr>
          <w:rFonts w:ascii="Times New Roman" w:hAnsi="Times New Roman" w:cs="Times New Roman"/>
          <w:sz w:val="28"/>
          <w:szCs w:val="28"/>
        </w:rPr>
        <w:t xml:space="preserve">омиссии  </w:t>
      </w:r>
      <w:r>
        <w:rPr>
          <w:rFonts w:ascii="Times New Roman" w:hAnsi="Times New Roman" w:cs="Times New Roman"/>
          <w:sz w:val="28"/>
          <w:szCs w:val="28"/>
        </w:rPr>
        <w:t>стало</w:t>
      </w:r>
      <w:r w:rsidRPr="00B03126">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ие </w:t>
      </w:r>
      <w:r w:rsidRPr="00B03126">
        <w:rPr>
          <w:rFonts w:ascii="Times New Roman" w:hAnsi="Times New Roman" w:cs="Times New Roman"/>
          <w:sz w:val="28"/>
          <w:szCs w:val="28"/>
        </w:rPr>
        <w:t xml:space="preserve">27 марта 1968 г. </w:t>
      </w:r>
      <w:r>
        <w:rPr>
          <w:rFonts w:ascii="Times New Roman" w:hAnsi="Times New Roman" w:cs="Times New Roman"/>
          <w:sz w:val="28"/>
          <w:szCs w:val="28"/>
        </w:rPr>
        <w:t>Кодекса</w:t>
      </w:r>
      <w:r w:rsidRPr="00B03126">
        <w:rPr>
          <w:rFonts w:ascii="Times New Roman" w:hAnsi="Times New Roman" w:cs="Times New Roman"/>
          <w:sz w:val="28"/>
          <w:szCs w:val="28"/>
        </w:rPr>
        <w:t xml:space="preserve"> Сити по поглощениям и слияниям </w:t>
      </w:r>
      <w:r w:rsidRPr="00494CB4">
        <w:rPr>
          <w:rFonts w:ascii="Times New Roman" w:hAnsi="Times New Roman" w:cs="Times New Roman"/>
          <w:sz w:val="28"/>
          <w:szCs w:val="28"/>
        </w:rPr>
        <w:t>(</w:t>
      </w:r>
      <w:r w:rsidRPr="00494CB4">
        <w:rPr>
          <w:rFonts w:ascii="Times New Roman" w:hAnsi="Times New Roman" w:cs="Times New Roman"/>
          <w:sz w:val="28"/>
          <w:szCs w:val="28"/>
          <w:lang w:val="en-US"/>
        </w:rPr>
        <w:t>The</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City</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Code</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on</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Takeovers</w:t>
      </w:r>
      <w:r w:rsidRPr="00494CB4">
        <w:rPr>
          <w:rFonts w:ascii="Times New Roman" w:hAnsi="Times New Roman" w:cs="Times New Roman"/>
          <w:sz w:val="28"/>
          <w:szCs w:val="28"/>
        </w:rPr>
        <w:t>)</w:t>
      </w:r>
      <w:r w:rsidRPr="00B03126">
        <w:rPr>
          <w:rFonts w:ascii="Times New Roman" w:hAnsi="Times New Roman" w:cs="Times New Roman"/>
          <w:sz w:val="28"/>
          <w:szCs w:val="28"/>
        </w:rPr>
        <w:t xml:space="preserve"> (далее- Кодекс Сити)</w:t>
      </w:r>
      <w:r w:rsidRPr="00B03126">
        <w:rPr>
          <w:rFonts w:ascii="Times New Roman" w:hAnsi="Times New Roman" w:cs="Times New Roman"/>
          <w:sz w:val="28"/>
          <w:szCs w:val="28"/>
          <w:vertAlign w:val="superscript"/>
        </w:rPr>
        <w:footnoteReference w:id="20"/>
      </w:r>
      <w:r w:rsidRPr="00B03126">
        <w:rPr>
          <w:rFonts w:ascii="Times New Roman" w:hAnsi="Times New Roman" w:cs="Times New Roman"/>
          <w:sz w:val="28"/>
          <w:szCs w:val="28"/>
        </w:rPr>
        <w:t xml:space="preserve">. С этой </w:t>
      </w:r>
      <w:r>
        <w:rPr>
          <w:rFonts w:ascii="Times New Roman" w:hAnsi="Times New Roman" w:cs="Times New Roman"/>
          <w:sz w:val="28"/>
          <w:szCs w:val="28"/>
        </w:rPr>
        <w:t xml:space="preserve">же </w:t>
      </w:r>
      <w:r w:rsidRPr="00B03126">
        <w:rPr>
          <w:rFonts w:ascii="Times New Roman" w:hAnsi="Times New Roman" w:cs="Times New Roman"/>
          <w:sz w:val="28"/>
          <w:szCs w:val="28"/>
        </w:rPr>
        <w:t xml:space="preserve">даты в Великобритании начал полноценно функционировать независимый Комитет </w:t>
      </w:r>
      <w:r w:rsidRPr="00B03126">
        <w:rPr>
          <w:rFonts w:ascii="Times New Roman" w:hAnsi="Times New Roman" w:cs="Times New Roman"/>
          <w:sz w:val="28"/>
          <w:szCs w:val="28"/>
        </w:rPr>
        <w:lastRenderedPageBreak/>
        <w:t xml:space="preserve">по поглощениям и слияниям </w:t>
      </w:r>
      <w:r w:rsidRPr="00494CB4">
        <w:rPr>
          <w:rFonts w:ascii="Times New Roman" w:hAnsi="Times New Roman" w:cs="Times New Roman"/>
          <w:sz w:val="28"/>
          <w:szCs w:val="28"/>
        </w:rPr>
        <w:t>(</w:t>
      </w:r>
      <w:r w:rsidRPr="00494CB4">
        <w:rPr>
          <w:rFonts w:ascii="Times New Roman" w:hAnsi="Times New Roman" w:cs="Times New Roman"/>
          <w:sz w:val="28"/>
          <w:szCs w:val="28"/>
          <w:lang w:val="en-US"/>
        </w:rPr>
        <w:t>The</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Panel</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on</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Takeovers</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and</w:t>
      </w:r>
      <w:r w:rsidRPr="00494CB4">
        <w:rPr>
          <w:rFonts w:ascii="Times New Roman" w:hAnsi="Times New Roman" w:cs="Times New Roman"/>
          <w:sz w:val="28"/>
          <w:szCs w:val="28"/>
        </w:rPr>
        <w:t xml:space="preserve"> </w:t>
      </w:r>
      <w:r w:rsidRPr="00494CB4">
        <w:rPr>
          <w:rFonts w:ascii="Times New Roman" w:hAnsi="Times New Roman" w:cs="Times New Roman"/>
          <w:sz w:val="28"/>
          <w:szCs w:val="28"/>
          <w:lang w:val="en-US"/>
        </w:rPr>
        <w:t>Mergers</w:t>
      </w:r>
      <w:r w:rsidRPr="00494CB4">
        <w:rPr>
          <w:rFonts w:ascii="Times New Roman" w:hAnsi="Times New Roman" w:cs="Times New Roman"/>
          <w:sz w:val="28"/>
          <w:szCs w:val="28"/>
        </w:rPr>
        <w:t>)</w:t>
      </w:r>
      <w:r w:rsidRPr="00B03126">
        <w:rPr>
          <w:rFonts w:ascii="Times New Roman" w:hAnsi="Times New Roman" w:cs="Times New Roman"/>
          <w:i/>
          <w:sz w:val="28"/>
          <w:szCs w:val="28"/>
        </w:rPr>
        <w:t xml:space="preserve"> </w:t>
      </w:r>
      <w:r w:rsidRPr="00B03126">
        <w:rPr>
          <w:rFonts w:ascii="Times New Roman" w:hAnsi="Times New Roman" w:cs="Times New Roman"/>
          <w:sz w:val="28"/>
          <w:szCs w:val="28"/>
        </w:rPr>
        <w:t>(далее- Комитет по поглощениям)</w:t>
      </w:r>
      <w:r w:rsidRPr="00B03126">
        <w:rPr>
          <w:rFonts w:ascii="Times New Roman" w:hAnsi="Times New Roman" w:cs="Times New Roman"/>
          <w:sz w:val="28"/>
          <w:szCs w:val="28"/>
          <w:vertAlign w:val="superscript"/>
        </w:rPr>
        <w:footnoteReference w:id="21"/>
      </w:r>
      <w:r w:rsidRPr="00B03126">
        <w:rPr>
          <w:rFonts w:ascii="Times New Roman" w:hAnsi="Times New Roman" w:cs="Times New Roman"/>
          <w:sz w:val="28"/>
          <w:szCs w:val="28"/>
        </w:rPr>
        <w:t>,</w:t>
      </w:r>
      <w:r>
        <w:rPr>
          <w:rFonts w:ascii="Times New Roman" w:hAnsi="Times New Roman" w:cs="Times New Roman"/>
          <w:sz w:val="28"/>
          <w:szCs w:val="28"/>
        </w:rPr>
        <w:t xml:space="preserve"> созданный в качестве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w:t>
      </w:r>
      <w:r w:rsidRPr="00B03126">
        <w:rPr>
          <w:rFonts w:ascii="Times New Roman" w:hAnsi="Times New Roman" w:cs="Times New Roman"/>
          <w:sz w:val="28"/>
          <w:szCs w:val="28"/>
        </w:rPr>
        <w:t xml:space="preserve"> в который вошли представители Центрального банка Англии, Лондонской валютной биржи, а также лиц</w:t>
      </w:r>
      <w:r>
        <w:rPr>
          <w:rFonts w:ascii="Times New Roman" w:hAnsi="Times New Roman" w:cs="Times New Roman"/>
          <w:sz w:val="28"/>
          <w:szCs w:val="28"/>
        </w:rPr>
        <w:t>а, делегированные</w:t>
      </w:r>
      <w:r w:rsidRPr="00B03126">
        <w:rPr>
          <w:rFonts w:ascii="Times New Roman" w:hAnsi="Times New Roman" w:cs="Times New Roman"/>
          <w:sz w:val="28"/>
          <w:szCs w:val="28"/>
        </w:rPr>
        <w:t xml:space="preserve"> ведущими финансовыми организациями страны. </w:t>
      </w:r>
      <w:r w:rsidRPr="0052246E">
        <w:rPr>
          <w:rFonts w:ascii="Times New Roman" w:hAnsi="Times New Roman" w:cs="Times New Roman"/>
          <w:sz w:val="28"/>
          <w:szCs w:val="28"/>
        </w:rPr>
        <w:t>Основные функции Комитета по поглощениям заключались в подготовке и публикации Кодекса Сити и в последующем его администрировании, в том числе даче разъяснений по вопросам применения содержащихся в нем правил</w:t>
      </w:r>
      <w:r w:rsidRPr="0052246E">
        <w:rPr>
          <w:rFonts w:ascii="Times New Roman" w:hAnsi="Times New Roman" w:cs="Times New Roman"/>
          <w:sz w:val="28"/>
          <w:szCs w:val="28"/>
          <w:vertAlign w:val="superscript"/>
        </w:rPr>
        <w:footnoteReference w:id="22"/>
      </w:r>
      <w:r w:rsidRPr="0052246E">
        <w:rPr>
          <w:rFonts w:ascii="Times New Roman" w:hAnsi="Times New Roman" w:cs="Times New Roman"/>
          <w:sz w:val="28"/>
          <w:szCs w:val="28"/>
        </w:rPr>
        <w:t>.</w:t>
      </w:r>
      <w:r w:rsidRPr="00696EF5">
        <w:rPr>
          <w:rFonts w:ascii="Times New Roman" w:hAnsi="Times New Roman" w:cs="Times New Roman"/>
          <w:b/>
          <w:sz w:val="28"/>
          <w:szCs w:val="28"/>
        </w:rPr>
        <w:t xml:space="preserve"> </w:t>
      </w:r>
      <w:r>
        <w:rPr>
          <w:rFonts w:ascii="Times New Roman" w:hAnsi="Times New Roman" w:cs="Times New Roman"/>
          <w:sz w:val="28"/>
          <w:szCs w:val="28"/>
        </w:rPr>
        <w:t xml:space="preserve"> Не смотря на то, что </w:t>
      </w:r>
      <w:r w:rsidRPr="00B03126">
        <w:rPr>
          <w:rFonts w:ascii="Times New Roman" w:hAnsi="Times New Roman" w:cs="Times New Roman"/>
          <w:sz w:val="28"/>
          <w:szCs w:val="28"/>
        </w:rPr>
        <w:t xml:space="preserve">Кодекс Сити изначально не являлся нормативным правовым актом, имеющим силу закона, при несоблюдении </w:t>
      </w:r>
      <w:r>
        <w:rPr>
          <w:rFonts w:ascii="Times New Roman" w:hAnsi="Times New Roman" w:cs="Times New Roman"/>
          <w:sz w:val="28"/>
          <w:szCs w:val="28"/>
        </w:rPr>
        <w:t xml:space="preserve">его положений </w:t>
      </w:r>
      <w:r w:rsidRPr="00B03126">
        <w:rPr>
          <w:rFonts w:ascii="Times New Roman" w:hAnsi="Times New Roman" w:cs="Times New Roman"/>
          <w:sz w:val="28"/>
          <w:szCs w:val="28"/>
        </w:rPr>
        <w:t xml:space="preserve"> применя</w:t>
      </w:r>
      <w:r>
        <w:rPr>
          <w:rFonts w:ascii="Times New Roman" w:hAnsi="Times New Roman" w:cs="Times New Roman"/>
          <w:sz w:val="28"/>
          <w:szCs w:val="28"/>
        </w:rPr>
        <w:t xml:space="preserve">лись </w:t>
      </w:r>
      <w:r w:rsidRPr="00B03126">
        <w:rPr>
          <w:rFonts w:ascii="Times New Roman" w:hAnsi="Times New Roman" w:cs="Times New Roman"/>
          <w:sz w:val="28"/>
          <w:szCs w:val="28"/>
        </w:rPr>
        <w:t xml:space="preserve"> правовые санкции. Его соблюдение участниками рынка являлось добровольным, однако на практике значение </w:t>
      </w:r>
      <w:r>
        <w:rPr>
          <w:rFonts w:ascii="Times New Roman" w:hAnsi="Times New Roman" w:cs="Times New Roman"/>
          <w:sz w:val="28"/>
          <w:szCs w:val="28"/>
        </w:rPr>
        <w:t>К</w:t>
      </w:r>
      <w:r w:rsidRPr="00B03126">
        <w:rPr>
          <w:rFonts w:ascii="Times New Roman" w:hAnsi="Times New Roman" w:cs="Times New Roman"/>
          <w:sz w:val="28"/>
          <w:szCs w:val="28"/>
        </w:rPr>
        <w:t>одекса</w:t>
      </w:r>
      <w:r>
        <w:rPr>
          <w:rFonts w:ascii="Times New Roman" w:hAnsi="Times New Roman" w:cs="Times New Roman"/>
          <w:sz w:val="28"/>
          <w:szCs w:val="28"/>
        </w:rPr>
        <w:t xml:space="preserve"> Сити </w:t>
      </w:r>
      <w:r w:rsidRPr="00B03126">
        <w:rPr>
          <w:rFonts w:ascii="Times New Roman" w:hAnsi="Times New Roman" w:cs="Times New Roman"/>
          <w:sz w:val="28"/>
          <w:szCs w:val="28"/>
        </w:rPr>
        <w:t xml:space="preserve"> было </w:t>
      </w:r>
      <w:r>
        <w:rPr>
          <w:rFonts w:ascii="Times New Roman" w:hAnsi="Times New Roman" w:cs="Times New Roman"/>
          <w:sz w:val="28"/>
          <w:szCs w:val="28"/>
        </w:rPr>
        <w:t>ключевым</w:t>
      </w:r>
      <w:r w:rsidRPr="00B03126">
        <w:rPr>
          <w:rFonts w:ascii="Times New Roman" w:hAnsi="Times New Roman" w:cs="Times New Roman"/>
          <w:sz w:val="28"/>
          <w:szCs w:val="28"/>
        </w:rPr>
        <w:t xml:space="preserve">, так как значительное число публичных компаний во избежание </w:t>
      </w:r>
      <w:proofErr w:type="spellStart"/>
      <w:r w:rsidRPr="00B03126">
        <w:rPr>
          <w:rFonts w:ascii="Times New Roman" w:hAnsi="Times New Roman" w:cs="Times New Roman"/>
          <w:sz w:val="28"/>
          <w:szCs w:val="28"/>
        </w:rPr>
        <w:t>репутационных</w:t>
      </w:r>
      <w:proofErr w:type="spellEnd"/>
      <w:r w:rsidRPr="00B03126">
        <w:rPr>
          <w:rFonts w:ascii="Times New Roman" w:hAnsi="Times New Roman" w:cs="Times New Roman"/>
          <w:sz w:val="28"/>
          <w:szCs w:val="28"/>
        </w:rPr>
        <w:t xml:space="preserve"> рисков</w:t>
      </w:r>
      <w:r w:rsidRPr="00B03126">
        <w:rPr>
          <w:rFonts w:ascii="Times New Roman" w:hAnsi="Times New Roman" w:cs="Times New Roman"/>
          <w:sz w:val="28"/>
          <w:szCs w:val="28"/>
          <w:vertAlign w:val="superscript"/>
        </w:rPr>
        <w:footnoteReference w:id="23"/>
      </w:r>
      <w:r w:rsidRPr="00B03126">
        <w:rPr>
          <w:rFonts w:ascii="Times New Roman" w:hAnsi="Times New Roman" w:cs="Times New Roman"/>
          <w:sz w:val="28"/>
          <w:szCs w:val="28"/>
        </w:rPr>
        <w:t xml:space="preserve"> придерживал</w:t>
      </w:r>
      <w:r>
        <w:rPr>
          <w:rFonts w:ascii="Times New Roman" w:hAnsi="Times New Roman" w:cs="Times New Roman"/>
          <w:sz w:val="28"/>
          <w:szCs w:val="28"/>
        </w:rPr>
        <w:t>о</w:t>
      </w:r>
      <w:r w:rsidRPr="00B03126">
        <w:rPr>
          <w:rFonts w:ascii="Times New Roman" w:hAnsi="Times New Roman" w:cs="Times New Roman"/>
          <w:sz w:val="28"/>
          <w:szCs w:val="28"/>
        </w:rPr>
        <w:t>сь его положений. Базовые принципы Кодекса Сити</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сформулированы очень широко, </w:t>
      </w:r>
      <w:r>
        <w:rPr>
          <w:rFonts w:ascii="Times New Roman" w:hAnsi="Times New Roman" w:cs="Times New Roman"/>
          <w:sz w:val="28"/>
          <w:szCs w:val="28"/>
        </w:rPr>
        <w:t>пр</w:t>
      </w:r>
      <w:r w:rsidRPr="00B03126">
        <w:rPr>
          <w:rFonts w:ascii="Times New Roman" w:hAnsi="Times New Roman" w:cs="Times New Roman"/>
          <w:sz w:val="28"/>
          <w:szCs w:val="28"/>
        </w:rPr>
        <w:t>и</w:t>
      </w:r>
      <w:r>
        <w:rPr>
          <w:rFonts w:ascii="Times New Roman" w:hAnsi="Times New Roman" w:cs="Times New Roman"/>
          <w:sz w:val="28"/>
          <w:szCs w:val="28"/>
        </w:rPr>
        <w:t xml:space="preserve"> этом</w:t>
      </w:r>
      <w:r w:rsidRPr="00B03126">
        <w:rPr>
          <w:rFonts w:ascii="Times New Roman" w:hAnsi="Times New Roman" w:cs="Times New Roman"/>
          <w:sz w:val="28"/>
          <w:szCs w:val="28"/>
        </w:rPr>
        <w:t xml:space="preserve"> Кодекс  не определяет ни пределов их применения, ни исключений из них. Общепризнанный постулат</w:t>
      </w:r>
      <w:r>
        <w:rPr>
          <w:rFonts w:ascii="Times New Roman" w:hAnsi="Times New Roman" w:cs="Times New Roman"/>
          <w:sz w:val="28"/>
          <w:szCs w:val="28"/>
        </w:rPr>
        <w:t xml:space="preserve"> участников публичных предложений-</w:t>
      </w:r>
      <w:r w:rsidRPr="00B03126">
        <w:rPr>
          <w:rFonts w:ascii="Times New Roman" w:hAnsi="Times New Roman" w:cs="Times New Roman"/>
          <w:sz w:val="28"/>
          <w:szCs w:val="28"/>
        </w:rPr>
        <w:t xml:space="preserve"> применение Кодекса</w:t>
      </w:r>
      <w:r>
        <w:rPr>
          <w:rFonts w:ascii="Times New Roman" w:hAnsi="Times New Roman" w:cs="Times New Roman"/>
          <w:sz w:val="28"/>
          <w:szCs w:val="28"/>
        </w:rPr>
        <w:t xml:space="preserve"> Сити</w:t>
      </w:r>
      <w:r w:rsidRPr="00B03126">
        <w:rPr>
          <w:rFonts w:ascii="Times New Roman" w:hAnsi="Times New Roman" w:cs="Times New Roman"/>
          <w:sz w:val="28"/>
          <w:szCs w:val="28"/>
        </w:rPr>
        <w:t xml:space="preserve">  требует неукоснительного соблюдения не только буквы, но и духа закона</w:t>
      </w:r>
      <w:r w:rsidRPr="00B03126">
        <w:rPr>
          <w:rFonts w:ascii="Times New Roman" w:hAnsi="Times New Roman" w:cs="Times New Roman"/>
          <w:sz w:val="28"/>
          <w:szCs w:val="28"/>
          <w:vertAlign w:val="superscript"/>
        </w:rPr>
        <w:footnoteReference w:id="24"/>
      </w:r>
      <w:r w:rsidRPr="00B03126">
        <w:rPr>
          <w:rFonts w:ascii="Times New Roman" w:hAnsi="Times New Roman" w:cs="Times New Roman"/>
          <w:sz w:val="28"/>
          <w:szCs w:val="28"/>
        </w:rPr>
        <w:t xml:space="preserve">. </w:t>
      </w:r>
      <w:r w:rsidRPr="00696EF5">
        <w:rPr>
          <w:rFonts w:ascii="Times New Roman" w:hAnsi="Times New Roman" w:cs="Times New Roman"/>
          <w:b/>
          <w:sz w:val="28"/>
          <w:szCs w:val="28"/>
        </w:rPr>
        <w:t>Главные характеристики английской модели публичного предложения</w:t>
      </w:r>
      <w:r w:rsidRPr="00B03126">
        <w:rPr>
          <w:rFonts w:ascii="Times New Roman" w:hAnsi="Times New Roman" w:cs="Times New Roman"/>
          <w:sz w:val="28"/>
          <w:szCs w:val="28"/>
        </w:rPr>
        <w:t xml:space="preserve"> отражены</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именно в Кодексе Сити</w:t>
      </w:r>
      <w:r>
        <w:rPr>
          <w:rFonts w:ascii="Times New Roman" w:hAnsi="Times New Roman" w:cs="Times New Roman"/>
          <w:sz w:val="28"/>
          <w:szCs w:val="28"/>
        </w:rPr>
        <w:t xml:space="preserve">-это </w:t>
      </w:r>
      <w:r w:rsidRPr="00B03126">
        <w:rPr>
          <w:rFonts w:ascii="Times New Roman" w:hAnsi="Times New Roman" w:cs="Times New Roman"/>
          <w:sz w:val="28"/>
          <w:szCs w:val="28"/>
        </w:rPr>
        <w:t xml:space="preserve"> </w:t>
      </w:r>
      <w:r w:rsidRPr="00696EF5">
        <w:rPr>
          <w:rFonts w:ascii="Times New Roman" w:hAnsi="Times New Roman" w:cs="Times New Roman"/>
          <w:b/>
          <w:sz w:val="28"/>
          <w:szCs w:val="28"/>
        </w:rPr>
        <w:t>направление обязательного предложения</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о продаже </w:t>
      </w:r>
      <w:r w:rsidRPr="00B03126">
        <w:rPr>
          <w:rFonts w:ascii="Times New Roman" w:hAnsi="Times New Roman" w:cs="Times New Roman"/>
          <w:sz w:val="28"/>
          <w:szCs w:val="28"/>
        </w:rPr>
        <w:t xml:space="preserve"> принадлежащи</w:t>
      </w:r>
      <w:r>
        <w:rPr>
          <w:rFonts w:ascii="Times New Roman" w:hAnsi="Times New Roman" w:cs="Times New Roman"/>
          <w:sz w:val="28"/>
          <w:szCs w:val="28"/>
        </w:rPr>
        <w:t>х акционерам акций</w:t>
      </w:r>
      <w:r w:rsidRPr="00B03126">
        <w:rPr>
          <w:rFonts w:ascii="Times New Roman" w:hAnsi="Times New Roman" w:cs="Times New Roman"/>
          <w:sz w:val="28"/>
          <w:szCs w:val="28"/>
        </w:rPr>
        <w:t xml:space="preserve">, </w:t>
      </w:r>
      <w:r w:rsidRPr="00696EF5">
        <w:rPr>
          <w:rFonts w:ascii="Times New Roman" w:hAnsi="Times New Roman" w:cs="Times New Roman"/>
          <w:b/>
          <w:sz w:val="28"/>
          <w:szCs w:val="28"/>
        </w:rPr>
        <w:t>ограничение полномочий директоров компании</w:t>
      </w:r>
      <w:r w:rsidRPr="00B03126">
        <w:rPr>
          <w:rFonts w:ascii="Times New Roman" w:hAnsi="Times New Roman" w:cs="Times New Roman"/>
          <w:sz w:val="28"/>
          <w:szCs w:val="28"/>
        </w:rPr>
        <w:t xml:space="preserve"> на проти</w:t>
      </w:r>
      <w:r>
        <w:rPr>
          <w:rFonts w:ascii="Times New Roman" w:hAnsi="Times New Roman" w:cs="Times New Roman"/>
          <w:sz w:val="28"/>
          <w:szCs w:val="28"/>
        </w:rPr>
        <w:t>водействие приобретению акций</w:t>
      </w:r>
      <w:r w:rsidRPr="00B03126">
        <w:rPr>
          <w:rFonts w:ascii="Times New Roman" w:hAnsi="Times New Roman" w:cs="Times New Roman"/>
          <w:sz w:val="28"/>
          <w:szCs w:val="28"/>
        </w:rPr>
        <w:t xml:space="preserve">, </w:t>
      </w:r>
      <w:r w:rsidRPr="00696EF5">
        <w:rPr>
          <w:rFonts w:ascii="Times New Roman" w:hAnsi="Times New Roman" w:cs="Times New Roman"/>
          <w:b/>
          <w:sz w:val="28"/>
          <w:szCs w:val="28"/>
        </w:rPr>
        <w:t>определяющая роль акционеров</w:t>
      </w:r>
      <w:r w:rsidRPr="00B03126">
        <w:rPr>
          <w:rFonts w:ascii="Times New Roman" w:hAnsi="Times New Roman" w:cs="Times New Roman"/>
          <w:sz w:val="28"/>
          <w:szCs w:val="28"/>
        </w:rPr>
        <w:t xml:space="preserve"> в принятии </w:t>
      </w:r>
      <w:r>
        <w:rPr>
          <w:rFonts w:ascii="Times New Roman" w:hAnsi="Times New Roman" w:cs="Times New Roman"/>
          <w:sz w:val="28"/>
          <w:szCs w:val="28"/>
        </w:rPr>
        <w:t xml:space="preserve">публичного </w:t>
      </w:r>
      <w:r w:rsidRPr="00B03126">
        <w:rPr>
          <w:rFonts w:ascii="Times New Roman" w:hAnsi="Times New Roman" w:cs="Times New Roman"/>
          <w:sz w:val="28"/>
          <w:szCs w:val="28"/>
        </w:rPr>
        <w:t xml:space="preserve">предложения. </w:t>
      </w:r>
    </w:p>
    <w:p w:rsidR="00E90F20" w:rsidRPr="00B03126"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Закрепление в  </w:t>
      </w:r>
      <w:r w:rsidRPr="00B03126">
        <w:rPr>
          <w:rFonts w:ascii="Times New Roman" w:hAnsi="Times New Roman" w:cs="Times New Roman"/>
          <w:sz w:val="28"/>
          <w:szCs w:val="28"/>
        </w:rPr>
        <w:t>Кодекс</w:t>
      </w:r>
      <w:r>
        <w:rPr>
          <w:rFonts w:ascii="Times New Roman" w:hAnsi="Times New Roman" w:cs="Times New Roman"/>
          <w:sz w:val="28"/>
          <w:szCs w:val="28"/>
        </w:rPr>
        <w:t>е</w:t>
      </w:r>
      <w:r w:rsidRPr="00B03126">
        <w:rPr>
          <w:rFonts w:ascii="Times New Roman" w:hAnsi="Times New Roman" w:cs="Times New Roman"/>
          <w:sz w:val="28"/>
          <w:szCs w:val="28"/>
        </w:rPr>
        <w:t xml:space="preserve"> Сити </w:t>
      </w:r>
      <w:r>
        <w:rPr>
          <w:rFonts w:ascii="Times New Roman" w:hAnsi="Times New Roman" w:cs="Times New Roman"/>
          <w:sz w:val="28"/>
          <w:szCs w:val="28"/>
        </w:rPr>
        <w:t xml:space="preserve"> обязанности по направлению публичного предложения всем акционерам компании-цели, вместо существовавшей </w:t>
      </w:r>
      <w:r>
        <w:rPr>
          <w:rFonts w:ascii="Times New Roman" w:hAnsi="Times New Roman" w:cs="Times New Roman"/>
          <w:sz w:val="28"/>
          <w:szCs w:val="28"/>
        </w:rPr>
        <w:lastRenderedPageBreak/>
        <w:t xml:space="preserve">ранее </w:t>
      </w:r>
      <w:r w:rsidRPr="00B03126">
        <w:rPr>
          <w:rFonts w:ascii="Times New Roman" w:hAnsi="Times New Roman" w:cs="Times New Roman"/>
          <w:sz w:val="28"/>
          <w:szCs w:val="28"/>
        </w:rPr>
        <w:t xml:space="preserve">обязанность оценки смены контроля, </w:t>
      </w:r>
      <w:r>
        <w:rPr>
          <w:rFonts w:ascii="Times New Roman" w:hAnsi="Times New Roman" w:cs="Times New Roman"/>
          <w:sz w:val="28"/>
          <w:szCs w:val="28"/>
        </w:rPr>
        <w:t xml:space="preserve">свидетельствовало о переходе английской системы регулирования публичного предложения  </w:t>
      </w:r>
      <w:r w:rsidRPr="00B03126">
        <w:rPr>
          <w:rFonts w:ascii="Times New Roman" w:hAnsi="Times New Roman" w:cs="Times New Roman"/>
          <w:sz w:val="28"/>
          <w:szCs w:val="28"/>
        </w:rPr>
        <w:t>к презумпции негативного эффекта при смене контроля</w:t>
      </w:r>
      <w:r>
        <w:rPr>
          <w:rStyle w:val="a5"/>
          <w:rFonts w:ascii="Times New Roman" w:hAnsi="Times New Roman" w:cs="Times New Roman"/>
          <w:sz w:val="28"/>
          <w:szCs w:val="28"/>
        </w:rPr>
        <w:footnoteReference w:id="25"/>
      </w:r>
      <w:r w:rsidR="00420CF3">
        <w:rPr>
          <w:rFonts w:ascii="Times New Roman" w:hAnsi="Times New Roman" w:cs="Times New Roman"/>
          <w:sz w:val="28"/>
          <w:szCs w:val="28"/>
        </w:rPr>
        <w:t>.</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w:t>
      </w:r>
      <w:r>
        <w:rPr>
          <w:rFonts w:ascii="Times New Roman" w:hAnsi="Times New Roman" w:cs="Times New Roman"/>
          <w:sz w:val="28"/>
          <w:szCs w:val="28"/>
        </w:rPr>
        <w:t>Необходимо подчеркнуть, что   в принятой редакции Кодекса Сити 1968 г., р</w:t>
      </w:r>
      <w:r w:rsidRPr="00B03126">
        <w:rPr>
          <w:rFonts w:ascii="Times New Roman" w:hAnsi="Times New Roman" w:cs="Times New Roman"/>
          <w:sz w:val="28"/>
          <w:szCs w:val="28"/>
        </w:rPr>
        <w:t xml:space="preserve">авное обращение ко всем акционерам компании-цели гарантировалось </w:t>
      </w:r>
      <w:r>
        <w:rPr>
          <w:rFonts w:ascii="Times New Roman" w:hAnsi="Times New Roman" w:cs="Times New Roman"/>
          <w:sz w:val="28"/>
          <w:szCs w:val="28"/>
        </w:rPr>
        <w:t xml:space="preserve">только благодаря </w:t>
      </w:r>
      <w:r w:rsidRPr="00B03126">
        <w:rPr>
          <w:rFonts w:ascii="Times New Roman" w:hAnsi="Times New Roman" w:cs="Times New Roman"/>
          <w:sz w:val="28"/>
          <w:szCs w:val="28"/>
        </w:rPr>
        <w:t xml:space="preserve">наличию </w:t>
      </w:r>
      <w:r>
        <w:rPr>
          <w:rFonts w:ascii="Times New Roman" w:hAnsi="Times New Roman" w:cs="Times New Roman"/>
          <w:sz w:val="28"/>
          <w:szCs w:val="28"/>
        </w:rPr>
        <w:t xml:space="preserve"> </w:t>
      </w:r>
      <w:r w:rsidRPr="00B03126">
        <w:rPr>
          <w:rFonts w:ascii="Times New Roman" w:hAnsi="Times New Roman" w:cs="Times New Roman"/>
          <w:sz w:val="28"/>
          <w:szCs w:val="28"/>
        </w:rPr>
        <w:t>требования к директорам компаний, отчуждающих  эффективный контроль</w:t>
      </w:r>
      <w:r w:rsidRPr="00B03126">
        <w:rPr>
          <w:rFonts w:ascii="Times New Roman" w:hAnsi="Times New Roman" w:cs="Times New Roman"/>
          <w:sz w:val="28"/>
          <w:szCs w:val="28"/>
          <w:vertAlign w:val="superscript"/>
        </w:rPr>
        <w:footnoteReference w:id="26"/>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B03126">
        <w:rPr>
          <w:rFonts w:ascii="Times New Roman" w:hAnsi="Times New Roman" w:cs="Times New Roman"/>
          <w:sz w:val="28"/>
          <w:szCs w:val="28"/>
        </w:rPr>
        <w:t>обеспеч</w:t>
      </w:r>
      <w:r>
        <w:rPr>
          <w:rFonts w:ascii="Times New Roman" w:hAnsi="Times New Roman" w:cs="Times New Roman"/>
          <w:sz w:val="28"/>
          <w:szCs w:val="28"/>
        </w:rPr>
        <w:t>ению</w:t>
      </w:r>
      <w:r w:rsidRPr="00B03126">
        <w:rPr>
          <w:rFonts w:ascii="Times New Roman" w:hAnsi="Times New Roman" w:cs="Times New Roman"/>
          <w:sz w:val="28"/>
          <w:szCs w:val="28"/>
        </w:rPr>
        <w:t xml:space="preserve"> направлени</w:t>
      </w:r>
      <w:r>
        <w:rPr>
          <w:rFonts w:ascii="Times New Roman" w:hAnsi="Times New Roman" w:cs="Times New Roman"/>
          <w:sz w:val="28"/>
          <w:szCs w:val="28"/>
        </w:rPr>
        <w:t>я</w:t>
      </w:r>
      <w:r w:rsidRPr="00B03126">
        <w:rPr>
          <w:rFonts w:ascii="Times New Roman" w:hAnsi="Times New Roman" w:cs="Times New Roman"/>
          <w:sz w:val="28"/>
          <w:szCs w:val="28"/>
        </w:rPr>
        <w:t xml:space="preserve"> приобретателем контрольного пакета акций публичного предложения всем остальным акционерам. </w:t>
      </w:r>
      <w:r>
        <w:rPr>
          <w:rFonts w:ascii="Times New Roman" w:hAnsi="Times New Roman" w:cs="Times New Roman"/>
          <w:sz w:val="28"/>
          <w:szCs w:val="28"/>
        </w:rPr>
        <w:t>Данное правило</w:t>
      </w:r>
      <w:r w:rsidRPr="00B03126">
        <w:rPr>
          <w:rFonts w:ascii="Times New Roman" w:hAnsi="Times New Roman" w:cs="Times New Roman"/>
          <w:sz w:val="28"/>
          <w:szCs w:val="28"/>
        </w:rPr>
        <w:t xml:space="preserve"> являлось некой усеченной формой </w:t>
      </w:r>
      <w:r>
        <w:rPr>
          <w:rFonts w:ascii="Times New Roman" w:hAnsi="Times New Roman" w:cs="Times New Roman"/>
          <w:sz w:val="28"/>
          <w:szCs w:val="28"/>
        </w:rPr>
        <w:t>публичного</w:t>
      </w:r>
      <w:r w:rsidRPr="00B03126">
        <w:rPr>
          <w:rFonts w:ascii="Times New Roman" w:hAnsi="Times New Roman" w:cs="Times New Roman"/>
          <w:sz w:val="28"/>
          <w:szCs w:val="28"/>
        </w:rPr>
        <w:t xml:space="preserve"> предложения, так как  действовало лишь в </w:t>
      </w:r>
      <w:r>
        <w:rPr>
          <w:rFonts w:ascii="Times New Roman" w:hAnsi="Times New Roman" w:cs="Times New Roman"/>
          <w:sz w:val="28"/>
          <w:szCs w:val="28"/>
        </w:rPr>
        <w:t>отношении</w:t>
      </w:r>
      <w:r w:rsidRPr="00B03126">
        <w:rPr>
          <w:rFonts w:ascii="Times New Roman" w:hAnsi="Times New Roman" w:cs="Times New Roman"/>
          <w:sz w:val="28"/>
          <w:szCs w:val="28"/>
        </w:rPr>
        <w:t xml:space="preserve"> приобретения контроля у директоров. В </w:t>
      </w:r>
      <w:r>
        <w:rPr>
          <w:rFonts w:ascii="Times New Roman" w:hAnsi="Times New Roman" w:cs="Times New Roman"/>
          <w:sz w:val="28"/>
          <w:szCs w:val="28"/>
        </w:rPr>
        <w:t>указанной</w:t>
      </w:r>
      <w:r w:rsidRPr="00B03126">
        <w:rPr>
          <w:rFonts w:ascii="Times New Roman" w:hAnsi="Times New Roman" w:cs="Times New Roman"/>
          <w:sz w:val="28"/>
          <w:szCs w:val="28"/>
        </w:rPr>
        <w:t xml:space="preserve"> ситуации неминуемо создавался конфликт интересов: директора  могли действовать </w:t>
      </w:r>
      <w:r>
        <w:rPr>
          <w:rFonts w:ascii="Times New Roman" w:hAnsi="Times New Roman" w:cs="Times New Roman"/>
          <w:sz w:val="28"/>
          <w:szCs w:val="28"/>
        </w:rPr>
        <w:t>в собственных интересах</w:t>
      </w:r>
      <w:r w:rsidRPr="00B03126">
        <w:rPr>
          <w:rFonts w:ascii="Times New Roman" w:hAnsi="Times New Roman" w:cs="Times New Roman"/>
          <w:sz w:val="28"/>
          <w:szCs w:val="28"/>
        </w:rPr>
        <w:t xml:space="preserve">, пренебрегая интересами компании в целом и </w:t>
      </w:r>
      <w:proofErr w:type="spellStart"/>
      <w:r w:rsidRPr="00B03126">
        <w:rPr>
          <w:rFonts w:ascii="Times New Roman" w:hAnsi="Times New Roman" w:cs="Times New Roman"/>
          <w:sz w:val="28"/>
          <w:szCs w:val="28"/>
        </w:rPr>
        <w:t>миноритарных</w:t>
      </w:r>
      <w:proofErr w:type="spellEnd"/>
      <w:r w:rsidRPr="00B03126">
        <w:rPr>
          <w:rFonts w:ascii="Times New Roman" w:hAnsi="Times New Roman" w:cs="Times New Roman"/>
          <w:sz w:val="28"/>
          <w:szCs w:val="28"/>
        </w:rPr>
        <w:t xml:space="preserve"> акционеров в частности.  Указанное обстоятельство</w:t>
      </w:r>
      <w:r>
        <w:rPr>
          <w:rFonts w:ascii="Times New Roman" w:hAnsi="Times New Roman" w:cs="Times New Roman"/>
          <w:sz w:val="28"/>
          <w:szCs w:val="28"/>
        </w:rPr>
        <w:t>,</w:t>
      </w:r>
      <w:r w:rsidRPr="00B03126">
        <w:rPr>
          <w:rFonts w:ascii="Times New Roman" w:hAnsi="Times New Roman" w:cs="Times New Roman"/>
          <w:sz w:val="28"/>
          <w:szCs w:val="28"/>
        </w:rPr>
        <w:t xml:space="preserve"> безусловно</w:t>
      </w:r>
      <w:r>
        <w:rPr>
          <w:rFonts w:ascii="Times New Roman" w:hAnsi="Times New Roman" w:cs="Times New Roman"/>
          <w:sz w:val="28"/>
          <w:szCs w:val="28"/>
        </w:rPr>
        <w:t>,</w:t>
      </w:r>
      <w:r w:rsidRPr="00B03126">
        <w:rPr>
          <w:rFonts w:ascii="Times New Roman" w:hAnsi="Times New Roman" w:cs="Times New Roman"/>
          <w:sz w:val="28"/>
          <w:szCs w:val="28"/>
        </w:rPr>
        <w:t xml:space="preserve"> являлось минусом положений Кодекса Сити с Пересмотренными разъяснениями, т.к. влекло сужение круга обязанных лиц путем исключения из него крупных акционеров. Однако не нужно забывать, что Кодекс Сити был лишь ориентиром, а потому любые действия, противоречащие цели </w:t>
      </w:r>
      <w:r>
        <w:rPr>
          <w:rFonts w:ascii="Times New Roman" w:hAnsi="Times New Roman" w:cs="Times New Roman"/>
          <w:sz w:val="28"/>
          <w:szCs w:val="28"/>
        </w:rPr>
        <w:t xml:space="preserve"> </w:t>
      </w:r>
      <w:r w:rsidRPr="00B03126">
        <w:rPr>
          <w:rFonts w:ascii="Times New Roman" w:hAnsi="Times New Roman" w:cs="Times New Roman"/>
          <w:sz w:val="28"/>
          <w:szCs w:val="28"/>
        </w:rPr>
        <w:t>регулирования, не поощрялись. Более того,</w:t>
      </w:r>
      <w:r>
        <w:rPr>
          <w:rFonts w:ascii="Times New Roman" w:hAnsi="Times New Roman" w:cs="Times New Roman"/>
          <w:sz w:val="28"/>
          <w:szCs w:val="28"/>
        </w:rPr>
        <w:t xml:space="preserve">  при приобретении крупного пакета акций компании-цели обязательными были</w:t>
      </w:r>
      <w:r w:rsidRPr="00B03126">
        <w:rPr>
          <w:rFonts w:ascii="Times New Roman" w:hAnsi="Times New Roman" w:cs="Times New Roman"/>
          <w:sz w:val="28"/>
          <w:szCs w:val="28"/>
        </w:rPr>
        <w:t xml:space="preserve"> консультации с Комитетом по поглощениям</w:t>
      </w:r>
      <w:r>
        <w:rPr>
          <w:rFonts w:ascii="Times New Roman" w:hAnsi="Times New Roman" w:cs="Times New Roman"/>
          <w:sz w:val="28"/>
          <w:szCs w:val="28"/>
        </w:rPr>
        <w:t xml:space="preserve">, который </w:t>
      </w:r>
      <w:r w:rsidRPr="00B03126">
        <w:rPr>
          <w:rFonts w:ascii="Times New Roman" w:hAnsi="Times New Roman" w:cs="Times New Roman"/>
          <w:sz w:val="28"/>
          <w:szCs w:val="28"/>
        </w:rPr>
        <w:t xml:space="preserve"> считал, что приобретение контроля не только у директоров, но и у крупных  акционеров (которые собственно и назначают директоров) являлось основанием для </w:t>
      </w:r>
      <w:r>
        <w:rPr>
          <w:rFonts w:ascii="Times New Roman" w:hAnsi="Times New Roman" w:cs="Times New Roman"/>
          <w:sz w:val="28"/>
          <w:szCs w:val="28"/>
        </w:rPr>
        <w:t>направления публичного</w:t>
      </w:r>
      <w:r w:rsidRPr="00B03126">
        <w:rPr>
          <w:rFonts w:ascii="Times New Roman" w:hAnsi="Times New Roman" w:cs="Times New Roman"/>
          <w:sz w:val="28"/>
          <w:szCs w:val="28"/>
        </w:rPr>
        <w:t xml:space="preserve"> предложения</w:t>
      </w:r>
      <w:r w:rsidRPr="00B03126">
        <w:rPr>
          <w:rFonts w:ascii="Times New Roman" w:hAnsi="Times New Roman" w:cs="Times New Roman"/>
          <w:sz w:val="28"/>
          <w:szCs w:val="28"/>
          <w:vertAlign w:val="superscript"/>
        </w:rPr>
        <w:footnoteReference w:id="27"/>
      </w:r>
      <w:r w:rsidRPr="00B03126">
        <w:rPr>
          <w:rFonts w:ascii="Times New Roman" w:hAnsi="Times New Roman" w:cs="Times New Roman"/>
          <w:sz w:val="28"/>
          <w:szCs w:val="28"/>
        </w:rPr>
        <w:t>.</w:t>
      </w:r>
      <w:r>
        <w:rPr>
          <w:rFonts w:ascii="Times New Roman" w:hAnsi="Times New Roman" w:cs="Times New Roman"/>
          <w:sz w:val="28"/>
          <w:szCs w:val="28"/>
        </w:rPr>
        <w:t xml:space="preserve"> Между тем, регулирование </w:t>
      </w:r>
      <w:r w:rsidRPr="00B03126">
        <w:rPr>
          <w:rFonts w:ascii="Times New Roman" w:hAnsi="Times New Roman" w:cs="Times New Roman"/>
          <w:sz w:val="28"/>
          <w:szCs w:val="28"/>
        </w:rPr>
        <w:t>Кодекс</w:t>
      </w:r>
      <w:r>
        <w:rPr>
          <w:rFonts w:ascii="Times New Roman" w:hAnsi="Times New Roman" w:cs="Times New Roman"/>
          <w:sz w:val="28"/>
          <w:szCs w:val="28"/>
        </w:rPr>
        <w:t>ом</w:t>
      </w:r>
      <w:r w:rsidRPr="00B03126">
        <w:rPr>
          <w:rFonts w:ascii="Times New Roman" w:hAnsi="Times New Roman" w:cs="Times New Roman"/>
          <w:sz w:val="28"/>
          <w:szCs w:val="28"/>
        </w:rPr>
        <w:t xml:space="preserve"> Сити, как</w:t>
      </w:r>
      <w:r>
        <w:rPr>
          <w:rFonts w:ascii="Times New Roman" w:hAnsi="Times New Roman" w:cs="Times New Roman"/>
          <w:sz w:val="28"/>
          <w:szCs w:val="28"/>
        </w:rPr>
        <w:t xml:space="preserve"> и Пересмотренными</w:t>
      </w:r>
      <w:r w:rsidRPr="00B03126">
        <w:rPr>
          <w:rFonts w:ascii="Times New Roman" w:hAnsi="Times New Roman" w:cs="Times New Roman"/>
          <w:sz w:val="28"/>
          <w:szCs w:val="28"/>
        </w:rPr>
        <w:t xml:space="preserve">   разъяснения</w:t>
      </w:r>
      <w:r>
        <w:rPr>
          <w:rFonts w:ascii="Times New Roman" w:hAnsi="Times New Roman" w:cs="Times New Roman"/>
          <w:sz w:val="28"/>
          <w:szCs w:val="28"/>
        </w:rPr>
        <w:t>ми,</w:t>
      </w:r>
      <w:r w:rsidRPr="00B03126">
        <w:rPr>
          <w:rFonts w:ascii="Times New Roman" w:hAnsi="Times New Roman" w:cs="Times New Roman"/>
          <w:sz w:val="28"/>
          <w:szCs w:val="28"/>
        </w:rPr>
        <w:t xml:space="preserve"> лишь смен</w:t>
      </w:r>
      <w:r>
        <w:rPr>
          <w:rFonts w:ascii="Times New Roman" w:hAnsi="Times New Roman" w:cs="Times New Roman"/>
          <w:sz w:val="28"/>
          <w:szCs w:val="28"/>
        </w:rPr>
        <w:t>ы</w:t>
      </w:r>
      <w:r w:rsidRPr="00B03126">
        <w:rPr>
          <w:rFonts w:ascii="Times New Roman" w:hAnsi="Times New Roman" w:cs="Times New Roman"/>
          <w:sz w:val="28"/>
          <w:szCs w:val="28"/>
        </w:rPr>
        <w:t xml:space="preserve"> контроля, а не его аккумулирование, </w:t>
      </w:r>
      <w:r>
        <w:rPr>
          <w:rFonts w:ascii="Times New Roman" w:hAnsi="Times New Roman" w:cs="Times New Roman"/>
          <w:sz w:val="28"/>
          <w:szCs w:val="28"/>
        </w:rPr>
        <w:t xml:space="preserve">позволяло осуществлять приобретение </w:t>
      </w:r>
      <w:r w:rsidRPr="00B03126">
        <w:rPr>
          <w:rFonts w:ascii="Times New Roman" w:hAnsi="Times New Roman" w:cs="Times New Roman"/>
          <w:sz w:val="28"/>
          <w:szCs w:val="28"/>
        </w:rPr>
        <w:t xml:space="preserve"> </w:t>
      </w:r>
      <w:r w:rsidRPr="00B03126">
        <w:rPr>
          <w:rFonts w:ascii="Times New Roman" w:hAnsi="Times New Roman" w:cs="Times New Roman"/>
          <w:sz w:val="28"/>
          <w:szCs w:val="28"/>
        </w:rPr>
        <w:lastRenderedPageBreak/>
        <w:t xml:space="preserve">небольших пакетов акций </w:t>
      </w:r>
      <w:r>
        <w:rPr>
          <w:rFonts w:ascii="Times New Roman" w:hAnsi="Times New Roman" w:cs="Times New Roman"/>
          <w:sz w:val="28"/>
          <w:szCs w:val="28"/>
        </w:rPr>
        <w:t>компани</w:t>
      </w:r>
      <w:r w:rsidR="00420CF3">
        <w:rPr>
          <w:rFonts w:ascii="Times New Roman" w:hAnsi="Times New Roman" w:cs="Times New Roman"/>
          <w:sz w:val="28"/>
          <w:szCs w:val="28"/>
        </w:rPr>
        <w:t>й</w:t>
      </w:r>
      <w:r>
        <w:rPr>
          <w:rFonts w:ascii="Times New Roman" w:hAnsi="Times New Roman" w:cs="Times New Roman"/>
          <w:sz w:val="28"/>
          <w:szCs w:val="28"/>
        </w:rPr>
        <w:t xml:space="preserve"> </w:t>
      </w:r>
      <w:r w:rsidRPr="00B03126">
        <w:rPr>
          <w:rFonts w:ascii="Times New Roman" w:hAnsi="Times New Roman" w:cs="Times New Roman"/>
          <w:sz w:val="28"/>
          <w:szCs w:val="28"/>
        </w:rPr>
        <w:t>на открытом рынке с целью установления контроля</w:t>
      </w:r>
      <w:r>
        <w:rPr>
          <w:rFonts w:ascii="Times New Roman" w:hAnsi="Times New Roman" w:cs="Times New Roman"/>
          <w:sz w:val="28"/>
          <w:szCs w:val="28"/>
        </w:rPr>
        <w:t xml:space="preserve">,  без </w:t>
      </w:r>
      <w:r w:rsidRPr="00B03126">
        <w:rPr>
          <w:rFonts w:ascii="Times New Roman" w:hAnsi="Times New Roman" w:cs="Times New Roman"/>
          <w:sz w:val="28"/>
          <w:szCs w:val="28"/>
        </w:rPr>
        <w:t xml:space="preserve"> возникновени</w:t>
      </w:r>
      <w:r>
        <w:rPr>
          <w:rFonts w:ascii="Times New Roman" w:hAnsi="Times New Roman" w:cs="Times New Roman"/>
          <w:sz w:val="28"/>
          <w:szCs w:val="28"/>
        </w:rPr>
        <w:t>я</w:t>
      </w:r>
      <w:r w:rsidRPr="00B03126">
        <w:rPr>
          <w:rFonts w:ascii="Times New Roman" w:hAnsi="Times New Roman" w:cs="Times New Roman"/>
          <w:sz w:val="28"/>
          <w:szCs w:val="28"/>
        </w:rPr>
        <w:t xml:space="preserve"> обязанности сделать п</w:t>
      </w:r>
      <w:r>
        <w:rPr>
          <w:rFonts w:ascii="Times New Roman" w:hAnsi="Times New Roman" w:cs="Times New Roman"/>
          <w:sz w:val="28"/>
          <w:szCs w:val="28"/>
        </w:rPr>
        <w:t>редложение остальным акционерам, что позволило,</w:t>
      </w:r>
      <w:r w:rsidRPr="00B03126">
        <w:rPr>
          <w:rFonts w:ascii="Times New Roman" w:hAnsi="Times New Roman" w:cs="Times New Roman"/>
          <w:sz w:val="28"/>
          <w:szCs w:val="28"/>
        </w:rPr>
        <w:t xml:space="preserve"> в 1972 г.</w:t>
      </w:r>
      <w:r>
        <w:rPr>
          <w:rFonts w:ascii="Times New Roman" w:hAnsi="Times New Roman" w:cs="Times New Roman"/>
          <w:sz w:val="28"/>
          <w:szCs w:val="28"/>
        </w:rPr>
        <w:t xml:space="preserve"> компании</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Consolidate</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Signal</w:t>
      </w:r>
      <w:r>
        <w:rPr>
          <w:rFonts w:ascii="Times New Roman" w:hAnsi="Times New Roman" w:cs="Times New Roman"/>
          <w:sz w:val="28"/>
          <w:szCs w:val="28"/>
        </w:rPr>
        <w:t xml:space="preserve"> за несколько месяцев получить </w:t>
      </w:r>
      <w:r w:rsidRPr="00B03126">
        <w:rPr>
          <w:rFonts w:ascii="Times New Roman" w:hAnsi="Times New Roman" w:cs="Times New Roman"/>
          <w:sz w:val="28"/>
          <w:szCs w:val="28"/>
        </w:rPr>
        <w:t xml:space="preserve"> более 50% акций компании </w:t>
      </w:r>
      <w:proofErr w:type="spellStart"/>
      <w:r w:rsidRPr="00B03126">
        <w:rPr>
          <w:rFonts w:ascii="Times New Roman" w:hAnsi="Times New Roman" w:cs="Times New Roman"/>
          <w:sz w:val="28"/>
          <w:szCs w:val="28"/>
          <w:lang w:val="en-US"/>
        </w:rPr>
        <w:t>Venesta</w:t>
      </w:r>
      <w:proofErr w:type="spellEnd"/>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International</w:t>
      </w:r>
      <w:r w:rsidRPr="00B03126">
        <w:rPr>
          <w:rFonts w:ascii="Times New Roman" w:hAnsi="Times New Roman" w:cs="Times New Roman"/>
          <w:sz w:val="28"/>
          <w:szCs w:val="28"/>
          <w:vertAlign w:val="superscript"/>
        </w:rPr>
        <w:footnoteReference w:id="28"/>
      </w:r>
      <w:r>
        <w:rPr>
          <w:rFonts w:ascii="Times New Roman" w:hAnsi="Times New Roman" w:cs="Times New Roman"/>
          <w:sz w:val="28"/>
          <w:szCs w:val="28"/>
        </w:rPr>
        <w:t>, при этом</w:t>
      </w:r>
      <w:r w:rsidRPr="00B03126">
        <w:rPr>
          <w:rFonts w:ascii="Times New Roman" w:hAnsi="Times New Roman" w:cs="Times New Roman"/>
          <w:sz w:val="28"/>
          <w:szCs w:val="28"/>
        </w:rPr>
        <w:t xml:space="preserve"> Комитет по поглощениям подтвердил, что действующая на тот момент редакция Кодекса Сити не предусматрива</w:t>
      </w:r>
      <w:r>
        <w:rPr>
          <w:rFonts w:ascii="Times New Roman" w:hAnsi="Times New Roman" w:cs="Times New Roman"/>
          <w:sz w:val="28"/>
          <w:szCs w:val="28"/>
        </w:rPr>
        <w:t>ла</w:t>
      </w:r>
      <w:r w:rsidRPr="00B03126">
        <w:rPr>
          <w:rFonts w:ascii="Times New Roman" w:hAnsi="Times New Roman" w:cs="Times New Roman"/>
          <w:sz w:val="28"/>
          <w:szCs w:val="28"/>
        </w:rPr>
        <w:t xml:space="preserve"> обязанность сделать предложение всем оставшимся акционерам</w:t>
      </w:r>
      <w:r w:rsidRPr="00B03126">
        <w:rPr>
          <w:rFonts w:ascii="Times New Roman" w:hAnsi="Times New Roman" w:cs="Times New Roman"/>
          <w:sz w:val="28"/>
          <w:szCs w:val="28"/>
          <w:vertAlign w:val="superscript"/>
        </w:rPr>
        <w:footnoteReference w:id="29"/>
      </w:r>
      <w:r w:rsidRPr="00B03126">
        <w:rPr>
          <w:rFonts w:ascii="Times New Roman" w:hAnsi="Times New Roman" w:cs="Times New Roman"/>
          <w:sz w:val="28"/>
          <w:szCs w:val="28"/>
        </w:rPr>
        <w:t>.</w:t>
      </w:r>
      <w:r>
        <w:rPr>
          <w:rFonts w:ascii="Times New Roman" w:hAnsi="Times New Roman" w:cs="Times New Roman"/>
          <w:sz w:val="28"/>
          <w:szCs w:val="28"/>
        </w:rPr>
        <w:t xml:space="preserve"> </w:t>
      </w:r>
      <w:r w:rsidRPr="00B03126">
        <w:rPr>
          <w:rFonts w:ascii="Times New Roman" w:hAnsi="Times New Roman" w:cs="Times New Roman"/>
          <w:sz w:val="28"/>
          <w:szCs w:val="28"/>
        </w:rPr>
        <w:t>Регулятор быстро о</w:t>
      </w:r>
      <w:r>
        <w:rPr>
          <w:rFonts w:ascii="Times New Roman" w:hAnsi="Times New Roman" w:cs="Times New Roman"/>
          <w:sz w:val="28"/>
          <w:szCs w:val="28"/>
        </w:rPr>
        <w:t>треагировал на</w:t>
      </w:r>
      <w:r w:rsidRPr="00B03126">
        <w:rPr>
          <w:rFonts w:ascii="Times New Roman" w:hAnsi="Times New Roman" w:cs="Times New Roman"/>
          <w:sz w:val="28"/>
          <w:szCs w:val="28"/>
        </w:rPr>
        <w:t xml:space="preserve"> изменившуюся реальность и в январе 1972 г. опубликовал правило</w:t>
      </w:r>
      <w:r w:rsidRPr="00B03126">
        <w:rPr>
          <w:rFonts w:ascii="Times New Roman" w:hAnsi="Times New Roman" w:cs="Times New Roman"/>
          <w:sz w:val="28"/>
          <w:szCs w:val="28"/>
          <w:vertAlign w:val="superscript"/>
          <w:lang w:val="en-US"/>
        </w:rPr>
        <w:footnoteReference w:id="30"/>
      </w:r>
      <w:r>
        <w:rPr>
          <w:rFonts w:ascii="Times New Roman" w:hAnsi="Times New Roman" w:cs="Times New Roman"/>
          <w:sz w:val="28"/>
          <w:szCs w:val="28"/>
        </w:rPr>
        <w:t>, с</w:t>
      </w:r>
      <w:r w:rsidRPr="00B03126">
        <w:rPr>
          <w:rFonts w:ascii="Times New Roman" w:hAnsi="Times New Roman" w:cs="Times New Roman"/>
          <w:sz w:val="28"/>
          <w:szCs w:val="28"/>
        </w:rPr>
        <w:t xml:space="preserve">огласно </w:t>
      </w:r>
      <w:r>
        <w:rPr>
          <w:rFonts w:ascii="Times New Roman" w:hAnsi="Times New Roman" w:cs="Times New Roman"/>
          <w:sz w:val="28"/>
          <w:szCs w:val="28"/>
        </w:rPr>
        <w:t xml:space="preserve"> которому </w:t>
      </w:r>
      <w:r w:rsidRPr="00B03126">
        <w:rPr>
          <w:rFonts w:ascii="Times New Roman" w:hAnsi="Times New Roman" w:cs="Times New Roman"/>
          <w:sz w:val="28"/>
          <w:szCs w:val="28"/>
        </w:rPr>
        <w:t xml:space="preserve">  приобрет</w:t>
      </w:r>
      <w:r w:rsidR="00420CF3">
        <w:rPr>
          <w:rFonts w:ascii="Times New Roman" w:hAnsi="Times New Roman" w:cs="Times New Roman"/>
          <w:sz w:val="28"/>
          <w:szCs w:val="28"/>
        </w:rPr>
        <w:t>ение</w:t>
      </w:r>
      <w:r>
        <w:rPr>
          <w:rFonts w:ascii="Times New Roman" w:hAnsi="Times New Roman" w:cs="Times New Roman"/>
          <w:sz w:val="28"/>
          <w:szCs w:val="28"/>
        </w:rPr>
        <w:t xml:space="preserve"> лицом</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Pr="00B03126">
        <w:rPr>
          <w:rFonts w:ascii="Times New Roman" w:hAnsi="Times New Roman" w:cs="Times New Roman"/>
          <w:sz w:val="28"/>
          <w:szCs w:val="28"/>
        </w:rPr>
        <w:t>40% акций компании-цели,  обяз</w:t>
      </w:r>
      <w:r>
        <w:rPr>
          <w:rFonts w:ascii="Times New Roman" w:hAnsi="Times New Roman" w:cs="Times New Roman"/>
          <w:sz w:val="28"/>
          <w:szCs w:val="28"/>
        </w:rPr>
        <w:t xml:space="preserve">ывало </w:t>
      </w:r>
      <w:r w:rsidRPr="00B03126">
        <w:rPr>
          <w:rFonts w:ascii="Times New Roman" w:hAnsi="Times New Roman" w:cs="Times New Roman"/>
          <w:sz w:val="28"/>
          <w:szCs w:val="28"/>
        </w:rPr>
        <w:t xml:space="preserve">сделать всем остальным акционерам предложение о </w:t>
      </w:r>
      <w:r>
        <w:rPr>
          <w:rFonts w:ascii="Times New Roman" w:hAnsi="Times New Roman" w:cs="Times New Roman"/>
          <w:sz w:val="28"/>
          <w:szCs w:val="28"/>
        </w:rPr>
        <w:t xml:space="preserve">выкупе </w:t>
      </w:r>
      <w:r w:rsidRPr="00B03126">
        <w:rPr>
          <w:rFonts w:ascii="Times New Roman" w:hAnsi="Times New Roman" w:cs="Times New Roman"/>
          <w:sz w:val="28"/>
          <w:szCs w:val="28"/>
        </w:rPr>
        <w:t>их акций</w:t>
      </w:r>
      <w:r w:rsidRPr="00B03126">
        <w:rPr>
          <w:rFonts w:ascii="Times New Roman" w:hAnsi="Times New Roman" w:cs="Times New Roman"/>
          <w:sz w:val="28"/>
          <w:szCs w:val="28"/>
          <w:vertAlign w:val="superscript"/>
        </w:rPr>
        <w:footnoteReference w:id="31"/>
      </w:r>
      <w:r w:rsidRPr="00B03126">
        <w:rPr>
          <w:rFonts w:ascii="Times New Roman" w:hAnsi="Times New Roman" w:cs="Times New Roman"/>
          <w:sz w:val="28"/>
          <w:szCs w:val="28"/>
        </w:rPr>
        <w:t>. Цена предложения должна была быть не ниже наивысшей цены, уплаченной в течение последних 12 месяцев</w:t>
      </w:r>
      <w:r w:rsidRPr="00B03126">
        <w:rPr>
          <w:rFonts w:ascii="Times New Roman" w:hAnsi="Times New Roman" w:cs="Times New Roman"/>
          <w:sz w:val="28"/>
          <w:szCs w:val="28"/>
          <w:vertAlign w:val="superscript"/>
        </w:rPr>
        <w:footnoteReference w:id="32"/>
      </w:r>
      <w:r w:rsidRPr="00B03126">
        <w:rPr>
          <w:rFonts w:ascii="Times New Roman" w:hAnsi="Times New Roman" w:cs="Times New Roman"/>
          <w:sz w:val="28"/>
          <w:szCs w:val="28"/>
        </w:rPr>
        <w:t xml:space="preserve">. Следовательно, с 1972 г. можно отсчитывать срок появления современного института обязательного предложения. </w:t>
      </w:r>
      <w:r>
        <w:rPr>
          <w:rFonts w:ascii="Times New Roman" w:hAnsi="Times New Roman" w:cs="Times New Roman"/>
          <w:sz w:val="28"/>
          <w:szCs w:val="28"/>
        </w:rPr>
        <w:t>При этом, с</w:t>
      </w:r>
      <w:r w:rsidRPr="00B03126">
        <w:rPr>
          <w:rFonts w:ascii="Times New Roman" w:hAnsi="Times New Roman" w:cs="Times New Roman"/>
          <w:sz w:val="28"/>
          <w:szCs w:val="28"/>
        </w:rPr>
        <w:t xml:space="preserve">ледует отметить одну важную особенность: в отличие от  схожих правил Кодекса Сити 1968 г., обязывающих директоров обеспечить направление </w:t>
      </w:r>
      <w:r>
        <w:rPr>
          <w:rFonts w:ascii="Times New Roman" w:hAnsi="Times New Roman" w:cs="Times New Roman"/>
          <w:sz w:val="28"/>
          <w:szCs w:val="28"/>
        </w:rPr>
        <w:t xml:space="preserve">публичного предложения </w:t>
      </w:r>
      <w:r w:rsidRPr="00B03126">
        <w:rPr>
          <w:rFonts w:ascii="Times New Roman" w:hAnsi="Times New Roman" w:cs="Times New Roman"/>
          <w:sz w:val="28"/>
          <w:szCs w:val="28"/>
        </w:rPr>
        <w:t>приобретателем</w:t>
      </w:r>
      <w:r>
        <w:rPr>
          <w:rFonts w:ascii="Times New Roman" w:hAnsi="Times New Roman" w:cs="Times New Roman"/>
          <w:sz w:val="28"/>
          <w:szCs w:val="28"/>
        </w:rPr>
        <w:t xml:space="preserve"> контрольного пакета акций</w:t>
      </w:r>
      <w:r w:rsidRPr="00B03126">
        <w:rPr>
          <w:rFonts w:ascii="Times New Roman" w:hAnsi="Times New Roman" w:cs="Times New Roman"/>
          <w:sz w:val="28"/>
          <w:szCs w:val="28"/>
        </w:rPr>
        <w:t>,  редакция 1972 г. возл</w:t>
      </w:r>
      <w:r>
        <w:rPr>
          <w:rFonts w:ascii="Times New Roman" w:hAnsi="Times New Roman" w:cs="Times New Roman"/>
          <w:sz w:val="28"/>
          <w:szCs w:val="28"/>
        </w:rPr>
        <w:t>ожила</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такую </w:t>
      </w:r>
      <w:r w:rsidRPr="00B03126">
        <w:rPr>
          <w:rFonts w:ascii="Times New Roman" w:hAnsi="Times New Roman" w:cs="Times New Roman"/>
          <w:sz w:val="28"/>
          <w:szCs w:val="28"/>
        </w:rPr>
        <w:t xml:space="preserve">обязанность непосредственно на </w:t>
      </w:r>
      <w:r>
        <w:rPr>
          <w:rFonts w:ascii="Times New Roman" w:hAnsi="Times New Roman" w:cs="Times New Roman"/>
          <w:sz w:val="28"/>
          <w:szCs w:val="28"/>
        </w:rPr>
        <w:t xml:space="preserve">самого </w:t>
      </w:r>
      <w:r w:rsidRPr="00B03126">
        <w:rPr>
          <w:rFonts w:ascii="Times New Roman" w:hAnsi="Times New Roman" w:cs="Times New Roman"/>
          <w:sz w:val="28"/>
          <w:szCs w:val="28"/>
        </w:rPr>
        <w:t xml:space="preserve">приобретателя. Тем самым был осуществлен переход института обязательного предложения из сферы отношений директоров/мажоритарного акционера и </w:t>
      </w:r>
      <w:proofErr w:type="spellStart"/>
      <w:r w:rsidRPr="00B03126">
        <w:rPr>
          <w:rFonts w:ascii="Times New Roman" w:hAnsi="Times New Roman" w:cs="Times New Roman"/>
          <w:sz w:val="28"/>
          <w:szCs w:val="28"/>
        </w:rPr>
        <w:t>миноритариев</w:t>
      </w:r>
      <w:proofErr w:type="spellEnd"/>
      <w:r w:rsidRPr="00B03126">
        <w:rPr>
          <w:rFonts w:ascii="Times New Roman" w:hAnsi="Times New Roman" w:cs="Times New Roman"/>
          <w:sz w:val="28"/>
          <w:szCs w:val="28"/>
        </w:rPr>
        <w:t xml:space="preserve"> в плоскость  отношений приобретателя (нового мажоритарного акционера</w:t>
      </w:r>
      <w:r w:rsidRPr="00F45D14">
        <w:rPr>
          <w:rFonts w:ascii="Times New Roman" w:hAnsi="Times New Roman" w:cs="Times New Roman"/>
          <w:sz w:val="28"/>
          <w:szCs w:val="28"/>
        </w:rPr>
        <w:t>)</w:t>
      </w:r>
      <w:r w:rsidRPr="00B03126">
        <w:rPr>
          <w:rFonts w:ascii="Times New Roman" w:hAnsi="Times New Roman" w:cs="Times New Roman"/>
          <w:sz w:val="28"/>
          <w:szCs w:val="28"/>
        </w:rPr>
        <w:t xml:space="preserve"> и </w:t>
      </w:r>
      <w:proofErr w:type="spellStart"/>
      <w:r w:rsidRPr="00B03126">
        <w:rPr>
          <w:rFonts w:ascii="Times New Roman" w:hAnsi="Times New Roman" w:cs="Times New Roman"/>
          <w:sz w:val="28"/>
          <w:szCs w:val="28"/>
        </w:rPr>
        <w:t>миноритариев</w:t>
      </w:r>
      <w:proofErr w:type="spellEnd"/>
      <w:r w:rsidRPr="00B03126">
        <w:rPr>
          <w:rFonts w:ascii="Times New Roman" w:hAnsi="Times New Roman" w:cs="Times New Roman"/>
          <w:sz w:val="28"/>
          <w:szCs w:val="28"/>
        </w:rPr>
        <w:t>.</w:t>
      </w:r>
      <w:r>
        <w:rPr>
          <w:rFonts w:ascii="Times New Roman" w:hAnsi="Times New Roman" w:cs="Times New Roman"/>
          <w:sz w:val="28"/>
          <w:szCs w:val="28"/>
        </w:rPr>
        <w:t xml:space="preserve"> В тоже время продолжал действовать и</w:t>
      </w:r>
      <w:r w:rsidRPr="00B03126">
        <w:rPr>
          <w:rFonts w:ascii="Times New Roman" w:hAnsi="Times New Roman" w:cs="Times New Roman"/>
          <w:sz w:val="28"/>
          <w:szCs w:val="28"/>
        </w:rPr>
        <w:t>нститут «специального» обязательного предложения</w:t>
      </w:r>
      <w:r>
        <w:rPr>
          <w:rFonts w:ascii="Times New Roman" w:hAnsi="Times New Roman" w:cs="Times New Roman"/>
          <w:sz w:val="28"/>
          <w:szCs w:val="28"/>
        </w:rPr>
        <w:t xml:space="preserve">, </w:t>
      </w:r>
      <w:r w:rsidRPr="00B03126">
        <w:rPr>
          <w:rFonts w:ascii="Times New Roman" w:hAnsi="Times New Roman" w:cs="Times New Roman"/>
          <w:sz w:val="28"/>
          <w:szCs w:val="28"/>
        </w:rPr>
        <w:t>когда обязанность</w:t>
      </w:r>
      <w:r>
        <w:rPr>
          <w:rFonts w:ascii="Times New Roman" w:hAnsi="Times New Roman" w:cs="Times New Roman"/>
          <w:sz w:val="28"/>
          <w:szCs w:val="28"/>
        </w:rPr>
        <w:t xml:space="preserve"> по направлению публичного предложения</w:t>
      </w:r>
      <w:r w:rsidRPr="00B03126">
        <w:rPr>
          <w:rFonts w:ascii="Times New Roman" w:hAnsi="Times New Roman" w:cs="Times New Roman"/>
          <w:sz w:val="28"/>
          <w:szCs w:val="28"/>
        </w:rPr>
        <w:t xml:space="preserve"> возник</w:t>
      </w:r>
      <w:r>
        <w:rPr>
          <w:rFonts w:ascii="Times New Roman" w:hAnsi="Times New Roman" w:cs="Times New Roman"/>
          <w:sz w:val="28"/>
          <w:szCs w:val="28"/>
        </w:rPr>
        <w:t>а</w:t>
      </w:r>
      <w:r w:rsidRPr="00B03126">
        <w:rPr>
          <w:rFonts w:ascii="Times New Roman" w:hAnsi="Times New Roman" w:cs="Times New Roman"/>
          <w:sz w:val="28"/>
          <w:szCs w:val="28"/>
        </w:rPr>
        <w:t xml:space="preserve">ла лишь при отчуждении акций директорами/мажоритарным акционером. Применение  «общего» и </w:t>
      </w:r>
      <w:r w:rsidRPr="00B03126">
        <w:rPr>
          <w:rFonts w:ascii="Times New Roman" w:hAnsi="Times New Roman" w:cs="Times New Roman"/>
          <w:sz w:val="28"/>
          <w:szCs w:val="28"/>
        </w:rPr>
        <w:lastRenderedPageBreak/>
        <w:t>«</w:t>
      </w:r>
      <w:r>
        <w:rPr>
          <w:rFonts w:ascii="Times New Roman" w:hAnsi="Times New Roman" w:cs="Times New Roman"/>
          <w:sz w:val="28"/>
          <w:szCs w:val="28"/>
        </w:rPr>
        <w:t>специального</w:t>
      </w:r>
      <w:r w:rsidRPr="00B03126">
        <w:rPr>
          <w:rFonts w:ascii="Times New Roman" w:hAnsi="Times New Roman" w:cs="Times New Roman"/>
          <w:sz w:val="28"/>
          <w:szCs w:val="28"/>
        </w:rPr>
        <w:t xml:space="preserve">» правил было неудобно, нередко вызывало путаницу. Возникшие затруднения легко продемонстрировать на примере </w:t>
      </w:r>
      <w:r>
        <w:rPr>
          <w:rFonts w:ascii="Times New Roman" w:hAnsi="Times New Roman" w:cs="Times New Roman"/>
          <w:sz w:val="28"/>
          <w:szCs w:val="28"/>
        </w:rPr>
        <w:t xml:space="preserve">публичного предложения в отношении акций  </w:t>
      </w:r>
      <w:r w:rsidRPr="00B03126">
        <w:rPr>
          <w:rFonts w:ascii="Times New Roman" w:hAnsi="Times New Roman" w:cs="Times New Roman"/>
          <w:sz w:val="28"/>
          <w:szCs w:val="28"/>
        </w:rPr>
        <w:t xml:space="preserve">компании </w:t>
      </w:r>
      <w:proofErr w:type="spellStart"/>
      <w:r w:rsidRPr="00B03126">
        <w:rPr>
          <w:rFonts w:ascii="Times New Roman" w:hAnsi="Times New Roman" w:cs="Times New Roman"/>
          <w:sz w:val="28"/>
          <w:szCs w:val="28"/>
          <w:lang w:val="en-US"/>
        </w:rPr>
        <w:t>Greencoat</w:t>
      </w:r>
      <w:proofErr w:type="spellEnd"/>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Properties</w:t>
      </w:r>
      <w:r w:rsidRPr="00B03126">
        <w:rPr>
          <w:rFonts w:ascii="Times New Roman" w:hAnsi="Times New Roman" w:cs="Times New Roman"/>
          <w:sz w:val="28"/>
          <w:szCs w:val="28"/>
          <w:vertAlign w:val="superscript"/>
          <w:lang w:val="en-US"/>
        </w:rPr>
        <w:footnoteReference w:id="33"/>
      </w:r>
      <w:r w:rsidRPr="00B03126">
        <w:rPr>
          <w:rFonts w:ascii="Times New Roman" w:hAnsi="Times New Roman" w:cs="Times New Roman"/>
          <w:sz w:val="28"/>
          <w:szCs w:val="28"/>
        </w:rPr>
        <w:t xml:space="preserve">. Компания </w:t>
      </w:r>
      <w:r w:rsidRPr="00B03126">
        <w:rPr>
          <w:rFonts w:ascii="Times New Roman" w:hAnsi="Times New Roman" w:cs="Times New Roman"/>
          <w:sz w:val="28"/>
          <w:szCs w:val="28"/>
          <w:lang w:val="en-US"/>
        </w:rPr>
        <w:t>Marc</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Gregory</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Ltd</w:t>
      </w:r>
      <w:r w:rsidRPr="00B03126">
        <w:rPr>
          <w:rFonts w:ascii="Times New Roman" w:hAnsi="Times New Roman" w:cs="Times New Roman"/>
          <w:sz w:val="28"/>
          <w:szCs w:val="28"/>
        </w:rPr>
        <w:t xml:space="preserve">. </w:t>
      </w:r>
      <w:r>
        <w:rPr>
          <w:rFonts w:ascii="Times New Roman" w:hAnsi="Times New Roman" w:cs="Times New Roman"/>
          <w:sz w:val="28"/>
          <w:szCs w:val="28"/>
        </w:rPr>
        <w:t>в</w:t>
      </w:r>
      <w:r w:rsidRPr="00B03126">
        <w:rPr>
          <w:rFonts w:ascii="Times New Roman" w:hAnsi="Times New Roman" w:cs="Times New Roman"/>
          <w:sz w:val="28"/>
          <w:szCs w:val="28"/>
        </w:rPr>
        <w:t xml:space="preserve"> 1972 г. сначала пр</w:t>
      </w:r>
      <w:r>
        <w:rPr>
          <w:rFonts w:ascii="Times New Roman" w:hAnsi="Times New Roman" w:cs="Times New Roman"/>
          <w:sz w:val="28"/>
          <w:szCs w:val="28"/>
        </w:rPr>
        <w:t>иобрела чуть менее 30% компании</w:t>
      </w:r>
      <w:r w:rsidRPr="00174647">
        <w:rPr>
          <w:rFonts w:ascii="Times New Roman" w:hAnsi="Times New Roman" w:cs="Times New Roman"/>
          <w:sz w:val="28"/>
          <w:szCs w:val="28"/>
        </w:rPr>
        <w:t xml:space="preserve"> </w:t>
      </w:r>
      <w:proofErr w:type="spellStart"/>
      <w:r w:rsidRPr="00174647">
        <w:rPr>
          <w:rFonts w:ascii="Times New Roman" w:hAnsi="Times New Roman" w:cs="Times New Roman"/>
          <w:sz w:val="28"/>
          <w:szCs w:val="28"/>
          <w:lang w:val="en-US"/>
        </w:rPr>
        <w:t>Greencoat</w:t>
      </w:r>
      <w:proofErr w:type="spellEnd"/>
      <w:r w:rsidRPr="00174647">
        <w:rPr>
          <w:rFonts w:ascii="Times New Roman" w:hAnsi="Times New Roman" w:cs="Times New Roman"/>
          <w:sz w:val="28"/>
          <w:szCs w:val="28"/>
        </w:rPr>
        <w:t xml:space="preserve"> </w:t>
      </w:r>
      <w:r w:rsidRPr="00174647">
        <w:rPr>
          <w:rFonts w:ascii="Times New Roman" w:hAnsi="Times New Roman" w:cs="Times New Roman"/>
          <w:sz w:val="28"/>
          <w:szCs w:val="28"/>
          <w:lang w:val="en-US"/>
        </w:rPr>
        <w:t>Properties</w:t>
      </w:r>
      <w:r w:rsidRPr="00B03126">
        <w:rPr>
          <w:rFonts w:ascii="Times New Roman" w:hAnsi="Times New Roman" w:cs="Times New Roman"/>
          <w:sz w:val="28"/>
          <w:szCs w:val="28"/>
        </w:rPr>
        <w:t xml:space="preserve"> у двух крупных акционеров, что не задействовало правило «специального» обязательного предложения. После этого п</w:t>
      </w:r>
      <w:r>
        <w:rPr>
          <w:rFonts w:ascii="Times New Roman" w:hAnsi="Times New Roman" w:cs="Times New Roman"/>
          <w:sz w:val="28"/>
          <w:szCs w:val="28"/>
        </w:rPr>
        <w:t>риобретатель</w:t>
      </w:r>
      <w:r w:rsidRPr="00B03126">
        <w:rPr>
          <w:rFonts w:ascii="Times New Roman" w:hAnsi="Times New Roman" w:cs="Times New Roman"/>
          <w:sz w:val="28"/>
          <w:szCs w:val="28"/>
        </w:rPr>
        <w:t xml:space="preserve"> довел долю до 32,5% путем покупки мелких пакетов на открытом рынке, что было менее 40% порога, с пересечением которого необходимо было сделать «общее» обязательное предложение. У  многих экспертов появилось ощущение искусственности и манипулирования. Складывалась странная практика, позволявшая приобрести чуть менее 30% акций у крупных акционеров и потом пересечь этот порог и довести долю до чуть менее 40% посредством покупки акций на открытом рынке, и ни одно из двух правил об обязательном предложении не действовало</w:t>
      </w:r>
      <w:r w:rsidRPr="00B03126">
        <w:rPr>
          <w:rFonts w:ascii="Times New Roman" w:hAnsi="Times New Roman" w:cs="Times New Roman"/>
          <w:sz w:val="28"/>
          <w:szCs w:val="28"/>
          <w:vertAlign w:val="superscript"/>
        </w:rPr>
        <w:footnoteReference w:id="34"/>
      </w:r>
      <w:r w:rsidRPr="00B03126">
        <w:rPr>
          <w:rFonts w:ascii="Times New Roman" w:hAnsi="Times New Roman" w:cs="Times New Roman"/>
          <w:sz w:val="28"/>
          <w:szCs w:val="28"/>
        </w:rPr>
        <w:t>. Сосуществование «общего» и «специального» обязательных предложений</w:t>
      </w:r>
      <w:r>
        <w:rPr>
          <w:rFonts w:ascii="Times New Roman" w:hAnsi="Times New Roman" w:cs="Times New Roman"/>
          <w:sz w:val="28"/>
          <w:szCs w:val="28"/>
        </w:rPr>
        <w:t xml:space="preserve"> не могло  продолжаться</w:t>
      </w:r>
      <w:r w:rsidRPr="00B03126">
        <w:rPr>
          <w:rFonts w:ascii="Times New Roman" w:hAnsi="Times New Roman" w:cs="Times New Roman"/>
          <w:sz w:val="28"/>
          <w:szCs w:val="28"/>
        </w:rPr>
        <w:t xml:space="preserve"> долго,</w:t>
      </w:r>
      <w:r>
        <w:rPr>
          <w:rFonts w:ascii="Times New Roman" w:hAnsi="Times New Roman" w:cs="Times New Roman"/>
          <w:sz w:val="28"/>
          <w:szCs w:val="28"/>
        </w:rPr>
        <w:t xml:space="preserve"> и </w:t>
      </w:r>
      <w:r w:rsidRPr="00B03126">
        <w:rPr>
          <w:rFonts w:ascii="Times New Roman" w:hAnsi="Times New Roman" w:cs="Times New Roman"/>
          <w:sz w:val="28"/>
          <w:szCs w:val="28"/>
        </w:rPr>
        <w:t xml:space="preserve"> в 1974 г. </w:t>
      </w:r>
      <w:r>
        <w:rPr>
          <w:rFonts w:ascii="Times New Roman" w:hAnsi="Times New Roman" w:cs="Times New Roman"/>
          <w:sz w:val="28"/>
          <w:szCs w:val="28"/>
        </w:rPr>
        <w:t>были внесены соответствующие поправки  в Кодекс Сити, согласно которым</w:t>
      </w:r>
      <w:r w:rsidRPr="00B03126">
        <w:rPr>
          <w:rFonts w:ascii="Times New Roman" w:hAnsi="Times New Roman" w:cs="Times New Roman"/>
          <w:sz w:val="28"/>
          <w:szCs w:val="28"/>
        </w:rPr>
        <w:t>, любое приобретение более 30% акций независимо от способа и статуса продавцов означало установление контроля и обязывало сделать предложение всем оставшимся акционерам</w:t>
      </w:r>
      <w:r w:rsidRPr="00B03126">
        <w:rPr>
          <w:rFonts w:ascii="Times New Roman" w:hAnsi="Times New Roman" w:cs="Times New Roman"/>
          <w:sz w:val="28"/>
          <w:szCs w:val="28"/>
          <w:vertAlign w:val="superscript"/>
        </w:rPr>
        <w:footnoteReference w:id="35"/>
      </w:r>
      <w:r w:rsidRPr="00B03126">
        <w:rPr>
          <w:rFonts w:ascii="Times New Roman" w:hAnsi="Times New Roman" w:cs="Times New Roman"/>
          <w:sz w:val="28"/>
          <w:szCs w:val="28"/>
        </w:rPr>
        <w:t xml:space="preserve">. </w:t>
      </w:r>
      <w:r>
        <w:rPr>
          <w:rFonts w:ascii="Times New Roman" w:hAnsi="Times New Roman" w:cs="Times New Roman"/>
          <w:sz w:val="28"/>
          <w:szCs w:val="28"/>
        </w:rPr>
        <w:t>Установленное  правило получило название</w:t>
      </w:r>
      <w:r w:rsidRPr="00B03126">
        <w:rPr>
          <w:rFonts w:ascii="Times New Roman" w:hAnsi="Times New Roman" w:cs="Times New Roman"/>
          <w:sz w:val="28"/>
          <w:szCs w:val="28"/>
        </w:rPr>
        <w:t xml:space="preserve"> </w:t>
      </w:r>
      <w:r w:rsidRPr="00AB1656">
        <w:rPr>
          <w:rFonts w:ascii="Times New Roman" w:hAnsi="Times New Roman" w:cs="Times New Roman"/>
          <w:b/>
          <w:sz w:val="28"/>
          <w:szCs w:val="28"/>
        </w:rPr>
        <w:t>правила об обязательном предложении (</w:t>
      </w:r>
      <w:r w:rsidRPr="00AB1656">
        <w:rPr>
          <w:rFonts w:ascii="Times New Roman" w:hAnsi="Times New Roman" w:cs="Times New Roman"/>
          <w:b/>
          <w:sz w:val="28"/>
          <w:szCs w:val="28"/>
          <w:lang w:val="en-US"/>
        </w:rPr>
        <w:t>The</w:t>
      </w:r>
      <w:r w:rsidRPr="00AB1656">
        <w:rPr>
          <w:rFonts w:ascii="Times New Roman" w:hAnsi="Times New Roman" w:cs="Times New Roman"/>
          <w:b/>
          <w:sz w:val="28"/>
          <w:szCs w:val="28"/>
        </w:rPr>
        <w:t xml:space="preserve"> </w:t>
      </w:r>
      <w:r w:rsidRPr="00AB1656">
        <w:rPr>
          <w:rFonts w:ascii="Times New Roman" w:hAnsi="Times New Roman" w:cs="Times New Roman"/>
          <w:b/>
          <w:sz w:val="28"/>
          <w:szCs w:val="28"/>
          <w:lang w:val="en-US"/>
        </w:rPr>
        <w:t>takeover</w:t>
      </w:r>
      <w:r w:rsidRPr="00AB1656">
        <w:rPr>
          <w:rFonts w:ascii="Times New Roman" w:hAnsi="Times New Roman" w:cs="Times New Roman"/>
          <w:b/>
          <w:sz w:val="28"/>
          <w:szCs w:val="28"/>
        </w:rPr>
        <w:t xml:space="preserve"> </w:t>
      </w:r>
      <w:r w:rsidRPr="00AB1656">
        <w:rPr>
          <w:rFonts w:ascii="Times New Roman" w:hAnsi="Times New Roman" w:cs="Times New Roman"/>
          <w:b/>
          <w:sz w:val="28"/>
          <w:szCs w:val="28"/>
          <w:lang w:val="en-US"/>
        </w:rPr>
        <w:t>bid</w:t>
      </w:r>
      <w:r w:rsidRPr="00AB1656">
        <w:rPr>
          <w:rFonts w:ascii="Times New Roman" w:hAnsi="Times New Roman" w:cs="Times New Roman"/>
          <w:b/>
          <w:sz w:val="28"/>
          <w:szCs w:val="28"/>
        </w:rPr>
        <w:t xml:space="preserve"> </w:t>
      </w:r>
      <w:r w:rsidRPr="00AB1656">
        <w:rPr>
          <w:rFonts w:ascii="Times New Roman" w:hAnsi="Times New Roman" w:cs="Times New Roman"/>
          <w:b/>
          <w:sz w:val="28"/>
          <w:szCs w:val="28"/>
          <w:lang w:val="en-US"/>
        </w:rPr>
        <w:t>rule</w:t>
      </w:r>
      <w:r w:rsidRPr="00AB1656">
        <w:rPr>
          <w:rFonts w:ascii="Times New Roman" w:hAnsi="Times New Roman" w:cs="Times New Roman"/>
          <w:b/>
          <w:sz w:val="28"/>
          <w:szCs w:val="28"/>
        </w:rPr>
        <w:t>)</w:t>
      </w:r>
      <w:r>
        <w:rPr>
          <w:rFonts w:ascii="Times New Roman" w:hAnsi="Times New Roman" w:cs="Times New Roman"/>
          <w:sz w:val="28"/>
          <w:szCs w:val="28"/>
        </w:rPr>
        <w:t>, в соответствии с которым</w:t>
      </w:r>
      <w:r w:rsidRPr="00B03126">
        <w:rPr>
          <w:rFonts w:ascii="Times New Roman" w:hAnsi="Times New Roman" w:cs="Times New Roman"/>
          <w:sz w:val="28"/>
          <w:szCs w:val="28"/>
        </w:rPr>
        <w:t xml:space="preserve"> приобретатель  пакета акций, предоставляющего (вместе с </w:t>
      </w:r>
      <w:r w:rsidR="004A2301">
        <w:rPr>
          <w:rFonts w:ascii="Times New Roman" w:hAnsi="Times New Roman" w:cs="Times New Roman"/>
          <w:sz w:val="28"/>
          <w:szCs w:val="28"/>
        </w:rPr>
        <w:t>акциями</w:t>
      </w:r>
      <w:r w:rsidRPr="00B03126">
        <w:rPr>
          <w:rFonts w:ascii="Times New Roman" w:hAnsi="Times New Roman" w:cs="Times New Roman"/>
          <w:sz w:val="28"/>
          <w:szCs w:val="28"/>
        </w:rPr>
        <w:t xml:space="preserve">, имеющимися у связанных и совместно действующих лиц) </w:t>
      </w:r>
      <w:r w:rsidRPr="00E82DD1">
        <w:rPr>
          <w:rFonts w:ascii="Times New Roman" w:hAnsi="Times New Roman" w:cs="Times New Roman"/>
          <w:sz w:val="28"/>
          <w:szCs w:val="28"/>
        </w:rPr>
        <w:t xml:space="preserve">свыше </w:t>
      </w:r>
      <w:r w:rsidRPr="00B03126">
        <w:rPr>
          <w:rFonts w:ascii="Times New Roman" w:hAnsi="Times New Roman" w:cs="Times New Roman"/>
          <w:sz w:val="28"/>
          <w:szCs w:val="28"/>
        </w:rPr>
        <w:t>30% голосов на общем собрании акционеров</w:t>
      </w:r>
      <w:r w:rsidRPr="00B03126">
        <w:rPr>
          <w:rFonts w:ascii="Times New Roman" w:hAnsi="Times New Roman" w:cs="Times New Roman"/>
          <w:sz w:val="28"/>
          <w:szCs w:val="28"/>
          <w:vertAlign w:val="superscript"/>
        </w:rPr>
        <w:footnoteReference w:id="36"/>
      </w:r>
      <w:r>
        <w:rPr>
          <w:rFonts w:ascii="Times New Roman" w:hAnsi="Times New Roman" w:cs="Times New Roman"/>
          <w:sz w:val="28"/>
          <w:szCs w:val="28"/>
        </w:rPr>
        <w:t xml:space="preserve"> от голосующих акций компании-цели</w:t>
      </w:r>
      <w:r w:rsidRPr="00B03126">
        <w:rPr>
          <w:rFonts w:ascii="Times New Roman" w:hAnsi="Times New Roman" w:cs="Times New Roman"/>
          <w:sz w:val="28"/>
          <w:szCs w:val="28"/>
        </w:rPr>
        <w:t>, обязан предложить оставшимся владельцам акций компании справедливую цену за</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акции, находящиеся во владении последних</w:t>
      </w:r>
      <w:r>
        <w:rPr>
          <w:rFonts w:ascii="Times New Roman" w:hAnsi="Times New Roman" w:cs="Times New Roman"/>
          <w:sz w:val="28"/>
          <w:szCs w:val="28"/>
        </w:rPr>
        <w:t xml:space="preserve">, которая </w:t>
      </w:r>
      <w:r>
        <w:rPr>
          <w:rFonts w:ascii="Times New Roman" w:hAnsi="Times New Roman" w:cs="Times New Roman"/>
          <w:sz w:val="28"/>
          <w:szCs w:val="28"/>
        </w:rPr>
        <w:lastRenderedPageBreak/>
        <w:t>определяется как</w:t>
      </w:r>
      <w:r w:rsidRPr="00AB1656">
        <w:rPr>
          <w:rFonts w:ascii="Times New Roman" w:hAnsi="Times New Roman" w:cs="Times New Roman"/>
          <w:sz w:val="28"/>
          <w:szCs w:val="28"/>
        </w:rPr>
        <w:t xml:space="preserve"> </w:t>
      </w:r>
      <w:r w:rsidRPr="00B03126">
        <w:rPr>
          <w:rFonts w:ascii="Times New Roman" w:hAnsi="Times New Roman" w:cs="Times New Roman"/>
          <w:sz w:val="28"/>
          <w:szCs w:val="28"/>
        </w:rPr>
        <w:t>наивысш</w:t>
      </w:r>
      <w:r>
        <w:rPr>
          <w:rFonts w:ascii="Times New Roman" w:hAnsi="Times New Roman" w:cs="Times New Roman"/>
          <w:sz w:val="28"/>
          <w:szCs w:val="28"/>
        </w:rPr>
        <w:t>ая цена</w:t>
      </w:r>
      <w:r w:rsidRPr="00B03126">
        <w:rPr>
          <w:rFonts w:ascii="Times New Roman" w:hAnsi="Times New Roman" w:cs="Times New Roman"/>
          <w:sz w:val="28"/>
          <w:szCs w:val="28"/>
        </w:rPr>
        <w:t xml:space="preserve">, по которой </w:t>
      </w:r>
      <w:r>
        <w:rPr>
          <w:rFonts w:ascii="Times New Roman" w:hAnsi="Times New Roman" w:cs="Times New Roman"/>
          <w:sz w:val="28"/>
          <w:szCs w:val="28"/>
        </w:rPr>
        <w:t>приобретатель</w:t>
      </w:r>
      <w:r w:rsidRPr="00B03126">
        <w:rPr>
          <w:rFonts w:ascii="Times New Roman" w:hAnsi="Times New Roman" w:cs="Times New Roman"/>
          <w:sz w:val="28"/>
          <w:szCs w:val="28"/>
        </w:rPr>
        <w:t xml:space="preserve"> (связанные и совместно действующие лица) приобретал эти акции в течение 12 месяцев до даты направления предложения</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Это одна из наиболее значимых норм Кодекса Сити</w:t>
      </w:r>
      <w:r w:rsidRPr="00B03126">
        <w:rPr>
          <w:rFonts w:ascii="Times New Roman" w:hAnsi="Times New Roman" w:cs="Times New Roman"/>
          <w:sz w:val="28"/>
          <w:szCs w:val="28"/>
          <w:vertAlign w:val="superscript"/>
        </w:rPr>
        <w:footnoteReference w:id="37"/>
      </w:r>
      <w:r w:rsidRPr="00B03126">
        <w:rPr>
          <w:rFonts w:ascii="Times New Roman" w:hAnsi="Times New Roman" w:cs="Times New Roman"/>
          <w:sz w:val="28"/>
          <w:szCs w:val="28"/>
        </w:rPr>
        <w:t>.</w:t>
      </w:r>
      <w:r w:rsidRPr="00977225">
        <w:rPr>
          <w:rFonts w:ascii="Times New Roman" w:hAnsi="Times New Roman" w:cs="Times New Roman"/>
          <w:sz w:val="28"/>
          <w:szCs w:val="28"/>
        </w:rPr>
        <w:t xml:space="preserve"> </w:t>
      </w:r>
      <w:r w:rsidRPr="00B03126">
        <w:rPr>
          <w:rFonts w:ascii="Times New Roman" w:hAnsi="Times New Roman" w:cs="Times New Roman"/>
          <w:sz w:val="28"/>
          <w:szCs w:val="28"/>
        </w:rPr>
        <w:t xml:space="preserve"> Однако, </w:t>
      </w:r>
      <w:r w:rsidR="004A2301">
        <w:rPr>
          <w:rFonts w:ascii="Times New Roman" w:hAnsi="Times New Roman" w:cs="Times New Roman"/>
          <w:sz w:val="28"/>
          <w:szCs w:val="28"/>
        </w:rPr>
        <w:t xml:space="preserve">необходимо отметить, что </w:t>
      </w:r>
      <w:r>
        <w:rPr>
          <w:rFonts w:ascii="Times New Roman" w:hAnsi="Times New Roman" w:cs="Times New Roman"/>
          <w:sz w:val="28"/>
          <w:szCs w:val="28"/>
        </w:rPr>
        <w:t xml:space="preserve"> </w:t>
      </w:r>
      <w:r w:rsidRPr="00B03126">
        <w:rPr>
          <w:rFonts w:ascii="Times New Roman" w:hAnsi="Times New Roman" w:cs="Times New Roman"/>
          <w:sz w:val="28"/>
          <w:szCs w:val="28"/>
        </w:rPr>
        <w:t>Комитет</w:t>
      </w:r>
      <w:r>
        <w:rPr>
          <w:rFonts w:ascii="Times New Roman" w:hAnsi="Times New Roman" w:cs="Times New Roman"/>
          <w:sz w:val="28"/>
          <w:szCs w:val="28"/>
        </w:rPr>
        <w:t xml:space="preserve"> по поглощениям</w:t>
      </w:r>
      <w:r w:rsidRPr="00B03126">
        <w:rPr>
          <w:rFonts w:ascii="Times New Roman" w:hAnsi="Times New Roman" w:cs="Times New Roman"/>
          <w:sz w:val="28"/>
          <w:szCs w:val="28"/>
        </w:rPr>
        <w:t xml:space="preserve">   может </w:t>
      </w:r>
      <w:r>
        <w:rPr>
          <w:rFonts w:ascii="Times New Roman" w:hAnsi="Times New Roman" w:cs="Times New Roman"/>
          <w:sz w:val="28"/>
          <w:szCs w:val="28"/>
        </w:rPr>
        <w:t xml:space="preserve"> </w:t>
      </w:r>
      <w:r w:rsidRPr="00B03126">
        <w:rPr>
          <w:rFonts w:ascii="Times New Roman" w:hAnsi="Times New Roman" w:cs="Times New Roman"/>
          <w:sz w:val="28"/>
          <w:szCs w:val="28"/>
        </w:rPr>
        <w:t>принят</w:t>
      </w:r>
      <w:r>
        <w:rPr>
          <w:rFonts w:ascii="Times New Roman" w:hAnsi="Times New Roman" w:cs="Times New Roman"/>
          <w:sz w:val="28"/>
          <w:szCs w:val="28"/>
        </w:rPr>
        <w:t>ь</w:t>
      </w:r>
      <w:r w:rsidRPr="00B03126">
        <w:rPr>
          <w:rFonts w:ascii="Times New Roman" w:hAnsi="Times New Roman" w:cs="Times New Roman"/>
          <w:sz w:val="28"/>
          <w:szCs w:val="28"/>
        </w:rPr>
        <w:t xml:space="preserve"> решение </w:t>
      </w:r>
      <w:r>
        <w:rPr>
          <w:rFonts w:ascii="Times New Roman" w:hAnsi="Times New Roman" w:cs="Times New Roman"/>
          <w:sz w:val="28"/>
          <w:szCs w:val="28"/>
        </w:rPr>
        <w:t xml:space="preserve">о </w:t>
      </w:r>
      <w:r w:rsidRPr="00B03126">
        <w:rPr>
          <w:rFonts w:ascii="Times New Roman" w:hAnsi="Times New Roman" w:cs="Times New Roman"/>
          <w:sz w:val="28"/>
          <w:szCs w:val="28"/>
        </w:rPr>
        <w:t>смягч</w:t>
      </w:r>
      <w:r>
        <w:rPr>
          <w:rFonts w:ascii="Times New Roman" w:hAnsi="Times New Roman" w:cs="Times New Roman"/>
          <w:sz w:val="28"/>
          <w:szCs w:val="28"/>
        </w:rPr>
        <w:t>ении требования</w:t>
      </w:r>
      <w:r w:rsidRPr="00B03126">
        <w:rPr>
          <w:rFonts w:ascii="Times New Roman" w:hAnsi="Times New Roman" w:cs="Times New Roman"/>
          <w:sz w:val="28"/>
          <w:szCs w:val="28"/>
        </w:rPr>
        <w:t xml:space="preserve"> о направлении обязательного предложения, если</w:t>
      </w:r>
      <w:r>
        <w:rPr>
          <w:rFonts w:ascii="Times New Roman" w:hAnsi="Times New Roman" w:cs="Times New Roman"/>
          <w:sz w:val="28"/>
          <w:szCs w:val="28"/>
        </w:rPr>
        <w:t xml:space="preserve"> свыше </w:t>
      </w:r>
      <w:r w:rsidRPr="00B03126">
        <w:rPr>
          <w:rFonts w:ascii="Times New Roman" w:hAnsi="Times New Roman" w:cs="Times New Roman"/>
          <w:sz w:val="28"/>
          <w:szCs w:val="28"/>
        </w:rPr>
        <w:t xml:space="preserve"> 30% акций компании</w:t>
      </w:r>
      <w:r>
        <w:rPr>
          <w:rFonts w:ascii="Times New Roman" w:hAnsi="Times New Roman" w:cs="Times New Roman"/>
          <w:sz w:val="28"/>
          <w:szCs w:val="28"/>
        </w:rPr>
        <w:t>-цели приобретено «</w:t>
      </w:r>
      <w:r w:rsidRPr="00B03126">
        <w:rPr>
          <w:rFonts w:ascii="Times New Roman" w:hAnsi="Times New Roman" w:cs="Times New Roman"/>
          <w:sz w:val="28"/>
          <w:szCs w:val="28"/>
        </w:rPr>
        <w:t>случайно или по неосторожности</w:t>
      </w:r>
      <w:r>
        <w:rPr>
          <w:rFonts w:ascii="Times New Roman" w:hAnsi="Times New Roman" w:cs="Times New Roman"/>
          <w:sz w:val="28"/>
          <w:szCs w:val="28"/>
        </w:rPr>
        <w:t>»</w:t>
      </w:r>
      <w:r w:rsidRPr="00B03126">
        <w:rPr>
          <w:rFonts w:ascii="Times New Roman" w:hAnsi="Times New Roman" w:cs="Times New Roman"/>
          <w:sz w:val="28"/>
          <w:szCs w:val="28"/>
        </w:rPr>
        <w:t xml:space="preserve"> (лицо приобрело свыше 30% акций, но не имеет намерения совершить поглощение). Такому лицу может быть разрешено не направлять обязательное предложение при условии, что оно понизит свою долю до уровня менее 30% голосующих акций.</w:t>
      </w:r>
    </w:p>
    <w:p w:rsidR="00E90F20" w:rsidRPr="00B03126"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Действующая редакция  </w:t>
      </w:r>
      <w:r w:rsidRPr="00B03126">
        <w:rPr>
          <w:rFonts w:ascii="Times New Roman" w:hAnsi="Times New Roman" w:cs="Times New Roman"/>
          <w:sz w:val="28"/>
          <w:szCs w:val="28"/>
        </w:rPr>
        <w:t xml:space="preserve"> Кодекс</w:t>
      </w:r>
      <w:r>
        <w:rPr>
          <w:rFonts w:ascii="Times New Roman" w:hAnsi="Times New Roman" w:cs="Times New Roman"/>
          <w:sz w:val="28"/>
          <w:szCs w:val="28"/>
        </w:rPr>
        <w:t>а</w:t>
      </w:r>
      <w:r w:rsidRPr="00B03126">
        <w:rPr>
          <w:rFonts w:ascii="Times New Roman" w:hAnsi="Times New Roman" w:cs="Times New Roman"/>
          <w:sz w:val="28"/>
          <w:szCs w:val="28"/>
        </w:rPr>
        <w:t xml:space="preserve"> Сит</w:t>
      </w:r>
      <w:r>
        <w:rPr>
          <w:rFonts w:ascii="Times New Roman" w:hAnsi="Times New Roman" w:cs="Times New Roman"/>
          <w:sz w:val="28"/>
          <w:szCs w:val="28"/>
        </w:rPr>
        <w:t>и (редакция 1985 г., с последними изменениями от 20.05.2013 г.)</w:t>
      </w:r>
      <w:r>
        <w:rPr>
          <w:rStyle w:val="a5"/>
          <w:rFonts w:ascii="Times New Roman" w:hAnsi="Times New Roman" w:cs="Times New Roman"/>
          <w:sz w:val="28"/>
          <w:szCs w:val="28"/>
        </w:rPr>
        <w:footnoteReference w:id="38"/>
      </w:r>
      <w:r>
        <w:rPr>
          <w:rFonts w:ascii="Times New Roman" w:hAnsi="Times New Roman" w:cs="Times New Roman"/>
          <w:sz w:val="28"/>
          <w:szCs w:val="28"/>
        </w:rPr>
        <w:t xml:space="preserve"> развила концепцию предоставления </w:t>
      </w:r>
      <w:r w:rsidRPr="00B03126">
        <w:rPr>
          <w:rFonts w:ascii="Times New Roman" w:hAnsi="Times New Roman" w:cs="Times New Roman"/>
          <w:sz w:val="28"/>
          <w:szCs w:val="28"/>
        </w:rPr>
        <w:t>максимальн</w:t>
      </w:r>
      <w:r>
        <w:rPr>
          <w:rFonts w:ascii="Times New Roman" w:hAnsi="Times New Roman" w:cs="Times New Roman"/>
          <w:sz w:val="28"/>
          <w:szCs w:val="28"/>
        </w:rPr>
        <w:t>ой</w:t>
      </w:r>
      <w:r w:rsidRPr="00B03126">
        <w:rPr>
          <w:rFonts w:ascii="Times New Roman" w:hAnsi="Times New Roman" w:cs="Times New Roman"/>
          <w:sz w:val="28"/>
          <w:szCs w:val="28"/>
        </w:rPr>
        <w:t xml:space="preserve"> защит</w:t>
      </w:r>
      <w:r>
        <w:rPr>
          <w:rFonts w:ascii="Times New Roman" w:hAnsi="Times New Roman" w:cs="Times New Roman"/>
          <w:sz w:val="28"/>
          <w:szCs w:val="28"/>
        </w:rPr>
        <w:t>ы</w:t>
      </w:r>
      <w:r w:rsidRPr="00B03126">
        <w:rPr>
          <w:rFonts w:ascii="Times New Roman" w:hAnsi="Times New Roman" w:cs="Times New Roman"/>
          <w:sz w:val="28"/>
          <w:szCs w:val="28"/>
        </w:rPr>
        <w:t xml:space="preserve"> акционер</w:t>
      </w:r>
      <w:r>
        <w:rPr>
          <w:rFonts w:ascii="Times New Roman" w:hAnsi="Times New Roman" w:cs="Times New Roman"/>
          <w:sz w:val="28"/>
          <w:szCs w:val="28"/>
        </w:rPr>
        <w:t>ам</w:t>
      </w:r>
      <w:r w:rsidRPr="00B03126">
        <w:rPr>
          <w:rFonts w:ascii="Times New Roman" w:hAnsi="Times New Roman" w:cs="Times New Roman"/>
          <w:sz w:val="28"/>
          <w:szCs w:val="28"/>
        </w:rPr>
        <w:t xml:space="preserve"> компании-</w:t>
      </w:r>
      <w:r>
        <w:rPr>
          <w:rFonts w:ascii="Times New Roman" w:hAnsi="Times New Roman" w:cs="Times New Roman"/>
          <w:sz w:val="28"/>
          <w:szCs w:val="28"/>
        </w:rPr>
        <w:t>цели при  публичном предложении</w:t>
      </w:r>
      <w:r w:rsidRPr="00B03126">
        <w:rPr>
          <w:rFonts w:ascii="Times New Roman" w:hAnsi="Times New Roman" w:cs="Times New Roman"/>
          <w:sz w:val="28"/>
          <w:szCs w:val="28"/>
          <w:vertAlign w:val="superscript"/>
        </w:rPr>
        <w:footnoteReference w:id="39"/>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При этом,  </w:t>
      </w:r>
      <w:r w:rsidRPr="00AB1656">
        <w:rPr>
          <w:rFonts w:ascii="Times New Roman" w:hAnsi="Times New Roman" w:cs="Times New Roman"/>
          <w:b/>
          <w:sz w:val="28"/>
          <w:szCs w:val="28"/>
        </w:rPr>
        <w:t>Кодекс Сити выработал шесть основополагающих  принципов надлежащего поведения приобретателя  при направлении</w:t>
      </w:r>
      <w:r w:rsidR="0052246E">
        <w:rPr>
          <w:rFonts w:ascii="Times New Roman" w:hAnsi="Times New Roman" w:cs="Times New Roman"/>
          <w:b/>
          <w:sz w:val="28"/>
          <w:szCs w:val="28"/>
        </w:rPr>
        <w:t xml:space="preserve"> </w:t>
      </w:r>
      <w:r w:rsidRPr="00AB1656">
        <w:rPr>
          <w:rFonts w:ascii="Times New Roman" w:hAnsi="Times New Roman" w:cs="Times New Roman"/>
          <w:b/>
          <w:sz w:val="28"/>
          <w:szCs w:val="28"/>
        </w:rPr>
        <w:t xml:space="preserve"> предложения о выкупе акций</w:t>
      </w:r>
      <w:r w:rsidRPr="00B03126">
        <w:rPr>
          <w:rFonts w:ascii="Times New Roman" w:hAnsi="Times New Roman" w:cs="Times New Roman"/>
          <w:sz w:val="28"/>
          <w:szCs w:val="28"/>
          <w:vertAlign w:val="superscript"/>
        </w:rPr>
        <w:footnoteReference w:id="40"/>
      </w:r>
      <w:r w:rsidRPr="00B03126">
        <w:rPr>
          <w:rFonts w:ascii="Times New Roman" w:hAnsi="Times New Roman" w:cs="Times New Roman"/>
          <w:sz w:val="28"/>
          <w:szCs w:val="28"/>
        </w:rPr>
        <w:t xml:space="preserve">. </w:t>
      </w:r>
    </w:p>
    <w:p w:rsidR="00E90F20" w:rsidRPr="00B03126" w:rsidRDefault="00E90F20" w:rsidP="00E90F20">
      <w:pPr>
        <w:spacing w:line="360" w:lineRule="auto"/>
        <w:ind w:firstLine="708"/>
        <w:jc w:val="both"/>
        <w:rPr>
          <w:rFonts w:ascii="Times New Roman" w:hAnsi="Times New Roman" w:cs="Times New Roman"/>
          <w:sz w:val="28"/>
          <w:szCs w:val="28"/>
        </w:rPr>
      </w:pPr>
      <w:r w:rsidRPr="00D03484">
        <w:rPr>
          <w:rFonts w:ascii="Times New Roman" w:hAnsi="Times New Roman" w:cs="Times New Roman"/>
          <w:b/>
          <w:sz w:val="28"/>
          <w:szCs w:val="28"/>
        </w:rPr>
        <w:t>1.</w:t>
      </w:r>
      <w:r w:rsidRPr="00D03484">
        <w:rPr>
          <w:rFonts w:ascii="Times New Roman" w:hAnsi="Times New Roman" w:cs="Times New Roman"/>
          <w:sz w:val="28"/>
          <w:szCs w:val="28"/>
        </w:rPr>
        <w:t xml:space="preserve"> </w:t>
      </w:r>
      <w:r>
        <w:rPr>
          <w:rFonts w:ascii="Times New Roman" w:hAnsi="Times New Roman" w:cs="Times New Roman"/>
          <w:sz w:val="28"/>
          <w:szCs w:val="28"/>
        </w:rPr>
        <w:t>В</w:t>
      </w:r>
      <w:r w:rsidRPr="00D03484">
        <w:rPr>
          <w:rFonts w:ascii="Times New Roman" w:hAnsi="Times New Roman" w:cs="Times New Roman"/>
          <w:sz w:val="28"/>
          <w:szCs w:val="28"/>
        </w:rPr>
        <w:t>сем владельцам ценных</w:t>
      </w:r>
      <w:r w:rsidRPr="00B03126">
        <w:rPr>
          <w:rFonts w:ascii="Times New Roman" w:hAnsi="Times New Roman" w:cs="Times New Roman"/>
          <w:sz w:val="28"/>
          <w:szCs w:val="28"/>
        </w:rPr>
        <w:t xml:space="preserve"> бумаг одного и того же класса в компании-цели должны быть предложены равные условия</w:t>
      </w:r>
      <w:r>
        <w:rPr>
          <w:rFonts w:ascii="Times New Roman" w:hAnsi="Times New Roman" w:cs="Times New Roman"/>
          <w:sz w:val="28"/>
          <w:szCs w:val="28"/>
        </w:rPr>
        <w:t xml:space="preserve">, в том числе предложена  справедливая </w:t>
      </w:r>
      <w:r w:rsidRPr="00B03126">
        <w:rPr>
          <w:rFonts w:ascii="Times New Roman" w:hAnsi="Times New Roman" w:cs="Times New Roman"/>
          <w:sz w:val="28"/>
          <w:szCs w:val="28"/>
        </w:rPr>
        <w:t xml:space="preserve">  цен</w:t>
      </w:r>
      <w:r>
        <w:rPr>
          <w:rFonts w:ascii="Times New Roman" w:hAnsi="Times New Roman" w:cs="Times New Roman"/>
          <w:sz w:val="28"/>
          <w:szCs w:val="28"/>
        </w:rPr>
        <w:t>а</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за приобретаемые акции </w:t>
      </w:r>
      <w:r w:rsidRPr="00281D08">
        <w:rPr>
          <w:rFonts w:ascii="Times New Roman" w:hAnsi="Times New Roman" w:cs="Times New Roman"/>
          <w:sz w:val="28"/>
          <w:szCs w:val="28"/>
        </w:rPr>
        <w:t>(</w:t>
      </w:r>
      <w:r w:rsidRPr="00281D08">
        <w:rPr>
          <w:rFonts w:ascii="Times New Roman" w:hAnsi="Times New Roman" w:cs="Times New Roman"/>
          <w:sz w:val="28"/>
          <w:szCs w:val="28"/>
          <w:lang w:val="en-US"/>
        </w:rPr>
        <w:t>The</w:t>
      </w:r>
      <w:r w:rsidRPr="00281D08">
        <w:rPr>
          <w:rFonts w:ascii="Times New Roman" w:hAnsi="Times New Roman" w:cs="Times New Roman"/>
          <w:sz w:val="28"/>
          <w:szCs w:val="28"/>
        </w:rPr>
        <w:t xml:space="preserve"> </w:t>
      </w:r>
      <w:r w:rsidRPr="00281D08">
        <w:rPr>
          <w:rFonts w:ascii="Times New Roman" w:hAnsi="Times New Roman" w:cs="Times New Roman"/>
          <w:sz w:val="28"/>
          <w:szCs w:val="28"/>
          <w:lang w:val="en-US"/>
        </w:rPr>
        <w:t>Equitable</w:t>
      </w:r>
      <w:r w:rsidRPr="00281D08">
        <w:rPr>
          <w:rFonts w:ascii="Times New Roman" w:hAnsi="Times New Roman" w:cs="Times New Roman"/>
          <w:sz w:val="28"/>
          <w:szCs w:val="28"/>
        </w:rPr>
        <w:t xml:space="preserve"> </w:t>
      </w:r>
      <w:r w:rsidRPr="00281D08">
        <w:rPr>
          <w:rFonts w:ascii="Times New Roman" w:hAnsi="Times New Roman" w:cs="Times New Roman"/>
          <w:sz w:val="28"/>
          <w:szCs w:val="28"/>
          <w:lang w:val="en-US"/>
        </w:rPr>
        <w:t>Price</w:t>
      </w:r>
      <w:r w:rsidRPr="00281D08">
        <w:rPr>
          <w:rFonts w:ascii="Times New Roman" w:hAnsi="Times New Roman" w:cs="Times New Roman"/>
          <w:sz w:val="28"/>
          <w:szCs w:val="28"/>
        </w:rPr>
        <w:t xml:space="preserve"> </w:t>
      </w:r>
      <w:r w:rsidRPr="00281D08">
        <w:rPr>
          <w:rFonts w:ascii="Times New Roman" w:hAnsi="Times New Roman" w:cs="Times New Roman"/>
          <w:sz w:val="28"/>
          <w:szCs w:val="28"/>
          <w:lang w:val="en-US"/>
        </w:rPr>
        <w:t>Principle</w:t>
      </w:r>
      <w:r>
        <w:rPr>
          <w:rFonts w:ascii="Times New Roman" w:hAnsi="Times New Roman" w:cs="Times New Roman"/>
          <w:sz w:val="28"/>
          <w:szCs w:val="28"/>
        </w:rPr>
        <w:t>)</w:t>
      </w:r>
      <w:r w:rsidRPr="009753DE">
        <w:rPr>
          <w:rFonts w:ascii="Times New Roman" w:hAnsi="Times New Roman" w:cs="Times New Roman"/>
          <w:sz w:val="28"/>
          <w:szCs w:val="28"/>
        </w:rPr>
        <w:t xml:space="preserve"> </w:t>
      </w:r>
      <w:r>
        <w:rPr>
          <w:rFonts w:ascii="Times New Roman" w:hAnsi="Times New Roman" w:cs="Times New Roman"/>
          <w:sz w:val="28"/>
          <w:szCs w:val="28"/>
        </w:rPr>
        <w:t xml:space="preserve"> и предоставлен равный объем информации</w:t>
      </w:r>
      <w:r w:rsidRPr="00B03126">
        <w:rPr>
          <w:rFonts w:ascii="Times New Roman" w:hAnsi="Times New Roman" w:cs="Times New Roman"/>
          <w:sz w:val="28"/>
          <w:szCs w:val="28"/>
        </w:rPr>
        <w:t>.</w:t>
      </w:r>
      <w:r>
        <w:rPr>
          <w:rFonts w:ascii="Times New Roman" w:hAnsi="Times New Roman" w:cs="Times New Roman"/>
          <w:sz w:val="28"/>
          <w:szCs w:val="28"/>
        </w:rPr>
        <w:t xml:space="preserve"> </w:t>
      </w:r>
      <w:r w:rsidRPr="00B03126">
        <w:rPr>
          <w:rFonts w:ascii="Times New Roman" w:hAnsi="Times New Roman" w:cs="Times New Roman"/>
          <w:sz w:val="28"/>
          <w:szCs w:val="28"/>
        </w:rPr>
        <w:t>Указанный принцип  называ</w:t>
      </w:r>
      <w:r>
        <w:rPr>
          <w:rFonts w:ascii="Times New Roman" w:hAnsi="Times New Roman" w:cs="Times New Roman"/>
          <w:sz w:val="28"/>
          <w:szCs w:val="28"/>
        </w:rPr>
        <w:t>е</w:t>
      </w:r>
      <w:r w:rsidRPr="00B03126">
        <w:rPr>
          <w:rFonts w:ascii="Times New Roman" w:hAnsi="Times New Roman" w:cs="Times New Roman"/>
          <w:sz w:val="28"/>
          <w:szCs w:val="28"/>
        </w:rPr>
        <w:t>т</w:t>
      </w:r>
      <w:r>
        <w:rPr>
          <w:rFonts w:ascii="Times New Roman" w:hAnsi="Times New Roman" w:cs="Times New Roman"/>
          <w:sz w:val="28"/>
          <w:szCs w:val="28"/>
        </w:rPr>
        <w:t>ся</w:t>
      </w:r>
      <w:r w:rsidRPr="00B03126">
        <w:rPr>
          <w:rFonts w:ascii="Times New Roman" w:hAnsi="Times New Roman" w:cs="Times New Roman"/>
          <w:sz w:val="28"/>
          <w:szCs w:val="28"/>
        </w:rPr>
        <w:t xml:space="preserve"> </w:t>
      </w:r>
      <w:r w:rsidRPr="00AB1656">
        <w:rPr>
          <w:rFonts w:ascii="Times New Roman" w:hAnsi="Times New Roman" w:cs="Times New Roman"/>
          <w:b/>
          <w:sz w:val="28"/>
          <w:szCs w:val="28"/>
        </w:rPr>
        <w:t>Принципом равного отношения ко всем акционерам</w:t>
      </w:r>
      <w:r w:rsidRPr="00281D08">
        <w:rPr>
          <w:rFonts w:ascii="Times New Roman" w:hAnsi="Times New Roman" w:cs="Times New Roman"/>
          <w:sz w:val="28"/>
          <w:szCs w:val="28"/>
        </w:rPr>
        <w:t xml:space="preserve">  (принцип равноправия) </w:t>
      </w:r>
      <w:r w:rsidRPr="00455227">
        <w:rPr>
          <w:rFonts w:ascii="Times New Roman" w:hAnsi="Times New Roman" w:cs="Times New Roman"/>
          <w:b/>
          <w:sz w:val="28"/>
          <w:szCs w:val="28"/>
        </w:rPr>
        <w:t>(</w:t>
      </w:r>
      <w:r w:rsidRPr="00455227">
        <w:rPr>
          <w:rFonts w:ascii="Times New Roman" w:hAnsi="Times New Roman" w:cs="Times New Roman"/>
          <w:b/>
          <w:sz w:val="28"/>
          <w:szCs w:val="28"/>
          <w:lang w:val="en-US"/>
        </w:rPr>
        <w:t>The</w:t>
      </w:r>
      <w:r w:rsidRPr="00455227">
        <w:rPr>
          <w:rFonts w:ascii="Times New Roman" w:hAnsi="Times New Roman" w:cs="Times New Roman"/>
          <w:b/>
          <w:sz w:val="28"/>
          <w:szCs w:val="28"/>
        </w:rPr>
        <w:t xml:space="preserve"> </w:t>
      </w:r>
      <w:r w:rsidRPr="00455227">
        <w:rPr>
          <w:rFonts w:ascii="Times New Roman" w:hAnsi="Times New Roman" w:cs="Times New Roman"/>
          <w:b/>
          <w:sz w:val="28"/>
          <w:szCs w:val="28"/>
          <w:lang w:val="en-US"/>
        </w:rPr>
        <w:t>equal</w:t>
      </w:r>
      <w:r w:rsidRPr="00455227">
        <w:rPr>
          <w:rFonts w:ascii="Times New Roman" w:hAnsi="Times New Roman" w:cs="Times New Roman"/>
          <w:b/>
          <w:sz w:val="28"/>
          <w:szCs w:val="28"/>
        </w:rPr>
        <w:t xml:space="preserve"> </w:t>
      </w:r>
      <w:r w:rsidRPr="00455227">
        <w:rPr>
          <w:rFonts w:ascii="Times New Roman" w:hAnsi="Times New Roman" w:cs="Times New Roman"/>
          <w:b/>
          <w:sz w:val="28"/>
          <w:szCs w:val="28"/>
          <w:lang w:val="en-US"/>
        </w:rPr>
        <w:t>Treatment</w:t>
      </w:r>
      <w:r w:rsidRPr="00455227">
        <w:rPr>
          <w:rFonts w:ascii="Times New Roman" w:hAnsi="Times New Roman" w:cs="Times New Roman"/>
          <w:b/>
          <w:sz w:val="28"/>
          <w:szCs w:val="28"/>
        </w:rPr>
        <w:t xml:space="preserve"> </w:t>
      </w:r>
      <w:r w:rsidRPr="00455227">
        <w:rPr>
          <w:rFonts w:ascii="Times New Roman" w:hAnsi="Times New Roman" w:cs="Times New Roman"/>
          <w:b/>
          <w:sz w:val="28"/>
          <w:szCs w:val="28"/>
          <w:lang w:val="en-US"/>
        </w:rPr>
        <w:t>Principle</w:t>
      </w:r>
      <w:r w:rsidRPr="00455227">
        <w:rPr>
          <w:rFonts w:ascii="Times New Roman" w:hAnsi="Times New Roman" w:cs="Times New Roman"/>
          <w:b/>
          <w:sz w:val="28"/>
          <w:szCs w:val="28"/>
        </w:rPr>
        <w:t>)</w:t>
      </w:r>
      <w:r>
        <w:rPr>
          <w:rFonts w:ascii="Times New Roman" w:hAnsi="Times New Roman" w:cs="Times New Roman"/>
          <w:sz w:val="28"/>
          <w:szCs w:val="28"/>
        </w:rPr>
        <w:t>, и является</w:t>
      </w:r>
      <w:r w:rsidRPr="001E0816">
        <w:rPr>
          <w:rFonts w:ascii="Times New Roman" w:hAnsi="Times New Roman" w:cs="Times New Roman"/>
          <w:sz w:val="28"/>
          <w:szCs w:val="28"/>
        </w:rPr>
        <w:t xml:space="preserve"> </w:t>
      </w:r>
      <w:r w:rsidRPr="00B03126">
        <w:rPr>
          <w:rFonts w:ascii="Times New Roman" w:hAnsi="Times New Roman" w:cs="Times New Roman"/>
          <w:sz w:val="28"/>
          <w:szCs w:val="28"/>
        </w:rPr>
        <w:t xml:space="preserve">  фундаментальным принципом Кодекса Сити</w:t>
      </w:r>
      <w:r>
        <w:rPr>
          <w:rFonts w:ascii="Times New Roman" w:hAnsi="Times New Roman" w:cs="Times New Roman"/>
          <w:sz w:val="28"/>
          <w:szCs w:val="28"/>
        </w:rPr>
        <w:t>.</w:t>
      </w:r>
      <w:r w:rsidRPr="00B03126">
        <w:rPr>
          <w:rFonts w:ascii="Times New Roman" w:hAnsi="Times New Roman" w:cs="Times New Roman"/>
          <w:sz w:val="28"/>
          <w:szCs w:val="28"/>
        </w:rPr>
        <w:t xml:space="preserve"> </w:t>
      </w:r>
    </w:p>
    <w:p w:rsidR="00E90F20" w:rsidRPr="00B03126" w:rsidRDefault="00E90F20" w:rsidP="00E90F20">
      <w:pPr>
        <w:spacing w:line="360" w:lineRule="auto"/>
        <w:ind w:firstLine="708"/>
        <w:jc w:val="both"/>
        <w:rPr>
          <w:rFonts w:ascii="Times New Roman" w:hAnsi="Times New Roman" w:cs="Times New Roman"/>
          <w:sz w:val="28"/>
          <w:szCs w:val="28"/>
        </w:rPr>
      </w:pPr>
      <w:r w:rsidRPr="001E0816">
        <w:rPr>
          <w:rFonts w:ascii="Times New Roman" w:hAnsi="Times New Roman" w:cs="Times New Roman"/>
          <w:b/>
          <w:sz w:val="28"/>
          <w:szCs w:val="28"/>
        </w:rPr>
        <w:lastRenderedPageBreak/>
        <w:t>2.</w:t>
      </w:r>
      <w:r w:rsidRPr="00B03126">
        <w:rPr>
          <w:rFonts w:ascii="Times New Roman" w:hAnsi="Times New Roman" w:cs="Times New Roman"/>
          <w:sz w:val="28"/>
          <w:szCs w:val="28"/>
        </w:rPr>
        <w:t xml:space="preserve"> Держателям ценных бумаг компании-цели должны быть предоставлены необходимое время и информация для принятия обоснованного решения </w:t>
      </w:r>
      <w:r>
        <w:rPr>
          <w:rFonts w:ascii="Times New Roman" w:hAnsi="Times New Roman" w:cs="Times New Roman"/>
          <w:sz w:val="28"/>
          <w:szCs w:val="28"/>
        </w:rPr>
        <w:t>на поступившее в общество публичное предложение</w:t>
      </w:r>
      <w:r w:rsidRPr="00B03126">
        <w:rPr>
          <w:rFonts w:ascii="Times New Roman" w:hAnsi="Times New Roman" w:cs="Times New Roman"/>
          <w:sz w:val="28"/>
          <w:szCs w:val="28"/>
        </w:rPr>
        <w:t xml:space="preserve">. Предложение, сделанное приобретателем, должно действовать не менее двух недель, но не более десяти недель с момента его опубликования в установленном порядке. Кодекс Сити </w:t>
      </w:r>
      <w:r>
        <w:rPr>
          <w:rFonts w:ascii="Times New Roman" w:hAnsi="Times New Roman" w:cs="Times New Roman"/>
          <w:sz w:val="28"/>
          <w:szCs w:val="28"/>
        </w:rPr>
        <w:t>содержит</w:t>
      </w:r>
      <w:r w:rsidRPr="00B03126">
        <w:rPr>
          <w:rFonts w:ascii="Times New Roman" w:hAnsi="Times New Roman" w:cs="Times New Roman"/>
          <w:sz w:val="28"/>
          <w:szCs w:val="28"/>
        </w:rPr>
        <w:t xml:space="preserve">  широкий перечень информации в отношении </w:t>
      </w:r>
      <w:r>
        <w:rPr>
          <w:rFonts w:ascii="Times New Roman" w:hAnsi="Times New Roman" w:cs="Times New Roman"/>
          <w:sz w:val="28"/>
          <w:szCs w:val="28"/>
        </w:rPr>
        <w:t xml:space="preserve">публичного </w:t>
      </w:r>
      <w:r w:rsidRPr="00B03126">
        <w:rPr>
          <w:rFonts w:ascii="Times New Roman" w:hAnsi="Times New Roman" w:cs="Times New Roman"/>
          <w:sz w:val="28"/>
          <w:szCs w:val="28"/>
        </w:rPr>
        <w:t>предложения, с которой должны быть ознакомлены акционеры компании-цели. Среди прочего в него входят:</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условия </w:t>
      </w:r>
      <w:r>
        <w:rPr>
          <w:rFonts w:ascii="Times New Roman" w:hAnsi="Times New Roman" w:cs="Times New Roman"/>
          <w:sz w:val="28"/>
          <w:szCs w:val="28"/>
        </w:rPr>
        <w:t xml:space="preserve">публичного </w:t>
      </w:r>
      <w:r w:rsidRPr="00B03126">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B03126">
        <w:rPr>
          <w:rFonts w:ascii="Times New Roman" w:hAnsi="Times New Roman" w:cs="Times New Roman"/>
          <w:sz w:val="28"/>
          <w:szCs w:val="28"/>
        </w:rPr>
        <w:t>информация о приобретателе, если это юридическое лицо, наименование, вид и юридический адрес;</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информация об акциях, подлежащих приобретению;</w:t>
      </w:r>
      <w:r>
        <w:rPr>
          <w:rFonts w:ascii="Times New Roman" w:hAnsi="Times New Roman" w:cs="Times New Roman"/>
          <w:sz w:val="28"/>
          <w:szCs w:val="28"/>
        </w:rPr>
        <w:t xml:space="preserve"> </w:t>
      </w:r>
      <w:r w:rsidRPr="00B03126">
        <w:rPr>
          <w:rFonts w:ascii="Times New Roman" w:hAnsi="Times New Roman" w:cs="Times New Roman"/>
          <w:sz w:val="28"/>
          <w:szCs w:val="28"/>
        </w:rPr>
        <w:t>максимальный и минимальный процент или количество акций, которые планируется приобрести;</w:t>
      </w:r>
      <w:r>
        <w:rPr>
          <w:rFonts w:ascii="Times New Roman" w:hAnsi="Times New Roman" w:cs="Times New Roman"/>
          <w:sz w:val="28"/>
          <w:szCs w:val="28"/>
        </w:rPr>
        <w:t xml:space="preserve"> </w:t>
      </w:r>
      <w:r w:rsidRPr="00B03126">
        <w:rPr>
          <w:rFonts w:ascii="Times New Roman" w:hAnsi="Times New Roman" w:cs="Times New Roman"/>
          <w:sz w:val="28"/>
          <w:szCs w:val="28"/>
        </w:rPr>
        <w:t>информация в отношении финансирования предложения и т.д.</w:t>
      </w:r>
    </w:p>
    <w:p w:rsidR="00E90F20" w:rsidRPr="00B03126" w:rsidRDefault="00E90F20" w:rsidP="00E90F20">
      <w:pPr>
        <w:spacing w:line="360" w:lineRule="auto"/>
        <w:ind w:firstLine="708"/>
        <w:jc w:val="both"/>
        <w:rPr>
          <w:rFonts w:ascii="Times New Roman" w:hAnsi="Times New Roman" w:cs="Times New Roman"/>
          <w:sz w:val="28"/>
          <w:szCs w:val="28"/>
        </w:rPr>
      </w:pPr>
      <w:r w:rsidRPr="00FF0BF6">
        <w:rPr>
          <w:rFonts w:ascii="Times New Roman" w:hAnsi="Times New Roman" w:cs="Times New Roman"/>
          <w:b/>
          <w:sz w:val="28"/>
          <w:szCs w:val="28"/>
        </w:rPr>
        <w:t>3</w:t>
      </w:r>
      <w:r w:rsidRPr="00B03126">
        <w:rPr>
          <w:rFonts w:ascii="Times New Roman" w:hAnsi="Times New Roman" w:cs="Times New Roman"/>
          <w:sz w:val="28"/>
          <w:szCs w:val="28"/>
        </w:rPr>
        <w:t>. Совет директоров компании-цели должен действовать в интересах компании в целом</w:t>
      </w:r>
      <w:r>
        <w:rPr>
          <w:rFonts w:ascii="Times New Roman" w:hAnsi="Times New Roman" w:cs="Times New Roman"/>
          <w:sz w:val="28"/>
          <w:szCs w:val="28"/>
        </w:rPr>
        <w:t>, надлежащим образом информировать акционеров о поступившем публичном предложении</w:t>
      </w:r>
      <w:r w:rsidRPr="00B03126">
        <w:rPr>
          <w:rFonts w:ascii="Times New Roman" w:hAnsi="Times New Roman" w:cs="Times New Roman"/>
          <w:sz w:val="28"/>
          <w:szCs w:val="28"/>
        </w:rPr>
        <w:t xml:space="preserve"> и не вправе препятствовать отдельным акционерам</w:t>
      </w:r>
      <w:r>
        <w:rPr>
          <w:rFonts w:ascii="Times New Roman" w:hAnsi="Times New Roman" w:cs="Times New Roman"/>
          <w:sz w:val="28"/>
          <w:szCs w:val="28"/>
        </w:rPr>
        <w:t xml:space="preserve"> </w:t>
      </w:r>
      <w:r w:rsidR="004A2301">
        <w:rPr>
          <w:rFonts w:ascii="Times New Roman" w:hAnsi="Times New Roman" w:cs="Times New Roman"/>
          <w:sz w:val="28"/>
          <w:szCs w:val="28"/>
        </w:rPr>
        <w:t xml:space="preserve">в </w:t>
      </w:r>
      <w:r>
        <w:rPr>
          <w:rFonts w:ascii="Times New Roman" w:hAnsi="Times New Roman" w:cs="Times New Roman"/>
          <w:sz w:val="28"/>
          <w:szCs w:val="28"/>
        </w:rPr>
        <w:t>принят</w:t>
      </w:r>
      <w:r w:rsidR="004A2301">
        <w:rPr>
          <w:rFonts w:ascii="Times New Roman" w:hAnsi="Times New Roman" w:cs="Times New Roman"/>
          <w:sz w:val="28"/>
          <w:szCs w:val="28"/>
        </w:rPr>
        <w:t>ии</w:t>
      </w:r>
      <w:r>
        <w:rPr>
          <w:rFonts w:ascii="Times New Roman" w:hAnsi="Times New Roman" w:cs="Times New Roman"/>
          <w:sz w:val="28"/>
          <w:szCs w:val="28"/>
        </w:rPr>
        <w:t xml:space="preserve"> собственно</w:t>
      </w:r>
      <w:r w:rsidR="004A2301">
        <w:rPr>
          <w:rFonts w:ascii="Times New Roman" w:hAnsi="Times New Roman" w:cs="Times New Roman"/>
          <w:sz w:val="28"/>
          <w:szCs w:val="28"/>
        </w:rPr>
        <w:t>го</w:t>
      </w:r>
      <w:r>
        <w:rPr>
          <w:rFonts w:ascii="Times New Roman" w:hAnsi="Times New Roman" w:cs="Times New Roman"/>
          <w:sz w:val="28"/>
          <w:szCs w:val="28"/>
        </w:rPr>
        <w:t xml:space="preserve"> решени</w:t>
      </w:r>
      <w:r w:rsidR="004A2301">
        <w:rPr>
          <w:rFonts w:ascii="Times New Roman" w:hAnsi="Times New Roman" w:cs="Times New Roman"/>
          <w:sz w:val="28"/>
          <w:szCs w:val="28"/>
        </w:rPr>
        <w:t>я</w:t>
      </w:r>
      <w:r>
        <w:rPr>
          <w:rFonts w:ascii="Times New Roman" w:hAnsi="Times New Roman" w:cs="Times New Roman"/>
          <w:sz w:val="28"/>
          <w:szCs w:val="28"/>
        </w:rPr>
        <w:t xml:space="preserve"> относительно поступившего предложения</w:t>
      </w:r>
      <w:r w:rsidRPr="00B03126">
        <w:rPr>
          <w:rFonts w:ascii="Times New Roman" w:hAnsi="Times New Roman" w:cs="Times New Roman"/>
          <w:sz w:val="28"/>
          <w:szCs w:val="28"/>
        </w:rPr>
        <w:t>.</w:t>
      </w:r>
      <w:r>
        <w:rPr>
          <w:rFonts w:ascii="Times New Roman" w:hAnsi="Times New Roman" w:cs="Times New Roman"/>
          <w:sz w:val="28"/>
          <w:szCs w:val="28"/>
        </w:rPr>
        <w:t xml:space="preserve"> Указанный принцип  </w:t>
      </w:r>
      <w:r w:rsidRPr="00B03126">
        <w:rPr>
          <w:rFonts w:ascii="Times New Roman" w:hAnsi="Times New Roman" w:cs="Times New Roman"/>
          <w:sz w:val="28"/>
          <w:szCs w:val="28"/>
        </w:rPr>
        <w:t xml:space="preserve"> </w:t>
      </w:r>
      <w:r w:rsidRPr="00281D08">
        <w:rPr>
          <w:rFonts w:ascii="Times New Roman" w:hAnsi="Times New Roman" w:cs="Times New Roman"/>
          <w:sz w:val="28"/>
          <w:szCs w:val="28"/>
        </w:rPr>
        <w:t xml:space="preserve">называется </w:t>
      </w:r>
      <w:r w:rsidRPr="00AB1656">
        <w:rPr>
          <w:rFonts w:ascii="Times New Roman" w:hAnsi="Times New Roman" w:cs="Times New Roman"/>
          <w:b/>
          <w:sz w:val="28"/>
          <w:szCs w:val="28"/>
        </w:rPr>
        <w:t>Правилом невмешательства (</w:t>
      </w:r>
      <w:r w:rsidRPr="00AB1656">
        <w:rPr>
          <w:rFonts w:ascii="Times New Roman" w:hAnsi="Times New Roman" w:cs="Times New Roman"/>
          <w:b/>
          <w:sz w:val="28"/>
          <w:szCs w:val="28"/>
          <w:lang w:val="en-US"/>
        </w:rPr>
        <w:t>The</w:t>
      </w:r>
      <w:r w:rsidRPr="00AB1656">
        <w:rPr>
          <w:rFonts w:ascii="Times New Roman" w:hAnsi="Times New Roman" w:cs="Times New Roman"/>
          <w:b/>
          <w:sz w:val="28"/>
          <w:szCs w:val="28"/>
        </w:rPr>
        <w:t xml:space="preserve"> </w:t>
      </w:r>
      <w:r w:rsidRPr="00AB1656">
        <w:rPr>
          <w:rFonts w:ascii="Times New Roman" w:hAnsi="Times New Roman" w:cs="Times New Roman"/>
          <w:b/>
          <w:sz w:val="28"/>
          <w:szCs w:val="28"/>
          <w:lang w:val="en-US"/>
        </w:rPr>
        <w:t>Neutrality</w:t>
      </w:r>
      <w:r w:rsidRPr="00AB1656">
        <w:rPr>
          <w:rFonts w:ascii="Times New Roman" w:hAnsi="Times New Roman" w:cs="Times New Roman"/>
          <w:b/>
          <w:sz w:val="28"/>
          <w:szCs w:val="28"/>
        </w:rPr>
        <w:t xml:space="preserve"> </w:t>
      </w:r>
      <w:r w:rsidRPr="00AB1656">
        <w:rPr>
          <w:rFonts w:ascii="Times New Roman" w:hAnsi="Times New Roman" w:cs="Times New Roman"/>
          <w:b/>
          <w:sz w:val="28"/>
          <w:szCs w:val="28"/>
          <w:lang w:val="en-US"/>
        </w:rPr>
        <w:t>Rule</w:t>
      </w:r>
      <w:r w:rsidRPr="00AB1656">
        <w:rPr>
          <w:rFonts w:ascii="Times New Roman" w:hAnsi="Times New Roman" w:cs="Times New Roman"/>
          <w:b/>
          <w:sz w:val="28"/>
          <w:szCs w:val="28"/>
        </w:rPr>
        <w:t>).</w:t>
      </w:r>
      <w:r w:rsidRPr="00281D08">
        <w:rPr>
          <w:rFonts w:ascii="Times New Roman" w:hAnsi="Times New Roman" w:cs="Times New Roman"/>
          <w:sz w:val="28"/>
          <w:szCs w:val="28"/>
        </w:rPr>
        <w:t xml:space="preserve"> </w:t>
      </w:r>
      <w:r>
        <w:rPr>
          <w:rFonts w:ascii="Times New Roman" w:hAnsi="Times New Roman" w:cs="Times New Roman"/>
          <w:sz w:val="28"/>
          <w:szCs w:val="28"/>
        </w:rPr>
        <w:t>В соответствии с указанным принципом, если  с</w:t>
      </w:r>
      <w:r w:rsidRPr="00B03126">
        <w:rPr>
          <w:rFonts w:ascii="Times New Roman" w:hAnsi="Times New Roman" w:cs="Times New Roman"/>
          <w:sz w:val="28"/>
          <w:szCs w:val="28"/>
        </w:rPr>
        <w:t>овет директоров компании-цели</w:t>
      </w:r>
      <w:r>
        <w:rPr>
          <w:rFonts w:ascii="Times New Roman" w:hAnsi="Times New Roman" w:cs="Times New Roman"/>
          <w:sz w:val="28"/>
          <w:szCs w:val="28"/>
        </w:rPr>
        <w:t xml:space="preserve"> имеет основания полагать</w:t>
      </w:r>
      <w:r w:rsidRPr="00B03126">
        <w:rPr>
          <w:rFonts w:ascii="Times New Roman" w:hAnsi="Times New Roman" w:cs="Times New Roman"/>
          <w:sz w:val="28"/>
          <w:szCs w:val="28"/>
        </w:rPr>
        <w:t>,</w:t>
      </w:r>
      <w:r w:rsidRPr="009339DA">
        <w:rPr>
          <w:rFonts w:ascii="Times New Roman" w:hAnsi="Times New Roman" w:cs="Times New Roman"/>
          <w:color w:val="FF0000"/>
          <w:sz w:val="28"/>
          <w:szCs w:val="28"/>
        </w:rPr>
        <w:t xml:space="preserve"> </w:t>
      </w:r>
      <w:r w:rsidRPr="009339DA">
        <w:rPr>
          <w:rFonts w:ascii="Times New Roman" w:hAnsi="Times New Roman" w:cs="Times New Roman"/>
          <w:sz w:val="28"/>
          <w:szCs w:val="28"/>
        </w:rPr>
        <w:t>что направление публичного предложения  является неминуем</w:t>
      </w:r>
      <w:r w:rsidRPr="00B03126">
        <w:rPr>
          <w:rFonts w:ascii="Times New Roman" w:hAnsi="Times New Roman" w:cs="Times New Roman"/>
          <w:sz w:val="28"/>
          <w:szCs w:val="28"/>
        </w:rPr>
        <w:t>ым</w:t>
      </w:r>
      <w:r>
        <w:rPr>
          <w:rFonts w:ascii="Times New Roman" w:hAnsi="Times New Roman" w:cs="Times New Roman"/>
          <w:sz w:val="28"/>
          <w:szCs w:val="28"/>
        </w:rPr>
        <w:t xml:space="preserve">, то не должен без одобрения </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общего</w:t>
      </w:r>
      <w:r w:rsidRPr="00B03126">
        <w:rPr>
          <w:rFonts w:ascii="Times New Roman" w:hAnsi="Times New Roman" w:cs="Times New Roman"/>
          <w:sz w:val="28"/>
          <w:szCs w:val="28"/>
        </w:rPr>
        <w:t xml:space="preserve"> собрании акционеров</w:t>
      </w:r>
      <w:r w:rsidRPr="009339DA">
        <w:rPr>
          <w:rFonts w:ascii="Times New Roman" w:hAnsi="Times New Roman" w:cs="Times New Roman"/>
          <w:sz w:val="28"/>
          <w:szCs w:val="28"/>
        </w:rPr>
        <w:t xml:space="preserve"> </w:t>
      </w:r>
      <w:r w:rsidRPr="00B03126">
        <w:rPr>
          <w:rFonts w:ascii="Times New Roman" w:hAnsi="Times New Roman" w:cs="Times New Roman"/>
          <w:sz w:val="28"/>
          <w:szCs w:val="28"/>
        </w:rPr>
        <w:t xml:space="preserve">в течение срока действия </w:t>
      </w:r>
      <w:r>
        <w:rPr>
          <w:rFonts w:ascii="Times New Roman" w:hAnsi="Times New Roman" w:cs="Times New Roman"/>
          <w:sz w:val="28"/>
          <w:szCs w:val="28"/>
        </w:rPr>
        <w:t>публичного предложения</w:t>
      </w:r>
      <w:r w:rsidRPr="00B03126">
        <w:rPr>
          <w:rFonts w:ascii="Times New Roman" w:hAnsi="Times New Roman" w:cs="Times New Roman"/>
          <w:sz w:val="28"/>
          <w:szCs w:val="28"/>
        </w:rPr>
        <w:t xml:space="preserve"> или до е</w:t>
      </w:r>
      <w:r>
        <w:rPr>
          <w:rFonts w:ascii="Times New Roman" w:hAnsi="Times New Roman" w:cs="Times New Roman"/>
          <w:sz w:val="28"/>
          <w:szCs w:val="28"/>
        </w:rPr>
        <w:t>го</w:t>
      </w:r>
      <w:r w:rsidRPr="00B03126">
        <w:rPr>
          <w:rFonts w:ascii="Times New Roman" w:hAnsi="Times New Roman" w:cs="Times New Roman"/>
          <w:sz w:val="28"/>
          <w:szCs w:val="28"/>
        </w:rPr>
        <w:t xml:space="preserve"> объявления:</w:t>
      </w:r>
    </w:p>
    <w:p w:rsidR="00E90F20" w:rsidRPr="00B03126"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03126">
        <w:rPr>
          <w:rFonts w:ascii="Times New Roman" w:hAnsi="Times New Roman" w:cs="Times New Roman"/>
          <w:sz w:val="28"/>
          <w:szCs w:val="28"/>
        </w:rPr>
        <w:t xml:space="preserve"> принимать какие-либо действия, способные повлечь срыв направленно</w:t>
      </w:r>
      <w:r>
        <w:rPr>
          <w:rFonts w:ascii="Times New Roman" w:hAnsi="Times New Roman" w:cs="Times New Roman"/>
          <w:sz w:val="28"/>
          <w:szCs w:val="28"/>
        </w:rPr>
        <w:t>го</w:t>
      </w:r>
      <w:r w:rsidRPr="00B03126">
        <w:rPr>
          <w:rFonts w:ascii="Times New Roman" w:hAnsi="Times New Roman" w:cs="Times New Roman"/>
          <w:sz w:val="28"/>
          <w:szCs w:val="28"/>
        </w:rPr>
        <w:t xml:space="preserve"> или возможно</w:t>
      </w:r>
      <w:r>
        <w:rPr>
          <w:rFonts w:ascii="Times New Roman" w:hAnsi="Times New Roman" w:cs="Times New Roman"/>
          <w:sz w:val="28"/>
          <w:szCs w:val="28"/>
        </w:rPr>
        <w:t>го публичного предложения</w:t>
      </w:r>
      <w:r w:rsidRPr="00B03126">
        <w:rPr>
          <w:rFonts w:ascii="Times New Roman" w:hAnsi="Times New Roman" w:cs="Times New Roman"/>
          <w:sz w:val="28"/>
          <w:szCs w:val="28"/>
        </w:rPr>
        <w:t xml:space="preserve"> или лишить акционеров возможности </w:t>
      </w:r>
      <w:r w:rsidR="004A2301">
        <w:rPr>
          <w:rFonts w:ascii="Times New Roman" w:hAnsi="Times New Roman" w:cs="Times New Roman"/>
          <w:sz w:val="28"/>
          <w:szCs w:val="28"/>
        </w:rPr>
        <w:t>в принятии решения</w:t>
      </w:r>
      <w:r w:rsidRPr="00B03126">
        <w:rPr>
          <w:rFonts w:ascii="Times New Roman" w:hAnsi="Times New Roman" w:cs="Times New Roman"/>
          <w:sz w:val="28"/>
          <w:szCs w:val="28"/>
        </w:rPr>
        <w:t xml:space="preserve"> по</w:t>
      </w:r>
      <w:r>
        <w:rPr>
          <w:rFonts w:ascii="Times New Roman" w:hAnsi="Times New Roman" w:cs="Times New Roman"/>
          <w:sz w:val="28"/>
          <w:szCs w:val="28"/>
        </w:rPr>
        <w:t xml:space="preserve"> его</w:t>
      </w:r>
      <w:r w:rsidRPr="00B03126">
        <w:rPr>
          <w:rFonts w:ascii="Times New Roman" w:hAnsi="Times New Roman" w:cs="Times New Roman"/>
          <w:sz w:val="28"/>
          <w:szCs w:val="28"/>
        </w:rPr>
        <w:t xml:space="preserve"> условиям;</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03126">
        <w:rPr>
          <w:rFonts w:ascii="Times New Roman" w:hAnsi="Times New Roman" w:cs="Times New Roman"/>
          <w:sz w:val="28"/>
          <w:szCs w:val="28"/>
        </w:rPr>
        <w:t xml:space="preserve"> осуществ</w:t>
      </w:r>
      <w:r>
        <w:rPr>
          <w:rFonts w:ascii="Times New Roman" w:hAnsi="Times New Roman" w:cs="Times New Roman"/>
          <w:sz w:val="28"/>
          <w:szCs w:val="28"/>
        </w:rPr>
        <w:t>ля</w:t>
      </w:r>
      <w:r w:rsidRPr="00B03126">
        <w:rPr>
          <w:rFonts w:ascii="Times New Roman" w:hAnsi="Times New Roman" w:cs="Times New Roman"/>
          <w:sz w:val="28"/>
          <w:szCs w:val="28"/>
        </w:rPr>
        <w:t>ть эмиссию объявленных, но неразмещенных акций, переда</w:t>
      </w:r>
      <w:r>
        <w:rPr>
          <w:rFonts w:ascii="Times New Roman" w:hAnsi="Times New Roman" w:cs="Times New Roman"/>
          <w:sz w:val="28"/>
          <w:szCs w:val="28"/>
        </w:rPr>
        <w:t>ва</w:t>
      </w:r>
      <w:r w:rsidRPr="00B03126">
        <w:rPr>
          <w:rFonts w:ascii="Times New Roman" w:hAnsi="Times New Roman" w:cs="Times New Roman"/>
          <w:sz w:val="28"/>
          <w:szCs w:val="28"/>
        </w:rPr>
        <w:t>ть или прода</w:t>
      </w:r>
      <w:r>
        <w:rPr>
          <w:rFonts w:ascii="Times New Roman" w:hAnsi="Times New Roman" w:cs="Times New Roman"/>
          <w:sz w:val="28"/>
          <w:szCs w:val="28"/>
        </w:rPr>
        <w:t>ва</w:t>
      </w:r>
      <w:r w:rsidRPr="00B03126">
        <w:rPr>
          <w:rFonts w:ascii="Times New Roman" w:hAnsi="Times New Roman" w:cs="Times New Roman"/>
          <w:sz w:val="28"/>
          <w:szCs w:val="28"/>
        </w:rPr>
        <w:t>ть</w:t>
      </w:r>
      <w:r>
        <w:rPr>
          <w:rFonts w:ascii="Times New Roman" w:hAnsi="Times New Roman" w:cs="Times New Roman"/>
          <w:sz w:val="28"/>
          <w:szCs w:val="28"/>
        </w:rPr>
        <w:t xml:space="preserve"> казначейские акции (или заключа</w:t>
      </w:r>
      <w:r w:rsidRPr="00B03126">
        <w:rPr>
          <w:rFonts w:ascii="Times New Roman" w:hAnsi="Times New Roman" w:cs="Times New Roman"/>
          <w:sz w:val="28"/>
          <w:szCs w:val="28"/>
        </w:rPr>
        <w:t>ть соглашения о передаче или продаж</w:t>
      </w:r>
      <w:r>
        <w:rPr>
          <w:rFonts w:ascii="Times New Roman" w:hAnsi="Times New Roman" w:cs="Times New Roman"/>
          <w:sz w:val="28"/>
          <w:szCs w:val="28"/>
        </w:rPr>
        <w:t xml:space="preserve">е казначейских акций), осуществлять эмиссию или </w:t>
      </w:r>
      <w:r>
        <w:rPr>
          <w:rFonts w:ascii="Times New Roman" w:hAnsi="Times New Roman" w:cs="Times New Roman"/>
          <w:sz w:val="28"/>
          <w:szCs w:val="28"/>
        </w:rPr>
        <w:lastRenderedPageBreak/>
        <w:t>предоставля</w:t>
      </w:r>
      <w:r w:rsidRPr="00B03126">
        <w:rPr>
          <w:rFonts w:ascii="Times New Roman" w:hAnsi="Times New Roman" w:cs="Times New Roman"/>
          <w:sz w:val="28"/>
          <w:szCs w:val="28"/>
        </w:rPr>
        <w:t>ть опционы в отношении неразмещенных акций, осуществ</w:t>
      </w:r>
      <w:r>
        <w:rPr>
          <w:rFonts w:ascii="Times New Roman" w:hAnsi="Times New Roman" w:cs="Times New Roman"/>
          <w:sz w:val="28"/>
          <w:szCs w:val="28"/>
        </w:rPr>
        <w:t>ля</w:t>
      </w:r>
      <w:r w:rsidRPr="00B03126">
        <w:rPr>
          <w:rFonts w:ascii="Times New Roman" w:hAnsi="Times New Roman" w:cs="Times New Roman"/>
          <w:sz w:val="28"/>
          <w:szCs w:val="28"/>
        </w:rPr>
        <w:t>ть эмисс</w:t>
      </w:r>
      <w:r>
        <w:rPr>
          <w:rFonts w:ascii="Times New Roman" w:hAnsi="Times New Roman" w:cs="Times New Roman"/>
          <w:sz w:val="28"/>
          <w:szCs w:val="28"/>
        </w:rPr>
        <w:t>ию конвертируемых в акции ценных</w:t>
      </w:r>
      <w:r w:rsidRPr="00B03126">
        <w:rPr>
          <w:rFonts w:ascii="Times New Roman" w:hAnsi="Times New Roman" w:cs="Times New Roman"/>
          <w:sz w:val="28"/>
          <w:szCs w:val="28"/>
        </w:rPr>
        <w:t xml:space="preserve"> бумаг;  прода</w:t>
      </w:r>
      <w:r>
        <w:rPr>
          <w:rFonts w:ascii="Times New Roman" w:hAnsi="Times New Roman" w:cs="Times New Roman"/>
          <w:sz w:val="28"/>
          <w:szCs w:val="28"/>
        </w:rPr>
        <w:t>вать, ликвидировать или приобре</w:t>
      </w:r>
      <w:r w:rsidRPr="00B03126">
        <w:rPr>
          <w:rFonts w:ascii="Times New Roman" w:hAnsi="Times New Roman" w:cs="Times New Roman"/>
          <w:sz w:val="28"/>
          <w:szCs w:val="28"/>
        </w:rPr>
        <w:t>т</w:t>
      </w:r>
      <w:r>
        <w:rPr>
          <w:rFonts w:ascii="Times New Roman" w:hAnsi="Times New Roman" w:cs="Times New Roman"/>
          <w:sz w:val="28"/>
          <w:szCs w:val="28"/>
        </w:rPr>
        <w:t>ать материальные активы;  заключа</w:t>
      </w:r>
      <w:r w:rsidRPr="00B03126">
        <w:rPr>
          <w:rFonts w:ascii="Times New Roman" w:hAnsi="Times New Roman" w:cs="Times New Roman"/>
          <w:sz w:val="28"/>
          <w:szCs w:val="28"/>
        </w:rPr>
        <w:t>ть соглашения, которые бы не заключались при обычных условиях осуществления хозяйственной деятельности компанией</w:t>
      </w:r>
      <w:r w:rsidRPr="00B03126">
        <w:rPr>
          <w:rFonts w:ascii="Times New Roman" w:hAnsi="Times New Roman" w:cs="Times New Roman"/>
          <w:sz w:val="28"/>
          <w:szCs w:val="28"/>
          <w:vertAlign w:val="superscript"/>
        </w:rPr>
        <w:footnoteReference w:id="41"/>
      </w:r>
      <w:r>
        <w:rPr>
          <w:rFonts w:ascii="Times New Roman" w:hAnsi="Times New Roman" w:cs="Times New Roman"/>
          <w:sz w:val="28"/>
          <w:szCs w:val="28"/>
        </w:rPr>
        <w:t>.  При этом в целях применения П</w:t>
      </w:r>
      <w:r w:rsidRPr="00B03126">
        <w:rPr>
          <w:rFonts w:ascii="Times New Roman" w:hAnsi="Times New Roman" w:cs="Times New Roman"/>
          <w:sz w:val="28"/>
          <w:szCs w:val="28"/>
        </w:rPr>
        <w:t xml:space="preserve">равила невмешательства изменение или заключение трудового контракта с членом совета директоров, в результате которого устанавливается его необычно высокое вознаграждение (использование </w:t>
      </w:r>
      <w:r w:rsidR="004A2301">
        <w:rPr>
          <w:rFonts w:ascii="Times New Roman" w:hAnsi="Times New Roman" w:cs="Times New Roman"/>
          <w:sz w:val="28"/>
          <w:szCs w:val="28"/>
        </w:rPr>
        <w:t>«</w:t>
      </w:r>
      <w:r w:rsidRPr="00B03126">
        <w:rPr>
          <w:rFonts w:ascii="Times New Roman" w:hAnsi="Times New Roman" w:cs="Times New Roman"/>
          <w:sz w:val="28"/>
          <w:szCs w:val="28"/>
        </w:rPr>
        <w:t>золотых парашютов</w:t>
      </w:r>
      <w:r w:rsidR="004A2301">
        <w:rPr>
          <w:rFonts w:ascii="Times New Roman" w:hAnsi="Times New Roman" w:cs="Times New Roman"/>
          <w:sz w:val="28"/>
          <w:szCs w:val="28"/>
        </w:rPr>
        <w:t>»</w:t>
      </w:r>
      <w:r w:rsidRPr="00B03126">
        <w:rPr>
          <w:rFonts w:ascii="Times New Roman" w:hAnsi="Times New Roman" w:cs="Times New Roman"/>
          <w:sz w:val="28"/>
          <w:szCs w:val="28"/>
        </w:rPr>
        <w:t>), также считается соглашением, которое бы не заключалось при обычных условиях осуществления хозяйственной деятельности компанией-целью.</w:t>
      </w:r>
      <w:r>
        <w:rPr>
          <w:rFonts w:ascii="Times New Roman" w:hAnsi="Times New Roman" w:cs="Times New Roman"/>
          <w:sz w:val="28"/>
          <w:szCs w:val="28"/>
        </w:rPr>
        <w:t xml:space="preserve"> </w:t>
      </w:r>
    </w:p>
    <w:p w:rsidR="00E90F20" w:rsidRPr="00B03126" w:rsidRDefault="00E90F20" w:rsidP="00E90F20">
      <w:pPr>
        <w:spacing w:line="360" w:lineRule="auto"/>
        <w:ind w:firstLine="708"/>
        <w:jc w:val="both"/>
        <w:rPr>
          <w:rFonts w:ascii="Times New Roman" w:hAnsi="Times New Roman" w:cs="Times New Roman"/>
          <w:sz w:val="28"/>
          <w:szCs w:val="28"/>
        </w:rPr>
      </w:pPr>
      <w:r w:rsidRPr="00C31B99">
        <w:rPr>
          <w:rFonts w:ascii="Times New Roman" w:hAnsi="Times New Roman" w:cs="Times New Roman"/>
          <w:b/>
          <w:sz w:val="28"/>
          <w:szCs w:val="28"/>
        </w:rPr>
        <w:t>4.</w:t>
      </w:r>
      <w:r w:rsidRPr="00B03126">
        <w:rPr>
          <w:rFonts w:ascii="Times New Roman" w:hAnsi="Times New Roman" w:cs="Times New Roman"/>
          <w:sz w:val="28"/>
          <w:szCs w:val="28"/>
        </w:rPr>
        <w:t xml:space="preserve"> Рыночная стоимость ценных бумаг </w:t>
      </w:r>
      <w:r>
        <w:rPr>
          <w:rFonts w:ascii="Times New Roman" w:hAnsi="Times New Roman" w:cs="Times New Roman"/>
          <w:sz w:val="28"/>
          <w:szCs w:val="28"/>
        </w:rPr>
        <w:t>приобретателя,</w:t>
      </w:r>
      <w:r w:rsidRPr="00B03126">
        <w:rPr>
          <w:rFonts w:ascii="Times New Roman" w:hAnsi="Times New Roman" w:cs="Times New Roman"/>
          <w:sz w:val="28"/>
          <w:szCs w:val="28"/>
        </w:rPr>
        <w:t xml:space="preserve"> компании-цели и иных компаний, которых касается </w:t>
      </w:r>
      <w:r>
        <w:rPr>
          <w:rFonts w:ascii="Times New Roman" w:hAnsi="Times New Roman" w:cs="Times New Roman"/>
          <w:sz w:val="28"/>
          <w:szCs w:val="28"/>
        </w:rPr>
        <w:t>публичное предложение</w:t>
      </w:r>
      <w:r w:rsidRPr="00B03126">
        <w:rPr>
          <w:rFonts w:ascii="Times New Roman" w:hAnsi="Times New Roman" w:cs="Times New Roman"/>
          <w:sz w:val="28"/>
          <w:szCs w:val="28"/>
        </w:rPr>
        <w:t xml:space="preserve">, не должна привести к </w:t>
      </w:r>
      <w:r>
        <w:rPr>
          <w:rFonts w:ascii="Times New Roman" w:hAnsi="Times New Roman" w:cs="Times New Roman"/>
          <w:sz w:val="28"/>
          <w:szCs w:val="28"/>
        </w:rPr>
        <w:t xml:space="preserve">их </w:t>
      </w:r>
      <w:r w:rsidRPr="00B03126">
        <w:rPr>
          <w:rFonts w:ascii="Times New Roman" w:hAnsi="Times New Roman" w:cs="Times New Roman"/>
          <w:sz w:val="28"/>
          <w:szCs w:val="28"/>
        </w:rPr>
        <w:t>искусственному снижению или росту, способному нарушить нормальную торговлю этими ценными бумагами на открытом рынке.</w:t>
      </w:r>
    </w:p>
    <w:p w:rsidR="00E90F20" w:rsidRPr="00B03126" w:rsidRDefault="00E90F20" w:rsidP="00E90F20">
      <w:pPr>
        <w:spacing w:line="360" w:lineRule="auto"/>
        <w:ind w:firstLine="708"/>
        <w:jc w:val="both"/>
        <w:rPr>
          <w:rFonts w:ascii="Times New Roman" w:hAnsi="Times New Roman" w:cs="Times New Roman"/>
          <w:sz w:val="28"/>
          <w:szCs w:val="28"/>
        </w:rPr>
      </w:pPr>
      <w:r w:rsidRPr="00C31B99">
        <w:rPr>
          <w:rFonts w:ascii="Times New Roman" w:hAnsi="Times New Roman" w:cs="Times New Roman"/>
          <w:b/>
          <w:sz w:val="28"/>
          <w:szCs w:val="28"/>
        </w:rPr>
        <w:t>5.</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Публичное предложение </w:t>
      </w:r>
      <w:r w:rsidRPr="00B03126">
        <w:rPr>
          <w:rFonts w:ascii="Times New Roman" w:hAnsi="Times New Roman" w:cs="Times New Roman"/>
          <w:sz w:val="28"/>
          <w:szCs w:val="28"/>
        </w:rPr>
        <w:t xml:space="preserve"> может быть </w:t>
      </w:r>
      <w:r>
        <w:rPr>
          <w:rFonts w:ascii="Times New Roman" w:hAnsi="Times New Roman" w:cs="Times New Roman"/>
          <w:sz w:val="28"/>
          <w:szCs w:val="28"/>
        </w:rPr>
        <w:t>направлено</w:t>
      </w:r>
      <w:r w:rsidRPr="00B03126">
        <w:rPr>
          <w:rFonts w:ascii="Times New Roman" w:hAnsi="Times New Roman" w:cs="Times New Roman"/>
          <w:sz w:val="28"/>
          <w:szCs w:val="28"/>
        </w:rPr>
        <w:t xml:space="preserve">, только если </w:t>
      </w:r>
      <w:r>
        <w:rPr>
          <w:rFonts w:ascii="Times New Roman" w:hAnsi="Times New Roman" w:cs="Times New Roman"/>
          <w:sz w:val="28"/>
          <w:szCs w:val="28"/>
        </w:rPr>
        <w:t>приобретатель</w:t>
      </w:r>
      <w:r w:rsidRPr="00B03126">
        <w:rPr>
          <w:rFonts w:ascii="Times New Roman" w:hAnsi="Times New Roman" w:cs="Times New Roman"/>
          <w:sz w:val="28"/>
          <w:szCs w:val="28"/>
        </w:rPr>
        <w:t xml:space="preserve"> убежден в своей способности уплатить предложенное вознаграждение. Защита выплаты денежных вознаграждений должна быть обеспечена всеми необходимыми мерами.</w:t>
      </w:r>
    </w:p>
    <w:p w:rsidR="00E90F20" w:rsidRPr="00B03126" w:rsidRDefault="00E90F20" w:rsidP="00E90F20">
      <w:pPr>
        <w:spacing w:line="360" w:lineRule="auto"/>
        <w:ind w:firstLine="708"/>
        <w:jc w:val="both"/>
        <w:rPr>
          <w:rFonts w:ascii="Times New Roman" w:hAnsi="Times New Roman" w:cs="Times New Roman"/>
          <w:sz w:val="28"/>
          <w:szCs w:val="28"/>
        </w:rPr>
      </w:pPr>
      <w:r w:rsidRPr="00C31B99">
        <w:rPr>
          <w:rFonts w:ascii="Times New Roman" w:hAnsi="Times New Roman" w:cs="Times New Roman"/>
          <w:b/>
          <w:sz w:val="28"/>
          <w:szCs w:val="28"/>
        </w:rPr>
        <w:t>6.</w:t>
      </w:r>
      <w:r w:rsidRPr="00B03126">
        <w:rPr>
          <w:rFonts w:ascii="Times New Roman" w:hAnsi="Times New Roman" w:cs="Times New Roman"/>
          <w:sz w:val="28"/>
          <w:szCs w:val="28"/>
        </w:rPr>
        <w:t xml:space="preserve"> Компания-цель не может быть ограничена в осуществлении своей деятельности более, чем это необходимо в связи с п</w:t>
      </w:r>
      <w:r>
        <w:rPr>
          <w:rFonts w:ascii="Times New Roman" w:hAnsi="Times New Roman" w:cs="Times New Roman"/>
          <w:sz w:val="28"/>
          <w:szCs w:val="28"/>
        </w:rPr>
        <w:t>убличным предложением</w:t>
      </w:r>
      <w:r w:rsidRPr="00B03126">
        <w:rPr>
          <w:rFonts w:ascii="Times New Roman" w:hAnsi="Times New Roman" w:cs="Times New Roman"/>
          <w:sz w:val="28"/>
          <w:szCs w:val="28"/>
        </w:rPr>
        <w:t>.</w:t>
      </w:r>
      <w:r>
        <w:rPr>
          <w:rFonts w:ascii="Times New Roman" w:hAnsi="Times New Roman" w:cs="Times New Roman"/>
          <w:sz w:val="28"/>
          <w:szCs w:val="28"/>
        </w:rPr>
        <w:t xml:space="preserve"> </w:t>
      </w:r>
    </w:p>
    <w:p w:rsidR="00E90F20" w:rsidRPr="00B03126" w:rsidRDefault="00E90F20" w:rsidP="00E90F20">
      <w:pPr>
        <w:spacing w:line="360" w:lineRule="auto"/>
        <w:ind w:firstLine="708"/>
        <w:jc w:val="both"/>
        <w:rPr>
          <w:rFonts w:ascii="Times New Roman" w:hAnsi="Times New Roman" w:cs="Times New Roman"/>
          <w:sz w:val="28"/>
          <w:szCs w:val="28"/>
        </w:rPr>
      </w:pPr>
      <w:r w:rsidRPr="00B03126">
        <w:rPr>
          <w:rFonts w:ascii="Times New Roman" w:hAnsi="Times New Roman" w:cs="Times New Roman"/>
          <w:sz w:val="28"/>
          <w:szCs w:val="28"/>
        </w:rPr>
        <w:t>Все иные положения Кодекса</w:t>
      </w:r>
      <w:r>
        <w:rPr>
          <w:rFonts w:ascii="Times New Roman" w:hAnsi="Times New Roman" w:cs="Times New Roman"/>
          <w:sz w:val="28"/>
          <w:szCs w:val="28"/>
        </w:rPr>
        <w:t xml:space="preserve"> Сити</w:t>
      </w:r>
      <w:r w:rsidRPr="00B03126">
        <w:rPr>
          <w:rFonts w:ascii="Times New Roman" w:hAnsi="Times New Roman" w:cs="Times New Roman"/>
          <w:sz w:val="28"/>
          <w:szCs w:val="28"/>
        </w:rPr>
        <w:t xml:space="preserve"> направлены на конкретизацию и реализацию этих принципов. Необходимо отметить, что Европейская модель публичного предложения о приобретении акций  акционерных </w:t>
      </w:r>
      <w:r>
        <w:rPr>
          <w:rFonts w:ascii="Times New Roman" w:hAnsi="Times New Roman" w:cs="Times New Roman"/>
          <w:sz w:val="28"/>
          <w:szCs w:val="28"/>
        </w:rPr>
        <w:t>компаний</w:t>
      </w:r>
      <w:r w:rsidRPr="00B03126">
        <w:rPr>
          <w:rFonts w:ascii="Times New Roman" w:hAnsi="Times New Roman" w:cs="Times New Roman"/>
          <w:sz w:val="28"/>
          <w:szCs w:val="28"/>
        </w:rPr>
        <w:t xml:space="preserve">  базируется  по большей части на установках английского права. При этом</w:t>
      </w:r>
      <w:r>
        <w:rPr>
          <w:rFonts w:ascii="Times New Roman" w:hAnsi="Times New Roman" w:cs="Times New Roman"/>
          <w:sz w:val="28"/>
          <w:szCs w:val="28"/>
        </w:rPr>
        <w:t>,</w:t>
      </w:r>
      <w:r w:rsidRPr="00B03126">
        <w:rPr>
          <w:rFonts w:ascii="Times New Roman" w:hAnsi="Times New Roman" w:cs="Times New Roman"/>
          <w:sz w:val="28"/>
          <w:szCs w:val="28"/>
        </w:rPr>
        <w:t xml:space="preserve">  несмотря на предпочтение в Великобритании системы саморегулирования</w:t>
      </w:r>
      <w:r>
        <w:rPr>
          <w:rFonts w:ascii="Times New Roman" w:hAnsi="Times New Roman" w:cs="Times New Roman"/>
          <w:sz w:val="28"/>
          <w:szCs w:val="28"/>
        </w:rPr>
        <w:t>,</w:t>
      </w:r>
      <w:r w:rsidRPr="00B03126">
        <w:rPr>
          <w:rFonts w:ascii="Times New Roman" w:hAnsi="Times New Roman" w:cs="Times New Roman"/>
          <w:sz w:val="28"/>
          <w:szCs w:val="28"/>
        </w:rPr>
        <w:t xml:space="preserve"> как более гибкой по сравнению с нормативно-правовым регулированием, после </w:t>
      </w:r>
      <w:r>
        <w:rPr>
          <w:rFonts w:ascii="Times New Roman" w:hAnsi="Times New Roman" w:cs="Times New Roman"/>
          <w:sz w:val="28"/>
          <w:szCs w:val="28"/>
        </w:rPr>
        <w:t xml:space="preserve">принятия </w:t>
      </w:r>
      <w:r w:rsidRPr="00B03126">
        <w:rPr>
          <w:rFonts w:ascii="Times New Roman" w:hAnsi="Times New Roman" w:cs="Times New Roman"/>
          <w:sz w:val="28"/>
          <w:szCs w:val="28"/>
        </w:rPr>
        <w:t xml:space="preserve"> </w:t>
      </w:r>
      <w:r w:rsidRPr="00B379C3">
        <w:rPr>
          <w:rFonts w:ascii="Times New Roman" w:hAnsi="Times New Roman" w:cs="Times New Roman"/>
          <w:sz w:val="28"/>
          <w:szCs w:val="28"/>
        </w:rPr>
        <w:t>Директив</w:t>
      </w:r>
      <w:r>
        <w:rPr>
          <w:rFonts w:ascii="Times New Roman" w:hAnsi="Times New Roman" w:cs="Times New Roman"/>
          <w:sz w:val="28"/>
          <w:szCs w:val="28"/>
        </w:rPr>
        <w:t>ы</w:t>
      </w:r>
      <w:r w:rsidRPr="00B379C3">
        <w:rPr>
          <w:rFonts w:ascii="Times New Roman" w:hAnsi="Times New Roman" w:cs="Times New Roman"/>
          <w:sz w:val="28"/>
          <w:szCs w:val="28"/>
        </w:rPr>
        <w:t xml:space="preserve"> Европейского парламента и Совета ЕС от 21 </w:t>
      </w:r>
      <w:r w:rsidRPr="00B379C3">
        <w:rPr>
          <w:rFonts w:ascii="Times New Roman" w:hAnsi="Times New Roman" w:cs="Times New Roman"/>
          <w:sz w:val="28"/>
          <w:szCs w:val="28"/>
        </w:rPr>
        <w:lastRenderedPageBreak/>
        <w:t>апреля 2004 г.</w:t>
      </w:r>
      <w:r>
        <w:rPr>
          <w:rFonts w:ascii="Times New Roman" w:hAnsi="Times New Roman" w:cs="Times New Roman"/>
          <w:sz w:val="28"/>
          <w:szCs w:val="28"/>
        </w:rPr>
        <w:t xml:space="preserve"> (далее-  Директива ЕС 2004/25)</w:t>
      </w:r>
      <w:r>
        <w:rPr>
          <w:rStyle w:val="a5"/>
          <w:rFonts w:ascii="Times New Roman" w:hAnsi="Times New Roman" w:cs="Times New Roman"/>
          <w:sz w:val="28"/>
          <w:szCs w:val="28"/>
        </w:rPr>
        <w:footnoteReference w:id="42"/>
      </w:r>
      <w:r>
        <w:rPr>
          <w:rFonts w:ascii="Times New Roman" w:hAnsi="Times New Roman" w:cs="Times New Roman"/>
          <w:sz w:val="28"/>
          <w:szCs w:val="28"/>
        </w:rPr>
        <w:t>, вступившей в силу 01 мая 2004 г.</w:t>
      </w:r>
      <w:r w:rsidRPr="00B379C3">
        <w:rPr>
          <w:rFonts w:ascii="Times New Roman" w:hAnsi="Times New Roman" w:cs="Times New Roman"/>
          <w:sz w:val="28"/>
          <w:szCs w:val="28"/>
        </w:rPr>
        <w:t xml:space="preserve"> </w:t>
      </w:r>
      <w:r w:rsidRPr="00B03126">
        <w:rPr>
          <w:rFonts w:ascii="Times New Roman" w:hAnsi="Times New Roman" w:cs="Times New Roman"/>
          <w:sz w:val="28"/>
          <w:szCs w:val="28"/>
        </w:rPr>
        <w:t xml:space="preserve">и наступления  срока ее имплементации </w:t>
      </w:r>
      <w:r w:rsidRPr="00494CB4">
        <w:rPr>
          <w:rFonts w:ascii="Times New Roman" w:hAnsi="Times New Roman" w:cs="Times New Roman"/>
          <w:sz w:val="28"/>
          <w:szCs w:val="28"/>
        </w:rPr>
        <w:t>20 мая 2006 г.</w:t>
      </w:r>
      <w:r>
        <w:rPr>
          <w:rFonts w:ascii="Times New Roman" w:hAnsi="Times New Roman" w:cs="Times New Roman"/>
          <w:sz w:val="28"/>
          <w:szCs w:val="28"/>
        </w:rPr>
        <w:t xml:space="preserve"> </w:t>
      </w:r>
      <w:r w:rsidRPr="00B03126">
        <w:rPr>
          <w:rFonts w:ascii="Times New Roman" w:hAnsi="Times New Roman" w:cs="Times New Roman"/>
          <w:sz w:val="28"/>
          <w:szCs w:val="28"/>
        </w:rPr>
        <w:t>странами-участницами</w:t>
      </w:r>
      <w:r>
        <w:rPr>
          <w:rFonts w:ascii="Times New Roman" w:hAnsi="Times New Roman" w:cs="Times New Roman"/>
          <w:sz w:val="28"/>
          <w:szCs w:val="28"/>
        </w:rPr>
        <w:t>,</w:t>
      </w:r>
      <w:r w:rsidRPr="00B03126">
        <w:rPr>
          <w:rFonts w:ascii="Times New Roman" w:hAnsi="Times New Roman" w:cs="Times New Roman"/>
          <w:sz w:val="28"/>
          <w:szCs w:val="28"/>
        </w:rPr>
        <w:t xml:space="preserve"> ситуация  изменилась. </w:t>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Положения Директивы ЕС 2004/25 были включены в </w:t>
      </w:r>
      <w:r w:rsidRPr="00977225">
        <w:rPr>
          <w:rFonts w:ascii="Times New Roman" w:hAnsi="Times New Roman" w:cs="Times New Roman"/>
          <w:sz w:val="28"/>
          <w:szCs w:val="28"/>
        </w:rPr>
        <w:t>Закон о компаниях 2006 г.  (далее- Закон о компаниях) (принят во исполнение Директивы ЕС 2004</w:t>
      </w:r>
      <w:r>
        <w:rPr>
          <w:rFonts w:ascii="Times New Roman" w:hAnsi="Times New Roman" w:cs="Times New Roman"/>
          <w:sz w:val="28"/>
          <w:szCs w:val="28"/>
        </w:rPr>
        <w:t>/25,</w:t>
      </w:r>
      <w:r w:rsidRPr="00977225">
        <w:rPr>
          <w:rFonts w:ascii="Times New Roman" w:hAnsi="Times New Roman" w:cs="Times New Roman"/>
          <w:sz w:val="28"/>
          <w:szCs w:val="28"/>
        </w:rPr>
        <w:t xml:space="preserve"> последние поправки вступили в силу 1 марта 2009 г.)</w:t>
      </w:r>
      <w:r w:rsidRPr="00977225">
        <w:rPr>
          <w:rFonts w:ascii="Times New Roman" w:hAnsi="Times New Roman" w:cs="Times New Roman"/>
          <w:sz w:val="28"/>
          <w:szCs w:val="28"/>
          <w:vertAlign w:val="superscript"/>
        </w:rPr>
        <w:footnoteReference w:id="43"/>
      </w:r>
      <w:r>
        <w:rPr>
          <w:rFonts w:ascii="Times New Roman" w:hAnsi="Times New Roman" w:cs="Times New Roman"/>
          <w:sz w:val="28"/>
          <w:szCs w:val="28"/>
        </w:rPr>
        <w:t xml:space="preserve"> </w:t>
      </w:r>
      <w:r w:rsidRPr="00B03126">
        <w:rPr>
          <w:rFonts w:ascii="Times New Roman" w:hAnsi="Times New Roman" w:cs="Times New Roman"/>
          <w:sz w:val="28"/>
          <w:szCs w:val="28"/>
        </w:rPr>
        <w:t xml:space="preserve"> и правила, установленные в Кодексе Сити, получили в Великобритании силу закона</w:t>
      </w:r>
      <w:r w:rsidRPr="00B03126">
        <w:rPr>
          <w:rFonts w:ascii="Times New Roman" w:hAnsi="Times New Roman" w:cs="Times New Roman"/>
          <w:sz w:val="28"/>
          <w:szCs w:val="28"/>
          <w:vertAlign w:val="superscript"/>
        </w:rPr>
        <w:footnoteReference w:id="44"/>
      </w:r>
      <w:r w:rsidRPr="00B03126">
        <w:rPr>
          <w:rFonts w:ascii="Times New Roman" w:hAnsi="Times New Roman" w:cs="Times New Roman"/>
          <w:sz w:val="28"/>
          <w:szCs w:val="28"/>
        </w:rPr>
        <w:t xml:space="preserve">. </w:t>
      </w:r>
      <w:r>
        <w:rPr>
          <w:rFonts w:ascii="Times New Roman" w:hAnsi="Times New Roman" w:cs="Times New Roman"/>
          <w:sz w:val="28"/>
          <w:szCs w:val="28"/>
        </w:rPr>
        <w:t>В данном случае с</w:t>
      </w:r>
      <w:r w:rsidRPr="00B03126">
        <w:rPr>
          <w:rFonts w:ascii="Times New Roman" w:hAnsi="Times New Roman" w:cs="Times New Roman"/>
          <w:sz w:val="28"/>
          <w:szCs w:val="28"/>
        </w:rPr>
        <w:t>овершенно точным представляется мнение Д.И. Степанова, что европейский подход к регулированию слияний и поглощений имеет английские корни</w:t>
      </w:r>
      <w:r w:rsidRPr="00B03126">
        <w:rPr>
          <w:rFonts w:ascii="Times New Roman" w:hAnsi="Times New Roman" w:cs="Times New Roman"/>
          <w:sz w:val="28"/>
          <w:szCs w:val="28"/>
          <w:vertAlign w:val="superscript"/>
        </w:rPr>
        <w:footnoteReference w:id="45"/>
      </w:r>
      <w:r w:rsidRPr="00B03126">
        <w:rPr>
          <w:rFonts w:ascii="Times New Roman" w:hAnsi="Times New Roman" w:cs="Times New Roman"/>
          <w:sz w:val="28"/>
          <w:szCs w:val="28"/>
        </w:rPr>
        <w:t>.</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отметить, что механизм публичного предложения включает в себя также регулирование  порядка вытеснения </w:t>
      </w:r>
      <w:proofErr w:type="spellStart"/>
      <w:r>
        <w:rPr>
          <w:rFonts w:ascii="Times New Roman" w:hAnsi="Times New Roman" w:cs="Times New Roman"/>
          <w:sz w:val="28"/>
          <w:szCs w:val="28"/>
        </w:rPr>
        <w:t>миноритарных</w:t>
      </w:r>
      <w:proofErr w:type="spellEnd"/>
      <w:r>
        <w:rPr>
          <w:rFonts w:ascii="Times New Roman" w:hAnsi="Times New Roman" w:cs="Times New Roman"/>
          <w:sz w:val="28"/>
          <w:szCs w:val="28"/>
        </w:rPr>
        <w:t xml:space="preserve"> акционеров, в случае, если  приобретатель  в результате публичного предложения приобретает «достаточно крупный» пакет </w:t>
      </w:r>
      <w:r w:rsidRPr="003F0093">
        <w:rPr>
          <w:rFonts w:ascii="Times New Roman" w:hAnsi="Times New Roman" w:cs="Times New Roman"/>
          <w:sz w:val="28"/>
          <w:szCs w:val="28"/>
        </w:rPr>
        <w:t xml:space="preserve"> </w:t>
      </w:r>
      <w:r>
        <w:rPr>
          <w:rFonts w:ascii="Times New Roman" w:hAnsi="Times New Roman" w:cs="Times New Roman"/>
          <w:sz w:val="28"/>
          <w:szCs w:val="28"/>
        </w:rPr>
        <w:t xml:space="preserve">акций (свыше 90% акций),  но при этом не получает полного контроля  над компанией. Такое приобретение регулируется </w:t>
      </w:r>
      <w:r w:rsidRPr="003F0093">
        <w:rPr>
          <w:rFonts w:ascii="Times New Roman" w:hAnsi="Times New Roman" w:cs="Times New Roman"/>
          <w:sz w:val="28"/>
          <w:szCs w:val="28"/>
        </w:rPr>
        <w:t xml:space="preserve"> Законом о компаниях</w:t>
      </w:r>
      <w:r>
        <w:rPr>
          <w:rFonts w:ascii="Times New Roman" w:hAnsi="Times New Roman" w:cs="Times New Roman"/>
          <w:sz w:val="28"/>
          <w:szCs w:val="28"/>
        </w:rPr>
        <w:t xml:space="preserve">, в котором </w:t>
      </w:r>
      <w:r w:rsidRPr="00781256">
        <w:rPr>
          <w:rFonts w:ascii="Times New Roman" w:hAnsi="Times New Roman" w:cs="Times New Roman"/>
          <w:sz w:val="28"/>
          <w:szCs w:val="28"/>
        </w:rPr>
        <w:t xml:space="preserve">установлено, что, если </w:t>
      </w:r>
      <w:r>
        <w:rPr>
          <w:rFonts w:ascii="Times New Roman" w:hAnsi="Times New Roman" w:cs="Times New Roman"/>
          <w:sz w:val="28"/>
          <w:szCs w:val="28"/>
        </w:rPr>
        <w:t xml:space="preserve">публичное </w:t>
      </w:r>
      <w:r w:rsidRPr="00781256">
        <w:rPr>
          <w:rFonts w:ascii="Times New Roman" w:hAnsi="Times New Roman" w:cs="Times New Roman"/>
          <w:sz w:val="28"/>
          <w:szCs w:val="28"/>
        </w:rPr>
        <w:t>предложение принимается большинством акционеров, п</w:t>
      </w:r>
      <w:r>
        <w:rPr>
          <w:rFonts w:ascii="Times New Roman" w:hAnsi="Times New Roman" w:cs="Times New Roman"/>
          <w:sz w:val="28"/>
          <w:szCs w:val="28"/>
        </w:rPr>
        <w:t xml:space="preserve">риобретатель </w:t>
      </w:r>
      <w:r w:rsidRPr="00781256">
        <w:rPr>
          <w:rFonts w:ascii="Times New Roman" w:hAnsi="Times New Roman" w:cs="Times New Roman"/>
          <w:sz w:val="28"/>
          <w:szCs w:val="28"/>
        </w:rPr>
        <w:t xml:space="preserve"> должен иметь возможность вывести </w:t>
      </w:r>
      <w:proofErr w:type="spellStart"/>
      <w:r w:rsidRPr="00781256">
        <w:rPr>
          <w:rFonts w:ascii="Times New Roman" w:hAnsi="Times New Roman" w:cs="Times New Roman"/>
          <w:sz w:val="28"/>
          <w:szCs w:val="28"/>
        </w:rPr>
        <w:t>миноритариев</w:t>
      </w:r>
      <w:proofErr w:type="spellEnd"/>
      <w:r w:rsidRPr="00781256">
        <w:rPr>
          <w:rFonts w:ascii="Times New Roman" w:hAnsi="Times New Roman" w:cs="Times New Roman"/>
          <w:sz w:val="28"/>
          <w:szCs w:val="28"/>
        </w:rPr>
        <w:t xml:space="preserve"> из состава акционеров</w:t>
      </w:r>
      <w:r>
        <w:rPr>
          <w:rFonts w:ascii="Times New Roman" w:hAnsi="Times New Roman" w:cs="Times New Roman"/>
          <w:sz w:val="28"/>
          <w:szCs w:val="28"/>
        </w:rPr>
        <w:t>,</w:t>
      </w:r>
      <w:r w:rsidRPr="00B03126">
        <w:rPr>
          <w:rFonts w:ascii="Times New Roman" w:hAnsi="Times New Roman" w:cs="Times New Roman"/>
          <w:sz w:val="28"/>
          <w:szCs w:val="28"/>
        </w:rPr>
        <w:t xml:space="preserve"> предложив им справедливую цену за акции. Вводимая процедура вытеснения акционеров (</w:t>
      </w:r>
      <w:r w:rsidRPr="00B03126">
        <w:rPr>
          <w:rFonts w:ascii="Times New Roman" w:hAnsi="Times New Roman" w:cs="Times New Roman"/>
          <w:sz w:val="28"/>
          <w:szCs w:val="28"/>
          <w:lang w:val="en-US"/>
        </w:rPr>
        <w:t>squeeze</w:t>
      </w:r>
      <w:r w:rsidRPr="00B03126">
        <w:rPr>
          <w:rFonts w:ascii="Times New Roman" w:hAnsi="Times New Roman" w:cs="Times New Roman"/>
          <w:sz w:val="28"/>
          <w:szCs w:val="28"/>
        </w:rPr>
        <w:t>-</w:t>
      </w:r>
      <w:r w:rsidRPr="00B03126">
        <w:rPr>
          <w:rFonts w:ascii="Times New Roman" w:hAnsi="Times New Roman" w:cs="Times New Roman"/>
          <w:sz w:val="28"/>
          <w:szCs w:val="28"/>
          <w:lang w:val="en-US"/>
        </w:rPr>
        <w:t>out</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procedure</w:t>
      </w:r>
      <w:r w:rsidRPr="00B03126">
        <w:rPr>
          <w:rFonts w:ascii="Times New Roman" w:hAnsi="Times New Roman" w:cs="Times New Roman"/>
          <w:sz w:val="28"/>
          <w:szCs w:val="28"/>
        </w:rPr>
        <w:t>)  может быть использована лишь</w:t>
      </w:r>
      <w:r>
        <w:rPr>
          <w:rFonts w:ascii="Times New Roman" w:hAnsi="Times New Roman" w:cs="Times New Roman"/>
          <w:sz w:val="28"/>
          <w:szCs w:val="28"/>
        </w:rPr>
        <w:t xml:space="preserve"> только </w:t>
      </w:r>
      <w:r w:rsidRPr="00B03126">
        <w:rPr>
          <w:rFonts w:ascii="Times New Roman" w:hAnsi="Times New Roman" w:cs="Times New Roman"/>
          <w:sz w:val="28"/>
          <w:szCs w:val="28"/>
        </w:rPr>
        <w:t xml:space="preserve"> в случае, если приобретатель в результате </w:t>
      </w:r>
      <w:r>
        <w:rPr>
          <w:rFonts w:ascii="Times New Roman" w:hAnsi="Times New Roman" w:cs="Times New Roman"/>
          <w:sz w:val="28"/>
          <w:szCs w:val="28"/>
        </w:rPr>
        <w:t>публичного предложения</w:t>
      </w:r>
      <w:r w:rsidRPr="00B03126">
        <w:rPr>
          <w:rFonts w:ascii="Times New Roman" w:hAnsi="Times New Roman" w:cs="Times New Roman"/>
          <w:sz w:val="28"/>
          <w:szCs w:val="28"/>
        </w:rPr>
        <w:t xml:space="preserve"> станет владельцем не менее 90%</w:t>
      </w:r>
      <w:r w:rsidRPr="00B03126">
        <w:rPr>
          <w:rFonts w:ascii="Times New Roman" w:hAnsi="Times New Roman" w:cs="Times New Roman"/>
          <w:sz w:val="28"/>
          <w:szCs w:val="28"/>
          <w:vertAlign w:val="superscript"/>
        </w:rPr>
        <w:footnoteReference w:id="46"/>
      </w:r>
      <w:r w:rsidRPr="00B03126">
        <w:rPr>
          <w:rFonts w:ascii="Times New Roman" w:hAnsi="Times New Roman" w:cs="Times New Roman"/>
          <w:sz w:val="28"/>
          <w:szCs w:val="28"/>
        </w:rPr>
        <w:t xml:space="preserve"> акций компании-цели или приобретает (заключает договор на приобретение) не менее 90% </w:t>
      </w:r>
      <w:r w:rsidRPr="00B03126">
        <w:rPr>
          <w:rFonts w:ascii="Times New Roman" w:hAnsi="Times New Roman" w:cs="Times New Roman"/>
          <w:sz w:val="28"/>
          <w:szCs w:val="28"/>
        </w:rPr>
        <w:lastRenderedPageBreak/>
        <w:t xml:space="preserve">акций компании-цели. </w:t>
      </w:r>
      <w:r>
        <w:rPr>
          <w:rFonts w:ascii="Times New Roman" w:hAnsi="Times New Roman" w:cs="Times New Roman"/>
          <w:sz w:val="28"/>
          <w:szCs w:val="28"/>
        </w:rPr>
        <w:t>В</w:t>
      </w:r>
      <w:r w:rsidRPr="00B03126">
        <w:rPr>
          <w:rFonts w:ascii="Times New Roman" w:hAnsi="Times New Roman" w:cs="Times New Roman"/>
          <w:sz w:val="28"/>
          <w:szCs w:val="28"/>
        </w:rPr>
        <w:t xml:space="preserve"> этих случаях </w:t>
      </w:r>
      <w:r>
        <w:rPr>
          <w:rFonts w:ascii="Times New Roman" w:hAnsi="Times New Roman" w:cs="Times New Roman"/>
          <w:sz w:val="28"/>
          <w:szCs w:val="28"/>
        </w:rPr>
        <w:t>приобретатель может  требовать от оставшихся акционеров</w:t>
      </w:r>
      <w:r w:rsidRPr="00B03126">
        <w:rPr>
          <w:rFonts w:ascii="Times New Roman" w:hAnsi="Times New Roman" w:cs="Times New Roman"/>
          <w:sz w:val="28"/>
          <w:szCs w:val="28"/>
        </w:rPr>
        <w:t xml:space="preserve"> продать принадлежащие им акции по справедливой цене. Аналогичным образом    </w:t>
      </w:r>
      <w:r>
        <w:rPr>
          <w:rFonts w:ascii="Times New Roman" w:hAnsi="Times New Roman" w:cs="Times New Roman"/>
          <w:sz w:val="28"/>
          <w:szCs w:val="28"/>
        </w:rPr>
        <w:t xml:space="preserve">Закон о компаниях  </w:t>
      </w:r>
      <w:r w:rsidRPr="00B03126">
        <w:rPr>
          <w:rFonts w:ascii="Times New Roman" w:hAnsi="Times New Roman" w:cs="Times New Roman"/>
          <w:sz w:val="28"/>
          <w:szCs w:val="28"/>
        </w:rPr>
        <w:t>закрепляет право акционеров, оставшихся в меньшинстве после окончания</w:t>
      </w:r>
      <w:r>
        <w:rPr>
          <w:rFonts w:ascii="Times New Roman" w:hAnsi="Times New Roman" w:cs="Times New Roman"/>
          <w:sz w:val="28"/>
          <w:szCs w:val="28"/>
        </w:rPr>
        <w:t xml:space="preserve"> публичного предложения</w:t>
      </w:r>
      <w:r w:rsidRPr="00B03126">
        <w:rPr>
          <w:rFonts w:ascii="Times New Roman" w:hAnsi="Times New Roman" w:cs="Times New Roman"/>
          <w:sz w:val="28"/>
          <w:szCs w:val="28"/>
        </w:rPr>
        <w:t xml:space="preserve"> требовать от акционера, владеющего контрольным пакетом акций (контроль определяется  так же, как и в случае с процедурой вытеснения), выкупа принадлежащих им акций по справедливой цене  (</w:t>
      </w:r>
      <w:r w:rsidRPr="00B03126">
        <w:rPr>
          <w:rFonts w:ascii="Times New Roman" w:hAnsi="Times New Roman" w:cs="Times New Roman"/>
          <w:sz w:val="28"/>
          <w:szCs w:val="28"/>
          <w:lang w:val="en-US"/>
        </w:rPr>
        <w:t>sell</w:t>
      </w:r>
      <w:r w:rsidRPr="00B03126">
        <w:rPr>
          <w:rFonts w:ascii="Times New Roman" w:hAnsi="Times New Roman" w:cs="Times New Roman"/>
          <w:sz w:val="28"/>
          <w:szCs w:val="28"/>
        </w:rPr>
        <w:t>-</w:t>
      </w:r>
      <w:r w:rsidRPr="00B03126">
        <w:rPr>
          <w:rFonts w:ascii="Times New Roman" w:hAnsi="Times New Roman" w:cs="Times New Roman"/>
          <w:sz w:val="28"/>
          <w:szCs w:val="28"/>
          <w:lang w:val="en-US"/>
        </w:rPr>
        <w:t>out</w:t>
      </w:r>
      <w:r w:rsidRPr="00B03126">
        <w:rPr>
          <w:rFonts w:ascii="Times New Roman" w:hAnsi="Times New Roman" w:cs="Times New Roman"/>
          <w:sz w:val="28"/>
          <w:szCs w:val="28"/>
        </w:rPr>
        <w:t xml:space="preserve"> </w:t>
      </w:r>
      <w:r w:rsidRPr="00B03126">
        <w:rPr>
          <w:rFonts w:ascii="Times New Roman" w:hAnsi="Times New Roman" w:cs="Times New Roman"/>
          <w:sz w:val="28"/>
          <w:szCs w:val="28"/>
          <w:lang w:val="en-US"/>
        </w:rPr>
        <w:t>right</w:t>
      </w:r>
      <w:r w:rsidRPr="00B03126">
        <w:rPr>
          <w:rFonts w:ascii="Times New Roman" w:hAnsi="Times New Roman" w:cs="Times New Roman"/>
          <w:sz w:val="28"/>
          <w:szCs w:val="28"/>
        </w:rPr>
        <w:t>). Необходимо подчеркнуть, что в Великобритании в принципе отсутствует какое-либо требование для опр</w:t>
      </w:r>
      <w:r>
        <w:rPr>
          <w:rFonts w:ascii="Times New Roman" w:hAnsi="Times New Roman" w:cs="Times New Roman"/>
          <w:sz w:val="28"/>
          <w:szCs w:val="28"/>
        </w:rPr>
        <w:t xml:space="preserve">еделения справедливой цены в  случаях вытеснения </w:t>
      </w:r>
      <w:proofErr w:type="spellStart"/>
      <w:r>
        <w:rPr>
          <w:rFonts w:ascii="Times New Roman" w:hAnsi="Times New Roman" w:cs="Times New Roman"/>
          <w:sz w:val="28"/>
          <w:szCs w:val="28"/>
        </w:rPr>
        <w:t>миноритарных</w:t>
      </w:r>
      <w:proofErr w:type="spellEnd"/>
      <w:r>
        <w:rPr>
          <w:rFonts w:ascii="Times New Roman" w:hAnsi="Times New Roman" w:cs="Times New Roman"/>
          <w:sz w:val="28"/>
          <w:szCs w:val="28"/>
        </w:rPr>
        <w:t xml:space="preserve"> акционеров и, как правило,  она равна цене приобретения акций при публичном предложении</w:t>
      </w:r>
      <w:r w:rsidRPr="00B03126">
        <w:rPr>
          <w:rFonts w:ascii="Times New Roman" w:hAnsi="Times New Roman" w:cs="Times New Roman"/>
          <w:sz w:val="28"/>
          <w:szCs w:val="28"/>
          <w:vertAlign w:val="superscript"/>
        </w:rPr>
        <w:footnoteReference w:id="47"/>
      </w:r>
      <w:r w:rsidRPr="00B03126">
        <w:rPr>
          <w:rFonts w:ascii="Times New Roman" w:hAnsi="Times New Roman" w:cs="Times New Roman"/>
          <w:sz w:val="28"/>
          <w:szCs w:val="28"/>
        </w:rPr>
        <w:t xml:space="preserve">. </w:t>
      </w:r>
      <w:r>
        <w:rPr>
          <w:rFonts w:ascii="Times New Roman" w:hAnsi="Times New Roman" w:cs="Times New Roman"/>
          <w:sz w:val="28"/>
          <w:szCs w:val="28"/>
        </w:rPr>
        <w:t>Ю</w:t>
      </w:r>
      <w:r w:rsidRPr="00B03126">
        <w:rPr>
          <w:rFonts w:ascii="Times New Roman" w:hAnsi="Times New Roman" w:cs="Times New Roman"/>
          <w:sz w:val="28"/>
          <w:szCs w:val="28"/>
        </w:rPr>
        <w:t>ристы-практики считают, что эт</w:t>
      </w:r>
      <w:r>
        <w:rPr>
          <w:rFonts w:ascii="Times New Roman" w:hAnsi="Times New Roman" w:cs="Times New Roman"/>
          <w:sz w:val="28"/>
          <w:szCs w:val="28"/>
        </w:rPr>
        <w:t>о</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обстоятельство </w:t>
      </w:r>
      <w:r w:rsidRPr="00B03126">
        <w:rPr>
          <w:rFonts w:ascii="Times New Roman" w:hAnsi="Times New Roman" w:cs="Times New Roman"/>
          <w:sz w:val="28"/>
          <w:szCs w:val="28"/>
        </w:rPr>
        <w:t xml:space="preserve"> не препятствует процедуре вытеснения</w:t>
      </w:r>
      <w:r w:rsidRPr="00B03126">
        <w:rPr>
          <w:rFonts w:ascii="Times New Roman" w:hAnsi="Times New Roman" w:cs="Times New Roman"/>
          <w:sz w:val="28"/>
          <w:szCs w:val="28"/>
          <w:vertAlign w:val="superscript"/>
        </w:rPr>
        <w:footnoteReference w:id="48"/>
      </w:r>
      <w:r w:rsidRPr="00B03126">
        <w:rPr>
          <w:rFonts w:ascii="Times New Roman" w:hAnsi="Times New Roman" w:cs="Times New Roman"/>
          <w:sz w:val="28"/>
          <w:szCs w:val="28"/>
        </w:rPr>
        <w:t>.</w:t>
      </w:r>
      <w:r>
        <w:rPr>
          <w:rFonts w:ascii="Times New Roman" w:hAnsi="Times New Roman" w:cs="Times New Roman"/>
          <w:sz w:val="28"/>
          <w:szCs w:val="28"/>
        </w:rPr>
        <w:t xml:space="preserve"> </w:t>
      </w:r>
      <w:r w:rsidRPr="00B03126">
        <w:rPr>
          <w:rFonts w:ascii="Times New Roman" w:hAnsi="Times New Roman" w:cs="Times New Roman"/>
          <w:sz w:val="28"/>
          <w:szCs w:val="28"/>
        </w:rPr>
        <w:t>Несогласный акционер имеет право в течение шести недель с момента направления уведомления</w:t>
      </w:r>
      <w:r>
        <w:rPr>
          <w:rFonts w:ascii="Times New Roman" w:hAnsi="Times New Roman" w:cs="Times New Roman"/>
          <w:sz w:val="28"/>
          <w:szCs w:val="28"/>
        </w:rPr>
        <w:t xml:space="preserve"> о выкупе акций</w:t>
      </w:r>
      <w:r w:rsidRPr="00B03126">
        <w:rPr>
          <w:rFonts w:ascii="Times New Roman" w:hAnsi="Times New Roman" w:cs="Times New Roman"/>
          <w:sz w:val="28"/>
          <w:szCs w:val="28"/>
        </w:rPr>
        <w:t xml:space="preserve"> </w:t>
      </w:r>
      <w:r>
        <w:rPr>
          <w:rFonts w:ascii="Times New Roman" w:hAnsi="Times New Roman" w:cs="Times New Roman"/>
          <w:sz w:val="28"/>
          <w:szCs w:val="28"/>
        </w:rPr>
        <w:t xml:space="preserve"> в судебном порядке оспорить справедливость условий  приобретения </w:t>
      </w:r>
      <w:r w:rsidRPr="00B03126">
        <w:rPr>
          <w:rFonts w:ascii="Times New Roman" w:hAnsi="Times New Roman" w:cs="Times New Roman"/>
          <w:sz w:val="28"/>
          <w:szCs w:val="28"/>
        </w:rPr>
        <w:t xml:space="preserve">и </w:t>
      </w:r>
      <w:r>
        <w:rPr>
          <w:rFonts w:ascii="Times New Roman" w:hAnsi="Times New Roman" w:cs="Times New Roman"/>
          <w:sz w:val="28"/>
          <w:szCs w:val="28"/>
        </w:rPr>
        <w:t>по</w:t>
      </w:r>
      <w:r w:rsidRPr="00B03126">
        <w:rPr>
          <w:rFonts w:ascii="Times New Roman" w:hAnsi="Times New Roman" w:cs="Times New Roman"/>
          <w:sz w:val="28"/>
          <w:szCs w:val="28"/>
        </w:rPr>
        <w:t>требовать увеличения возмещения по отношению к выкупаемым акциям. Практика</w:t>
      </w:r>
      <w:r w:rsidR="006363BB">
        <w:rPr>
          <w:rFonts w:ascii="Times New Roman" w:hAnsi="Times New Roman" w:cs="Times New Roman"/>
          <w:sz w:val="28"/>
          <w:szCs w:val="28"/>
        </w:rPr>
        <w:t xml:space="preserve"> же </w:t>
      </w:r>
      <w:r w:rsidRPr="00B03126">
        <w:rPr>
          <w:rFonts w:ascii="Times New Roman" w:hAnsi="Times New Roman" w:cs="Times New Roman"/>
          <w:sz w:val="28"/>
          <w:szCs w:val="28"/>
        </w:rPr>
        <w:t xml:space="preserve"> показывает, что доказать несправедливость </w:t>
      </w:r>
      <w:r>
        <w:rPr>
          <w:rFonts w:ascii="Times New Roman" w:hAnsi="Times New Roman" w:cs="Times New Roman"/>
          <w:sz w:val="28"/>
          <w:szCs w:val="28"/>
        </w:rPr>
        <w:t>публичного предложения</w:t>
      </w:r>
      <w:r w:rsidRPr="00B03126">
        <w:rPr>
          <w:rFonts w:ascii="Times New Roman" w:hAnsi="Times New Roman" w:cs="Times New Roman"/>
          <w:sz w:val="28"/>
          <w:szCs w:val="28"/>
        </w:rPr>
        <w:t>, принято</w:t>
      </w:r>
      <w:r>
        <w:rPr>
          <w:rFonts w:ascii="Times New Roman" w:hAnsi="Times New Roman" w:cs="Times New Roman"/>
          <w:sz w:val="28"/>
          <w:szCs w:val="28"/>
        </w:rPr>
        <w:t>го</w:t>
      </w:r>
      <w:r w:rsidRPr="00B03126">
        <w:rPr>
          <w:rFonts w:ascii="Times New Roman" w:hAnsi="Times New Roman" w:cs="Times New Roman"/>
          <w:sz w:val="28"/>
          <w:szCs w:val="28"/>
        </w:rPr>
        <w:t xml:space="preserve"> более чем 90% акционеров, чрезвычайно проблематично. Суды расценивают акцепт оферты акционерами, владеющими более чем 90% акций, как презумпцию</w:t>
      </w:r>
      <w:r>
        <w:rPr>
          <w:rFonts w:ascii="Times New Roman" w:hAnsi="Times New Roman" w:cs="Times New Roman"/>
          <w:sz w:val="28"/>
          <w:szCs w:val="28"/>
        </w:rPr>
        <w:t xml:space="preserve"> справедливости условий выкупа акций </w:t>
      </w:r>
      <w:r w:rsidRPr="00B03126">
        <w:rPr>
          <w:rFonts w:ascii="Times New Roman" w:hAnsi="Times New Roman" w:cs="Times New Roman"/>
          <w:sz w:val="28"/>
          <w:szCs w:val="28"/>
        </w:rPr>
        <w:t xml:space="preserve"> и</w:t>
      </w:r>
      <w:r>
        <w:rPr>
          <w:rFonts w:ascii="Times New Roman" w:hAnsi="Times New Roman" w:cs="Times New Roman"/>
          <w:sz w:val="28"/>
          <w:szCs w:val="28"/>
        </w:rPr>
        <w:t xml:space="preserve"> не пересматривают </w:t>
      </w:r>
      <w:r w:rsidRPr="00B03126">
        <w:rPr>
          <w:rFonts w:ascii="Times New Roman" w:hAnsi="Times New Roman" w:cs="Times New Roman"/>
          <w:sz w:val="28"/>
          <w:szCs w:val="28"/>
        </w:rPr>
        <w:t xml:space="preserve"> условия </w:t>
      </w:r>
      <w:r>
        <w:rPr>
          <w:rFonts w:ascii="Times New Roman" w:hAnsi="Times New Roman" w:cs="Times New Roman"/>
          <w:sz w:val="28"/>
          <w:szCs w:val="28"/>
        </w:rPr>
        <w:t>публичного предложения</w:t>
      </w:r>
      <w:r w:rsidRPr="00B03126">
        <w:rPr>
          <w:rFonts w:ascii="Times New Roman" w:hAnsi="Times New Roman" w:cs="Times New Roman"/>
          <w:sz w:val="28"/>
          <w:szCs w:val="28"/>
        </w:rPr>
        <w:t xml:space="preserve">. </w:t>
      </w:r>
    </w:p>
    <w:p w:rsidR="00E90F20" w:rsidRPr="00907DC2" w:rsidRDefault="00E90F20" w:rsidP="00E90F20">
      <w:pPr>
        <w:spacing w:line="360" w:lineRule="auto"/>
        <w:ind w:firstLine="708"/>
        <w:jc w:val="both"/>
        <w:rPr>
          <w:rFonts w:ascii="Times New Roman" w:hAnsi="Times New Roman" w:cs="Times New Roman"/>
          <w:b/>
          <w:sz w:val="28"/>
          <w:szCs w:val="28"/>
        </w:rPr>
      </w:pPr>
      <w:r w:rsidRPr="00907DC2">
        <w:rPr>
          <w:rFonts w:ascii="Times New Roman" w:hAnsi="Times New Roman" w:cs="Times New Roman"/>
          <w:b/>
          <w:sz w:val="28"/>
          <w:szCs w:val="28"/>
        </w:rPr>
        <w:t>Основные выводы:</w:t>
      </w:r>
    </w:p>
    <w:p w:rsidR="000D72B9" w:rsidRDefault="009F4519" w:rsidP="000D72B9">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1</w:t>
      </w:r>
      <w:r w:rsidR="00245F07">
        <w:rPr>
          <w:rFonts w:ascii="Times New Roman" w:hAnsi="Times New Roman" w:cs="Times New Roman"/>
          <w:b/>
          <w:sz w:val="28"/>
          <w:szCs w:val="28"/>
        </w:rPr>
        <w:t>)</w:t>
      </w:r>
      <w:r w:rsidR="00D5469C">
        <w:rPr>
          <w:rFonts w:ascii="Times New Roman" w:hAnsi="Times New Roman" w:cs="Times New Roman"/>
          <w:b/>
          <w:sz w:val="28"/>
          <w:szCs w:val="28"/>
        </w:rPr>
        <w:t xml:space="preserve"> </w:t>
      </w:r>
      <w:r w:rsidR="00D5469C">
        <w:rPr>
          <w:rFonts w:ascii="Times New Roman" w:hAnsi="Times New Roman" w:cs="Times New Roman"/>
          <w:sz w:val="28"/>
          <w:szCs w:val="28"/>
        </w:rPr>
        <w:t>Анализ развития регулирования публичного предложения в Великобритании показал</w:t>
      </w:r>
      <w:r w:rsidR="00E90F20">
        <w:rPr>
          <w:rFonts w:ascii="Times New Roman" w:hAnsi="Times New Roman" w:cs="Times New Roman"/>
          <w:sz w:val="28"/>
          <w:szCs w:val="28"/>
        </w:rPr>
        <w:t>,</w:t>
      </w:r>
      <w:r w:rsidR="00D5469C">
        <w:rPr>
          <w:rFonts w:ascii="Times New Roman" w:hAnsi="Times New Roman" w:cs="Times New Roman"/>
          <w:sz w:val="28"/>
          <w:szCs w:val="28"/>
        </w:rPr>
        <w:t xml:space="preserve"> что основной целью </w:t>
      </w:r>
      <w:r w:rsidR="00E90F20">
        <w:rPr>
          <w:rFonts w:ascii="Times New Roman" w:hAnsi="Times New Roman" w:cs="Times New Roman"/>
          <w:sz w:val="28"/>
          <w:szCs w:val="28"/>
        </w:rPr>
        <w:t xml:space="preserve"> </w:t>
      </w:r>
      <w:r w:rsidR="000D72B9">
        <w:rPr>
          <w:rFonts w:ascii="Times New Roman" w:hAnsi="Times New Roman" w:cs="Times New Roman"/>
          <w:sz w:val="28"/>
          <w:szCs w:val="28"/>
        </w:rPr>
        <w:t>формирова</w:t>
      </w:r>
      <w:r w:rsidR="00D5469C">
        <w:rPr>
          <w:rFonts w:ascii="Times New Roman" w:hAnsi="Times New Roman" w:cs="Times New Roman"/>
          <w:sz w:val="28"/>
          <w:szCs w:val="28"/>
        </w:rPr>
        <w:t>ния указанного института являлась защита</w:t>
      </w:r>
      <w:r w:rsidR="000D72B9">
        <w:rPr>
          <w:rFonts w:ascii="Times New Roman" w:hAnsi="Times New Roman" w:cs="Times New Roman"/>
          <w:sz w:val="28"/>
          <w:szCs w:val="28"/>
        </w:rPr>
        <w:t xml:space="preserve"> прав </w:t>
      </w:r>
      <w:proofErr w:type="spellStart"/>
      <w:r w:rsidR="000D72B9">
        <w:rPr>
          <w:rFonts w:ascii="Times New Roman" w:hAnsi="Times New Roman" w:cs="Times New Roman"/>
          <w:sz w:val="28"/>
          <w:szCs w:val="28"/>
        </w:rPr>
        <w:t>миноритарных</w:t>
      </w:r>
      <w:proofErr w:type="spellEnd"/>
      <w:r w:rsidR="000D72B9">
        <w:rPr>
          <w:rFonts w:ascii="Times New Roman" w:hAnsi="Times New Roman" w:cs="Times New Roman"/>
          <w:sz w:val="28"/>
          <w:szCs w:val="28"/>
        </w:rPr>
        <w:t xml:space="preserve"> акционеров, </w:t>
      </w:r>
      <w:r w:rsidR="00E90F20">
        <w:rPr>
          <w:rFonts w:ascii="Times New Roman" w:hAnsi="Times New Roman" w:cs="Times New Roman"/>
          <w:sz w:val="28"/>
          <w:szCs w:val="28"/>
        </w:rPr>
        <w:t xml:space="preserve"> путем установления прав</w:t>
      </w:r>
      <w:r w:rsidR="000D72B9">
        <w:rPr>
          <w:rFonts w:ascii="Times New Roman" w:hAnsi="Times New Roman" w:cs="Times New Roman"/>
          <w:sz w:val="28"/>
          <w:szCs w:val="28"/>
        </w:rPr>
        <w:t>ила об обязательном предложении</w:t>
      </w:r>
      <w:r w:rsidR="00D5469C">
        <w:rPr>
          <w:rFonts w:ascii="Times New Roman" w:hAnsi="Times New Roman" w:cs="Times New Roman"/>
          <w:sz w:val="28"/>
          <w:szCs w:val="28"/>
        </w:rPr>
        <w:t xml:space="preserve">, основными характеристиками </w:t>
      </w:r>
      <w:r w:rsidR="000D72B9" w:rsidRPr="009F4519">
        <w:rPr>
          <w:rFonts w:ascii="Times New Roman" w:hAnsi="Times New Roman" w:cs="Times New Roman"/>
          <w:sz w:val="28"/>
          <w:szCs w:val="28"/>
        </w:rPr>
        <w:t xml:space="preserve"> которого являются: </w:t>
      </w:r>
      <w:r w:rsidR="00D5469C">
        <w:rPr>
          <w:rFonts w:ascii="Times New Roman" w:hAnsi="Times New Roman" w:cs="Times New Roman"/>
          <w:sz w:val="28"/>
          <w:szCs w:val="28"/>
        </w:rPr>
        <w:t>1)</w:t>
      </w:r>
      <w:r w:rsidR="000D72B9" w:rsidRPr="009F4519">
        <w:rPr>
          <w:rFonts w:ascii="Times New Roman" w:hAnsi="Times New Roman" w:cs="Times New Roman"/>
          <w:sz w:val="28"/>
          <w:szCs w:val="28"/>
        </w:rPr>
        <w:t xml:space="preserve"> направление </w:t>
      </w:r>
      <w:r>
        <w:rPr>
          <w:rFonts w:ascii="Times New Roman" w:hAnsi="Times New Roman" w:cs="Times New Roman"/>
          <w:sz w:val="28"/>
          <w:szCs w:val="28"/>
        </w:rPr>
        <w:t xml:space="preserve">приобретателем </w:t>
      </w:r>
      <w:r w:rsidR="002F1ED7">
        <w:rPr>
          <w:rFonts w:ascii="Times New Roman" w:hAnsi="Times New Roman" w:cs="Times New Roman"/>
          <w:sz w:val="28"/>
          <w:szCs w:val="28"/>
        </w:rPr>
        <w:lastRenderedPageBreak/>
        <w:t xml:space="preserve">определенного </w:t>
      </w:r>
      <w:r>
        <w:rPr>
          <w:rFonts w:ascii="Times New Roman" w:hAnsi="Times New Roman" w:cs="Times New Roman"/>
          <w:sz w:val="28"/>
          <w:szCs w:val="28"/>
        </w:rPr>
        <w:t xml:space="preserve"> пакета  акций</w:t>
      </w:r>
      <w:r w:rsidR="002F1ED7">
        <w:rPr>
          <w:rFonts w:ascii="Times New Roman" w:hAnsi="Times New Roman" w:cs="Times New Roman"/>
          <w:sz w:val="28"/>
          <w:szCs w:val="28"/>
        </w:rPr>
        <w:t>, позволяющего осуществлять контроль над компанией</w:t>
      </w:r>
      <w:r>
        <w:rPr>
          <w:rFonts w:ascii="Times New Roman" w:hAnsi="Times New Roman" w:cs="Times New Roman"/>
          <w:sz w:val="28"/>
          <w:szCs w:val="28"/>
        </w:rPr>
        <w:t xml:space="preserve"> (30%,50,75%) </w:t>
      </w:r>
      <w:r w:rsidR="000D72B9" w:rsidRPr="009F4519">
        <w:rPr>
          <w:rFonts w:ascii="Times New Roman" w:hAnsi="Times New Roman" w:cs="Times New Roman"/>
          <w:sz w:val="28"/>
          <w:szCs w:val="28"/>
        </w:rPr>
        <w:t xml:space="preserve">обязательного предложения </w:t>
      </w:r>
      <w:r>
        <w:rPr>
          <w:rFonts w:ascii="Times New Roman" w:hAnsi="Times New Roman" w:cs="Times New Roman"/>
          <w:sz w:val="28"/>
          <w:szCs w:val="28"/>
        </w:rPr>
        <w:t xml:space="preserve"> всем</w:t>
      </w:r>
      <w:r w:rsidR="002F1ED7">
        <w:rPr>
          <w:rFonts w:ascii="Times New Roman" w:hAnsi="Times New Roman" w:cs="Times New Roman"/>
          <w:sz w:val="28"/>
          <w:szCs w:val="28"/>
        </w:rPr>
        <w:t xml:space="preserve"> оставшимся </w:t>
      </w:r>
      <w:r>
        <w:rPr>
          <w:rFonts w:ascii="Times New Roman" w:hAnsi="Times New Roman" w:cs="Times New Roman"/>
          <w:sz w:val="28"/>
          <w:szCs w:val="28"/>
        </w:rPr>
        <w:t xml:space="preserve"> акционерам компании</w:t>
      </w:r>
      <w:r w:rsidR="000D72B9" w:rsidRPr="009F4519">
        <w:rPr>
          <w:rFonts w:ascii="Times New Roman" w:hAnsi="Times New Roman" w:cs="Times New Roman"/>
          <w:sz w:val="28"/>
          <w:szCs w:val="28"/>
        </w:rPr>
        <w:t xml:space="preserve"> о продаже  принадлежащих им акций</w:t>
      </w:r>
      <w:r w:rsidR="00617EDF" w:rsidRPr="00617EDF">
        <w:rPr>
          <w:rFonts w:ascii="Times New Roman" w:hAnsi="Times New Roman" w:cs="Times New Roman"/>
          <w:sz w:val="28"/>
          <w:szCs w:val="28"/>
        </w:rPr>
        <w:t xml:space="preserve"> </w:t>
      </w:r>
      <w:r w:rsidR="00617EDF" w:rsidRPr="00B03126">
        <w:rPr>
          <w:rFonts w:ascii="Times New Roman" w:hAnsi="Times New Roman" w:cs="Times New Roman"/>
          <w:sz w:val="28"/>
          <w:szCs w:val="28"/>
        </w:rPr>
        <w:t xml:space="preserve">по </w:t>
      </w:r>
      <w:r w:rsidR="00617EDF">
        <w:rPr>
          <w:rFonts w:ascii="Times New Roman" w:hAnsi="Times New Roman" w:cs="Times New Roman"/>
          <w:sz w:val="28"/>
          <w:szCs w:val="28"/>
        </w:rPr>
        <w:t xml:space="preserve">наивысшей цене, </w:t>
      </w:r>
      <w:r w:rsidR="00617EDF" w:rsidRPr="00B03126">
        <w:rPr>
          <w:rFonts w:ascii="Times New Roman" w:hAnsi="Times New Roman" w:cs="Times New Roman"/>
          <w:sz w:val="28"/>
          <w:szCs w:val="28"/>
        </w:rPr>
        <w:t xml:space="preserve">которой </w:t>
      </w:r>
      <w:r w:rsidR="00617EDF">
        <w:rPr>
          <w:rFonts w:ascii="Times New Roman" w:hAnsi="Times New Roman" w:cs="Times New Roman"/>
          <w:sz w:val="28"/>
          <w:szCs w:val="28"/>
        </w:rPr>
        <w:t>приобретатель</w:t>
      </w:r>
      <w:r w:rsidR="00617EDF" w:rsidRPr="00B03126">
        <w:rPr>
          <w:rFonts w:ascii="Times New Roman" w:hAnsi="Times New Roman" w:cs="Times New Roman"/>
          <w:sz w:val="28"/>
          <w:szCs w:val="28"/>
        </w:rPr>
        <w:t xml:space="preserve"> (связанные и совместно действующие лица) приобретал эти акции в течение 12 месяцев до даты направления предложения</w:t>
      </w:r>
      <w:r w:rsidR="00617EDF">
        <w:rPr>
          <w:rFonts w:ascii="Times New Roman" w:hAnsi="Times New Roman" w:cs="Times New Roman"/>
          <w:sz w:val="28"/>
          <w:szCs w:val="28"/>
        </w:rPr>
        <w:t>;</w:t>
      </w:r>
      <w:r w:rsidR="000D72B9" w:rsidRPr="009F4519">
        <w:rPr>
          <w:rFonts w:ascii="Times New Roman" w:hAnsi="Times New Roman" w:cs="Times New Roman"/>
          <w:sz w:val="28"/>
          <w:szCs w:val="28"/>
        </w:rPr>
        <w:t xml:space="preserve"> </w:t>
      </w:r>
      <w:r w:rsidR="00D5469C">
        <w:rPr>
          <w:rFonts w:ascii="Times New Roman" w:hAnsi="Times New Roman" w:cs="Times New Roman"/>
          <w:sz w:val="28"/>
          <w:szCs w:val="28"/>
        </w:rPr>
        <w:t xml:space="preserve">2) </w:t>
      </w:r>
      <w:r w:rsidR="000D72B9" w:rsidRPr="009F4519">
        <w:rPr>
          <w:rFonts w:ascii="Times New Roman" w:hAnsi="Times New Roman" w:cs="Times New Roman"/>
          <w:sz w:val="28"/>
          <w:szCs w:val="28"/>
        </w:rPr>
        <w:t>ограничение полномочий директоров компании на противодействие приобретению акций</w:t>
      </w:r>
      <w:r w:rsidR="00617EDF">
        <w:rPr>
          <w:rFonts w:ascii="Times New Roman" w:hAnsi="Times New Roman" w:cs="Times New Roman"/>
          <w:sz w:val="28"/>
          <w:szCs w:val="28"/>
        </w:rPr>
        <w:t>;</w:t>
      </w:r>
      <w:r w:rsidR="000D72B9" w:rsidRPr="009F4519">
        <w:rPr>
          <w:rFonts w:ascii="Times New Roman" w:hAnsi="Times New Roman" w:cs="Times New Roman"/>
          <w:sz w:val="28"/>
          <w:szCs w:val="28"/>
        </w:rPr>
        <w:t xml:space="preserve"> </w:t>
      </w:r>
      <w:r w:rsidR="00D5469C">
        <w:rPr>
          <w:rFonts w:ascii="Times New Roman" w:hAnsi="Times New Roman" w:cs="Times New Roman"/>
          <w:sz w:val="28"/>
          <w:szCs w:val="28"/>
        </w:rPr>
        <w:t xml:space="preserve">3) </w:t>
      </w:r>
      <w:r>
        <w:rPr>
          <w:rFonts w:ascii="Times New Roman" w:hAnsi="Times New Roman" w:cs="Times New Roman"/>
          <w:sz w:val="28"/>
          <w:szCs w:val="28"/>
        </w:rPr>
        <w:t xml:space="preserve">предоставление </w:t>
      </w:r>
      <w:r w:rsidR="000D72B9" w:rsidRPr="009F4519">
        <w:rPr>
          <w:rFonts w:ascii="Times New Roman" w:hAnsi="Times New Roman" w:cs="Times New Roman"/>
          <w:sz w:val="28"/>
          <w:szCs w:val="28"/>
        </w:rPr>
        <w:t>определ</w:t>
      </w:r>
      <w:r>
        <w:rPr>
          <w:rFonts w:ascii="Times New Roman" w:hAnsi="Times New Roman" w:cs="Times New Roman"/>
          <w:sz w:val="28"/>
          <w:szCs w:val="28"/>
        </w:rPr>
        <w:t>яющей</w:t>
      </w:r>
      <w:r w:rsidR="000D72B9" w:rsidRPr="009F4519">
        <w:rPr>
          <w:rFonts w:ascii="Times New Roman" w:hAnsi="Times New Roman" w:cs="Times New Roman"/>
          <w:sz w:val="28"/>
          <w:szCs w:val="28"/>
        </w:rPr>
        <w:t xml:space="preserve"> рол</w:t>
      </w:r>
      <w:r>
        <w:rPr>
          <w:rFonts w:ascii="Times New Roman" w:hAnsi="Times New Roman" w:cs="Times New Roman"/>
          <w:sz w:val="28"/>
          <w:szCs w:val="28"/>
        </w:rPr>
        <w:t>и акционерам</w:t>
      </w:r>
      <w:r w:rsidR="000D72B9" w:rsidRPr="009F4519">
        <w:rPr>
          <w:rFonts w:ascii="Times New Roman" w:hAnsi="Times New Roman" w:cs="Times New Roman"/>
          <w:sz w:val="28"/>
          <w:szCs w:val="28"/>
        </w:rPr>
        <w:t xml:space="preserve"> в</w:t>
      </w:r>
      <w:r w:rsidR="000D72B9" w:rsidRPr="00B03126">
        <w:rPr>
          <w:rFonts w:ascii="Times New Roman" w:hAnsi="Times New Roman" w:cs="Times New Roman"/>
          <w:sz w:val="28"/>
          <w:szCs w:val="28"/>
        </w:rPr>
        <w:t xml:space="preserve"> принятии </w:t>
      </w:r>
      <w:r w:rsidR="000D72B9">
        <w:rPr>
          <w:rFonts w:ascii="Times New Roman" w:hAnsi="Times New Roman" w:cs="Times New Roman"/>
          <w:sz w:val="28"/>
          <w:szCs w:val="28"/>
        </w:rPr>
        <w:t xml:space="preserve">решений о продаже акций на поступившее публичное </w:t>
      </w:r>
      <w:r w:rsidR="000D72B9" w:rsidRPr="00B03126">
        <w:rPr>
          <w:rFonts w:ascii="Times New Roman" w:hAnsi="Times New Roman" w:cs="Times New Roman"/>
          <w:sz w:val="28"/>
          <w:szCs w:val="28"/>
        </w:rPr>
        <w:t>предложени</w:t>
      </w:r>
      <w:r w:rsidR="000D72B9">
        <w:rPr>
          <w:rFonts w:ascii="Times New Roman" w:hAnsi="Times New Roman" w:cs="Times New Roman"/>
          <w:sz w:val="28"/>
          <w:szCs w:val="28"/>
        </w:rPr>
        <w:t>е</w:t>
      </w:r>
      <w:r w:rsidR="000D72B9" w:rsidRPr="00B03126">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sidRPr="00245F07">
        <w:rPr>
          <w:rFonts w:ascii="Times New Roman" w:hAnsi="Times New Roman" w:cs="Times New Roman"/>
          <w:b/>
          <w:sz w:val="28"/>
          <w:szCs w:val="28"/>
        </w:rPr>
        <w:t>2</w:t>
      </w:r>
      <w:r w:rsidR="00245F07">
        <w:rPr>
          <w:rFonts w:ascii="Times New Roman" w:hAnsi="Times New Roman" w:cs="Times New Roman"/>
          <w:b/>
          <w:sz w:val="28"/>
          <w:szCs w:val="28"/>
        </w:rPr>
        <w:t>)</w:t>
      </w:r>
      <w:r>
        <w:rPr>
          <w:rFonts w:ascii="Times New Roman" w:hAnsi="Times New Roman" w:cs="Times New Roman"/>
          <w:sz w:val="28"/>
          <w:szCs w:val="28"/>
        </w:rPr>
        <w:t xml:space="preserve"> Кодекс Сити, </w:t>
      </w:r>
      <w:r w:rsidR="009F4519">
        <w:rPr>
          <w:rFonts w:ascii="Times New Roman" w:hAnsi="Times New Roman" w:cs="Times New Roman"/>
          <w:sz w:val="28"/>
          <w:szCs w:val="28"/>
        </w:rPr>
        <w:t xml:space="preserve">регулирующий публичные предложения в Великобритании, </w:t>
      </w:r>
      <w:r w:rsidR="00D5469C">
        <w:rPr>
          <w:rFonts w:ascii="Times New Roman" w:hAnsi="Times New Roman" w:cs="Times New Roman"/>
          <w:sz w:val="28"/>
          <w:szCs w:val="28"/>
        </w:rPr>
        <w:t xml:space="preserve">в процессе эволюции института публичного предложения </w:t>
      </w:r>
      <w:r>
        <w:rPr>
          <w:rFonts w:ascii="Times New Roman" w:hAnsi="Times New Roman" w:cs="Times New Roman"/>
          <w:sz w:val="28"/>
          <w:szCs w:val="28"/>
        </w:rPr>
        <w:t>с</w:t>
      </w:r>
      <w:r w:rsidR="004745E1">
        <w:rPr>
          <w:rFonts w:ascii="Times New Roman" w:hAnsi="Times New Roman" w:cs="Times New Roman"/>
          <w:sz w:val="28"/>
          <w:szCs w:val="28"/>
        </w:rPr>
        <w:t>формировал</w:t>
      </w:r>
      <w:r w:rsidR="00D5469C">
        <w:rPr>
          <w:rFonts w:ascii="Times New Roman" w:hAnsi="Times New Roman" w:cs="Times New Roman"/>
          <w:sz w:val="28"/>
          <w:szCs w:val="28"/>
        </w:rPr>
        <w:t xml:space="preserve"> шесть основных принципов</w:t>
      </w:r>
      <w:r w:rsidR="004745E1">
        <w:rPr>
          <w:rFonts w:ascii="Times New Roman" w:hAnsi="Times New Roman" w:cs="Times New Roman"/>
          <w:sz w:val="28"/>
          <w:szCs w:val="28"/>
        </w:rPr>
        <w:t>, направленных на защиту прав акционеров при публичном предложении</w:t>
      </w:r>
      <w:r w:rsidR="002F1ED7">
        <w:rPr>
          <w:rFonts w:ascii="Times New Roman" w:hAnsi="Times New Roman" w:cs="Times New Roman"/>
          <w:sz w:val="28"/>
          <w:szCs w:val="28"/>
        </w:rPr>
        <w:t>: 1) предоставление</w:t>
      </w:r>
      <w:r>
        <w:rPr>
          <w:rFonts w:ascii="Times New Roman" w:hAnsi="Times New Roman" w:cs="Times New Roman"/>
          <w:sz w:val="28"/>
          <w:szCs w:val="28"/>
        </w:rPr>
        <w:t xml:space="preserve"> равно</w:t>
      </w:r>
      <w:r w:rsidR="002F1ED7">
        <w:rPr>
          <w:rFonts w:ascii="Times New Roman" w:hAnsi="Times New Roman" w:cs="Times New Roman"/>
          <w:sz w:val="28"/>
          <w:szCs w:val="28"/>
        </w:rPr>
        <w:t>го</w:t>
      </w:r>
      <w:r>
        <w:rPr>
          <w:rFonts w:ascii="Times New Roman" w:hAnsi="Times New Roman" w:cs="Times New Roman"/>
          <w:sz w:val="28"/>
          <w:szCs w:val="28"/>
        </w:rPr>
        <w:t xml:space="preserve"> отношени</w:t>
      </w:r>
      <w:r w:rsidR="002F1ED7">
        <w:rPr>
          <w:rFonts w:ascii="Times New Roman" w:hAnsi="Times New Roman" w:cs="Times New Roman"/>
          <w:sz w:val="28"/>
          <w:szCs w:val="28"/>
        </w:rPr>
        <w:t>я</w:t>
      </w:r>
      <w:r>
        <w:rPr>
          <w:rFonts w:ascii="Times New Roman" w:hAnsi="Times New Roman" w:cs="Times New Roman"/>
          <w:sz w:val="28"/>
          <w:szCs w:val="28"/>
        </w:rPr>
        <w:t xml:space="preserve"> ко всем акционерам</w:t>
      </w:r>
      <w:r w:rsidR="009F4519">
        <w:rPr>
          <w:rFonts w:ascii="Times New Roman" w:hAnsi="Times New Roman" w:cs="Times New Roman"/>
          <w:sz w:val="28"/>
          <w:szCs w:val="28"/>
        </w:rPr>
        <w:t xml:space="preserve"> компании-цели</w:t>
      </w:r>
      <w:r w:rsidR="00617EDF">
        <w:rPr>
          <w:rFonts w:ascii="Times New Roman" w:hAnsi="Times New Roman" w:cs="Times New Roman"/>
          <w:sz w:val="28"/>
          <w:szCs w:val="28"/>
        </w:rPr>
        <w:t>;</w:t>
      </w:r>
      <w:r w:rsidRPr="00C17853">
        <w:rPr>
          <w:rFonts w:ascii="Times New Roman" w:hAnsi="Times New Roman" w:cs="Times New Roman"/>
          <w:sz w:val="28"/>
          <w:szCs w:val="28"/>
        </w:rPr>
        <w:t xml:space="preserve"> </w:t>
      </w:r>
      <w:r w:rsidR="00EE1D9F">
        <w:rPr>
          <w:rFonts w:ascii="Times New Roman" w:hAnsi="Times New Roman" w:cs="Times New Roman"/>
          <w:sz w:val="28"/>
          <w:szCs w:val="28"/>
        </w:rPr>
        <w:t xml:space="preserve">2) </w:t>
      </w:r>
      <w:r w:rsidRPr="00B03126">
        <w:rPr>
          <w:rFonts w:ascii="Times New Roman" w:hAnsi="Times New Roman" w:cs="Times New Roman"/>
          <w:sz w:val="28"/>
          <w:szCs w:val="28"/>
        </w:rPr>
        <w:t>предоставлен</w:t>
      </w:r>
      <w:r>
        <w:rPr>
          <w:rFonts w:ascii="Times New Roman" w:hAnsi="Times New Roman" w:cs="Times New Roman"/>
          <w:sz w:val="28"/>
          <w:szCs w:val="28"/>
        </w:rPr>
        <w:t>и</w:t>
      </w:r>
      <w:r w:rsidR="002F1ED7">
        <w:rPr>
          <w:rFonts w:ascii="Times New Roman" w:hAnsi="Times New Roman" w:cs="Times New Roman"/>
          <w:sz w:val="28"/>
          <w:szCs w:val="28"/>
        </w:rPr>
        <w:t>е</w:t>
      </w:r>
      <w:r>
        <w:rPr>
          <w:rFonts w:ascii="Times New Roman" w:hAnsi="Times New Roman" w:cs="Times New Roman"/>
          <w:sz w:val="28"/>
          <w:szCs w:val="28"/>
        </w:rPr>
        <w:t xml:space="preserve"> акционерам </w:t>
      </w:r>
      <w:r w:rsidRPr="00B03126">
        <w:rPr>
          <w:rFonts w:ascii="Times New Roman" w:hAnsi="Times New Roman" w:cs="Times New Roman"/>
          <w:sz w:val="28"/>
          <w:szCs w:val="28"/>
        </w:rPr>
        <w:t xml:space="preserve"> необходимо</w:t>
      </w:r>
      <w:r>
        <w:rPr>
          <w:rFonts w:ascii="Times New Roman" w:hAnsi="Times New Roman" w:cs="Times New Roman"/>
          <w:sz w:val="28"/>
          <w:szCs w:val="28"/>
        </w:rPr>
        <w:t>го</w:t>
      </w:r>
      <w:r w:rsidRPr="00B03126">
        <w:rPr>
          <w:rFonts w:ascii="Times New Roman" w:hAnsi="Times New Roman" w:cs="Times New Roman"/>
          <w:sz w:val="28"/>
          <w:szCs w:val="28"/>
        </w:rPr>
        <w:t xml:space="preserve"> врем</w:t>
      </w:r>
      <w:r>
        <w:rPr>
          <w:rFonts w:ascii="Times New Roman" w:hAnsi="Times New Roman" w:cs="Times New Roman"/>
          <w:sz w:val="28"/>
          <w:szCs w:val="28"/>
        </w:rPr>
        <w:t>ени</w:t>
      </w:r>
      <w:r w:rsidRPr="00B03126">
        <w:rPr>
          <w:rFonts w:ascii="Times New Roman" w:hAnsi="Times New Roman" w:cs="Times New Roman"/>
          <w:sz w:val="28"/>
          <w:szCs w:val="28"/>
        </w:rPr>
        <w:t xml:space="preserve"> и информация для принятия обоснованного решения</w:t>
      </w:r>
      <w:r w:rsidR="00617EDF">
        <w:rPr>
          <w:rFonts w:ascii="Times New Roman" w:hAnsi="Times New Roman" w:cs="Times New Roman"/>
          <w:sz w:val="28"/>
          <w:szCs w:val="28"/>
        </w:rPr>
        <w:t>;</w:t>
      </w:r>
      <w:r w:rsidR="002F1ED7">
        <w:rPr>
          <w:rFonts w:ascii="Times New Roman" w:hAnsi="Times New Roman" w:cs="Times New Roman"/>
          <w:sz w:val="28"/>
          <w:szCs w:val="28"/>
        </w:rPr>
        <w:t xml:space="preserve"> </w:t>
      </w:r>
      <w:r w:rsidR="00EE1D9F">
        <w:rPr>
          <w:rFonts w:ascii="Times New Roman" w:hAnsi="Times New Roman" w:cs="Times New Roman"/>
          <w:sz w:val="28"/>
          <w:szCs w:val="28"/>
        </w:rPr>
        <w:t>3</w:t>
      </w:r>
      <w:r w:rsidR="002F1ED7">
        <w:rPr>
          <w:rFonts w:ascii="Times New Roman" w:hAnsi="Times New Roman" w:cs="Times New Roman"/>
          <w:sz w:val="28"/>
          <w:szCs w:val="28"/>
        </w:rPr>
        <w:t xml:space="preserve">) </w:t>
      </w:r>
      <w:r>
        <w:rPr>
          <w:rFonts w:ascii="Times New Roman" w:hAnsi="Times New Roman" w:cs="Times New Roman"/>
          <w:sz w:val="28"/>
          <w:szCs w:val="28"/>
        </w:rPr>
        <w:t>запрет</w:t>
      </w:r>
      <w:r w:rsidR="002F1ED7">
        <w:rPr>
          <w:rFonts w:ascii="Times New Roman" w:hAnsi="Times New Roman" w:cs="Times New Roman"/>
          <w:sz w:val="28"/>
          <w:szCs w:val="28"/>
        </w:rPr>
        <w:t xml:space="preserve"> совету директоров </w:t>
      </w:r>
      <w:r>
        <w:rPr>
          <w:rFonts w:ascii="Times New Roman" w:hAnsi="Times New Roman" w:cs="Times New Roman"/>
          <w:sz w:val="28"/>
          <w:szCs w:val="28"/>
        </w:rPr>
        <w:t xml:space="preserve"> препятствова</w:t>
      </w:r>
      <w:r w:rsidR="002F1ED7">
        <w:rPr>
          <w:rFonts w:ascii="Times New Roman" w:hAnsi="Times New Roman" w:cs="Times New Roman"/>
          <w:sz w:val="28"/>
          <w:szCs w:val="28"/>
        </w:rPr>
        <w:t xml:space="preserve">ть </w:t>
      </w:r>
      <w:r>
        <w:rPr>
          <w:rFonts w:ascii="Times New Roman" w:hAnsi="Times New Roman" w:cs="Times New Roman"/>
          <w:sz w:val="28"/>
          <w:szCs w:val="28"/>
        </w:rPr>
        <w:t xml:space="preserve"> в принятии собственно</w:t>
      </w:r>
      <w:r w:rsidR="009F4519">
        <w:rPr>
          <w:rFonts w:ascii="Times New Roman" w:hAnsi="Times New Roman" w:cs="Times New Roman"/>
          <w:sz w:val="28"/>
          <w:szCs w:val="28"/>
        </w:rPr>
        <w:t>го</w:t>
      </w:r>
      <w:r w:rsidR="00617EDF">
        <w:rPr>
          <w:rFonts w:ascii="Times New Roman" w:hAnsi="Times New Roman" w:cs="Times New Roman"/>
          <w:sz w:val="28"/>
          <w:szCs w:val="28"/>
        </w:rPr>
        <w:t xml:space="preserve"> решения</w:t>
      </w:r>
      <w:r w:rsidR="002F1ED7">
        <w:rPr>
          <w:rFonts w:ascii="Times New Roman" w:hAnsi="Times New Roman" w:cs="Times New Roman"/>
          <w:sz w:val="28"/>
          <w:szCs w:val="28"/>
        </w:rPr>
        <w:t xml:space="preserve"> акционерами компании</w:t>
      </w:r>
      <w:r w:rsidR="00617EDF">
        <w:rPr>
          <w:rFonts w:ascii="Times New Roman" w:hAnsi="Times New Roman" w:cs="Times New Roman"/>
          <w:sz w:val="28"/>
          <w:szCs w:val="28"/>
        </w:rPr>
        <w:t>;</w:t>
      </w:r>
      <w:r>
        <w:rPr>
          <w:rFonts w:ascii="Times New Roman" w:hAnsi="Times New Roman" w:cs="Times New Roman"/>
          <w:sz w:val="28"/>
          <w:szCs w:val="28"/>
        </w:rPr>
        <w:t xml:space="preserve"> </w:t>
      </w:r>
      <w:r w:rsidR="00EE1D9F">
        <w:rPr>
          <w:rFonts w:ascii="Times New Roman" w:hAnsi="Times New Roman" w:cs="Times New Roman"/>
          <w:sz w:val="28"/>
          <w:szCs w:val="28"/>
        </w:rPr>
        <w:t>4</w:t>
      </w:r>
      <w:r w:rsidR="002F1ED7">
        <w:rPr>
          <w:rFonts w:ascii="Times New Roman" w:hAnsi="Times New Roman" w:cs="Times New Roman"/>
          <w:sz w:val="28"/>
          <w:szCs w:val="28"/>
        </w:rPr>
        <w:t xml:space="preserve">) </w:t>
      </w:r>
      <w:r>
        <w:rPr>
          <w:rFonts w:ascii="Times New Roman" w:hAnsi="Times New Roman" w:cs="Times New Roman"/>
          <w:sz w:val="28"/>
          <w:szCs w:val="28"/>
        </w:rPr>
        <w:t>предотвращени</w:t>
      </w:r>
      <w:r w:rsidR="002F1ED7">
        <w:rPr>
          <w:rFonts w:ascii="Times New Roman" w:hAnsi="Times New Roman" w:cs="Times New Roman"/>
          <w:sz w:val="28"/>
          <w:szCs w:val="28"/>
        </w:rPr>
        <w:t>е</w:t>
      </w:r>
      <w:r>
        <w:rPr>
          <w:rFonts w:ascii="Times New Roman" w:hAnsi="Times New Roman" w:cs="Times New Roman"/>
          <w:sz w:val="28"/>
          <w:szCs w:val="28"/>
        </w:rPr>
        <w:t xml:space="preserve"> искусственно</w:t>
      </w:r>
      <w:r w:rsidR="002F1ED7">
        <w:rPr>
          <w:rFonts w:ascii="Times New Roman" w:hAnsi="Times New Roman" w:cs="Times New Roman"/>
          <w:sz w:val="28"/>
          <w:szCs w:val="28"/>
        </w:rPr>
        <w:t>го снижения</w:t>
      </w:r>
      <w:r>
        <w:rPr>
          <w:rFonts w:ascii="Times New Roman" w:hAnsi="Times New Roman" w:cs="Times New Roman"/>
          <w:sz w:val="28"/>
          <w:szCs w:val="28"/>
        </w:rPr>
        <w:t xml:space="preserve"> или увеличени</w:t>
      </w:r>
      <w:r w:rsidR="002F1ED7">
        <w:rPr>
          <w:rFonts w:ascii="Times New Roman" w:hAnsi="Times New Roman" w:cs="Times New Roman"/>
          <w:sz w:val="28"/>
          <w:szCs w:val="28"/>
        </w:rPr>
        <w:t>я</w:t>
      </w:r>
      <w:r>
        <w:rPr>
          <w:rFonts w:ascii="Times New Roman" w:hAnsi="Times New Roman" w:cs="Times New Roman"/>
          <w:sz w:val="28"/>
          <w:szCs w:val="28"/>
        </w:rPr>
        <w:t xml:space="preserve"> стоимости приобретаемых</w:t>
      </w:r>
      <w:r w:rsidR="00617EDF">
        <w:rPr>
          <w:rFonts w:ascii="Times New Roman" w:hAnsi="Times New Roman" w:cs="Times New Roman"/>
          <w:sz w:val="28"/>
          <w:szCs w:val="28"/>
        </w:rPr>
        <w:t xml:space="preserve"> акций;</w:t>
      </w:r>
      <w:r>
        <w:rPr>
          <w:rFonts w:ascii="Times New Roman" w:hAnsi="Times New Roman" w:cs="Times New Roman"/>
          <w:sz w:val="28"/>
          <w:szCs w:val="28"/>
        </w:rPr>
        <w:t xml:space="preserve"> </w:t>
      </w:r>
      <w:r w:rsidR="00EE1D9F">
        <w:rPr>
          <w:rFonts w:ascii="Times New Roman" w:hAnsi="Times New Roman" w:cs="Times New Roman"/>
          <w:sz w:val="28"/>
          <w:szCs w:val="28"/>
        </w:rPr>
        <w:t>5</w:t>
      </w:r>
      <w:r w:rsidR="002F1ED7">
        <w:rPr>
          <w:rFonts w:ascii="Times New Roman" w:hAnsi="Times New Roman" w:cs="Times New Roman"/>
          <w:sz w:val="28"/>
          <w:szCs w:val="28"/>
        </w:rPr>
        <w:t xml:space="preserve">) </w:t>
      </w:r>
      <w:r>
        <w:rPr>
          <w:rFonts w:ascii="Times New Roman" w:hAnsi="Times New Roman" w:cs="Times New Roman"/>
          <w:sz w:val="28"/>
          <w:szCs w:val="28"/>
        </w:rPr>
        <w:t>направлени</w:t>
      </w:r>
      <w:r w:rsidR="00617EDF">
        <w:rPr>
          <w:rFonts w:ascii="Times New Roman" w:hAnsi="Times New Roman" w:cs="Times New Roman"/>
          <w:sz w:val="28"/>
          <w:szCs w:val="28"/>
        </w:rPr>
        <w:t>е</w:t>
      </w:r>
      <w:r>
        <w:rPr>
          <w:rFonts w:ascii="Times New Roman" w:hAnsi="Times New Roman" w:cs="Times New Roman"/>
          <w:sz w:val="28"/>
          <w:szCs w:val="28"/>
        </w:rPr>
        <w:t xml:space="preserve"> публичного предложения только в случае уверенности приобретателя в способности уплатить стоимость приобретаемых </w:t>
      </w:r>
      <w:r w:rsidR="00617EDF">
        <w:rPr>
          <w:rFonts w:ascii="Times New Roman" w:hAnsi="Times New Roman" w:cs="Times New Roman"/>
          <w:sz w:val="28"/>
          <w:szCs w:val="28"/>
        </w:rPr>
        <w:t>акций;</w:t>
      </w:r>
      <w:r>
        <w:rPr>
          <w:rFonts w:ascii="Times New Roman" w:hAnsi="Times New Roman" w:cs="Times New Roman"/>
          <w:sz w:val="28"/>
          <w:szCs w:val="28"/>
        </w:rPr>
        <w:t xml:space="preserve"> </w:t>
      </w:r>
      <w:r w:rsidR="00EE1D9F">
        <w:rPr>
          <w:rFonts w:ascii="Times New Roman" w:hAnsi="Times New Roman" w:cs="Times New Roman"/>
          <w:sz w:val="28"/>
          <w:szCs w:val="28"/>
        </w:rPr>
        <w:t xml:space="preserve">6) </w:t>
      </w:r>
      <w:r>
        <w:rPr>
          <w:rFonts w:ascii="Times New Roman" w:hAnsi="Times New Roman" w:cs="Times New Roman"/>
          <w:sz w:val="28"/>
          <w:szCs w:val="28"/>
        </w:rPr>
        <w:t>запрет ограничения деятельности компании</w:t>
      </w:r>
      <w:r w:rsidRPr="00B03126">
        <w:rPr>
          <w:rFonts w:ascii="Times New Roman" w:hAnsi="Times New Roman" w:cs="Times New Roman"/>
          <w:sz w:val="28"/>
          <w:szCs w:val="28"/>
        </w:rPr>
        <w:t>-цел</w:t>
      </w:r>
      <w:r>
        <w:rPr>
          <w:rFonts w:ascii="Times New Roman" w:hAnsi="Times New Roman" w:cs="Times New Roman"/>
          <w:sz w:val="28"/>
          <w:szCs w:val="28"/>
        </w:rPr>
        <w:t>и</w:t>
      </w:r>
      <w:r w:rsidRPr="00B03126">
        <w:rPr>
          <w:rFonts w:ascii="Times New Roman" w:hAnsi="Times New Roman" w:cs="Times New Roman"/>
          <w:sz w:val="28"/>
          <w:szCs w:val="28"/>
        </w:rPr>
        <w:t xml:space="preserve"> более, чем это необходимо в связи с п</w:t>
      </w:r>
      <w:r>
        <w:rPr>
          <w:rFonts w:ascii="Times New Roman" w:hAnsi="Times New Roman" w:cs="Times New Roman"/>
          <w:sz w:val="28"/>
          <w:szCs w:val="28"/>
        </w:rPr>
        <w:t>убличным предложением</w:t>
      </w:r>
      <w:r w:rsidRPr="00B03126">
        <w:rPr>
          <w:rFonts w:ascii="Times New Roman" w:hAnsi="Times New Roman" w:cs="Times New Roman"/>
          <w:sz w:val="28"/>
          <w:szCs w:val="28"/>
        </w:rPr>
        <w:t>.</w:t>
      </w:r>
      <w:r>
        <w:rPr>
          <w:rFonts w:ascii="Times New Roman" w:hAnsi="Times New Roman" w:cs="Times New Roman"/>
          <w:sz w:val="28"/>
          <w:szCs w:val="28"/>
        </w:rPr>
        <w:t xml:space="preserve"> </w:t>
      </w:r>
    </w:p>
    <w:p w:rsidR="009F4519" w:rsidRDefault="009F4519" w:rsidP="00E90F20">
      <w:pPr>
        <w:spacing w:line="360" w:lineRule="auto"/>
        <w:ind w:firstLine="708"/>
        <w:jc w:val="both"/>
        <w:rPr>
          <w:rFonts w:ascii="Times New Roman" w:hAnsi="Times New Roman" w:cs="Times New Roman"/>
          <w:sz w:val="28"/>
          <w:szCs w:val="28"/>
        </w:rPr>
      </w:pPr>
      <w:r w:rsidRPr="00245F07">
        <w:rPr>
          <w:rFonts w:ascii="Times New Roman" w:hAnsi="Times New Roman" w:cs="Times New Roman"/>
          <w:b/>
          <w:sz w:val="28"/>
          <w:szCs w:val="28"/>
        </w:rPr>
        <w:t>3</w:t>
      </w:r>
      <w:r w:rsidR="00245F07">
        <w:rPr>
          <w:rFonts w:ascii="Times New Roman" w:hAnsi="Times New Roman" w:cs="Times New Roman"/>
          <w:b/>
          <w:sz w:val="28"/>
          <w:szCs w:val="28"/>
        </w:rPr>
        <w:t xml:space="preserve">) </w:t>
      </w:r>
      <w:r w:rsidR="00D5469C" w:rsidRPr="00D5469C">
        <w:rPr>
          <w:rFonts w:ascii="Times New Roman" w:hAnsi="Times New Roman" w:cs="Times New Roman"/>
          <w:sz w:val="28"/>
          <w:szCs w:val="28"/>
        </w:rPr>
        <w:t>При приобретении</w:t>
      </w:r>
      <w:r w:rsidR="00D5469C">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D5469C">
        <w:rPr>
          <w:rFonts w:ascii="Times New Roman" w:hAnsi="Times New Roman" w:cs="Times New Roman"/>
          <w:sz w:val="28"/>
          <w:szCs w:val="28"/>
        </w:rPr>
        <w:t xml:space="preserve">приобретателем </w:t>
      </w:r>
      <w:r>
        <w:rPr>
          <w:rFonts w:ascii="Times New Roman" w:hAnsi="Times New Roman" w:cs="Times New Roman"/>
          <w:sz w:val="28"/>
          <w:szCs w:val="28"/>
        </w:rPr>
        <w:t xml:space="preserve">   более 90% акций компании-цели</w:t>
      </w:r>
      <w:r w:rsidR="00D5469C">
        <w:rPr>
          <w:rFonts w:ascii="Times New Roman" w:hAnsi="Times New Roman" w:cs="Times New Roman"/>
          <w:sz w:val="28"/>
          <w:szCs w:val="28"/>
        </w:rPr>
        <w:t xml:space="preserve">, включаются механизмы защиты прав акционеров, регулируемые Законом о компаниях, позволяющие приобретателю </w:t>
      </w:r>
      <w:r>
        <w:rPr>
          <w:rFonts w:ascii="Times New Roman" w:hAnsi="Times New Roman" w:cs="Times New Roman"/>
          <w:sz w:val="28"/>
          <w:szCs w:val="28"/>
        </w:rPr>
        <w:t xml:space="preserve"> </w:t>
      </w:r>
      <w:r w:rsidR="00F84E90">
        <w:rPr>
          <w:rFonts w:ascii="Times New Roman" w:hAnsi="Times New Roman" w:cs="Times New Roman"/>
          <w:sz w:val="28"/>
          <w:szCs w:val="28"/>
        </w:rPr>
        <w:t xml:space="preserve">мажоритарного пакета акций </w:t>
      </w:r>
      <w:r w:rsidR="00617EDF">
        <w:rPr>
          <w:rFonts w:ascii="Times New Roman" w:hAnsi="Times New Roman" w:cs="Times New Roman"/>
          <w:sz w:val="28"/>
          <w:szCs w:val="28"/>
        </w:rPr>
        <w:t>требова</w:t>
      </w:r>
      <w:r w:rsidR="00D5469C">
        <w:rPr>
          <w:rFonts w:ascii="Times New Roman" w:hAnsi="Times New Roman" w:cs="Times New Roman"/>
          <w:sz w:val="28"/>
          <w:szCs w:val="28"/>
        </w:rPr>
        <w:t>ть от</w:t>
      </w:r>
      <w:r w:rsidR="00A8491A">
        <w:rPr>
          <w:rFonts w:ascii="Times New Roman" w:hAnsi="Times New Roman" w:cs="Times New Roman"/>
          <w:sz w:val="28"/>
          <w:szCs w:val="28"/>
        </w:rPr>
        <w:t xml:space="preserve">  оставши</w:t>
      </w:r>
      <w:r w:rsidR="00D5469C">
        <w:rPr>
          <w:rFonts w:ascii="Times New Roman" w:hAnsi="Times New Roman" w:cs="Times New Roman"/>
          <w:sz w:val="28"/>
          <w:szCs w:val="28"/>
        </w:rPr>
        <w:t>хся  акционеров компании-цели</w:t>
      </w:r>
      <w:r w:rsidR="00A8491A">
        <w:rPr>
          <w:rFonts w:ascii="Times New Roman" w:hAnsi="Times New Roman" w:cs="Times New Roman"/>
          <w:sz w:val="28"/>
          <w:szCs w:val="28"/>
        </w:rPr>
        <w:t xml:space="preserve">  продажи  принадлежащих им </w:t>
      </w:r>
      <w:r w:rsidR="00617EDF">
        <w:rPr>
          <w:rFonts w:ascii="Times New Roman" w:hAnsi="Times New Roman" w:cs="Times New Roman"/>
          <w:sz w:val="28"/>
          <w:szCs w:val="28"/>
        </w:rPr>
        <w:t>акций</w:t>
      </w:r>
      <w:r>
        <w:rPr>
          <w:rFonts w:ascii="Times New Roman" w:hAnsi="Times New Roman" w:cs="Times New Roman"/>
          <w:sz w:val="28"/>
          <w:szCs w:val="28"/>
        </w:rPr>
        <w:t xml:space="preserve">  </w:t>
      </w:r>
      <w:r w:rsidR="00617EDF" w:rsidRPr="00B03126">
        <w:rPr>
          <w:rFonts w:ascii="Times New Roman" w:hAnsi="Times New Roman" w:cs="Times New Roman"/>
          <w:sz w:val="28"/>
          <w:szCs w:val="28"/>
        </w:rPr>
        <w:t>(</w:t>
      </w:r>
      <w:r w:rsidR="00617EDF" w:rsidRPr="00B03126">
        <w:rPr>
          <w:rFonts w:ascii="Times New Roman" w:hAnsi="Times New Roman" w:cs="Times New Roman"/>
          <w:sz w:val="28"/>
          <w:szCs w:val="28"/>
          <w:lang w:val="en-US"/>
        </w:rPr>
        <w:t>squeeze</w:t>
      </w:r>
      <w:r w:rsidR="00617EDF" w:rsidRPr="00B03126">
        <w:rPr>
          <w:rFonts w:ascii="Times New Roman" w:hAnsi="Times New Roman" w:cs="Times New Roman"/>
          <w:sz w:val="28"/>
          <w:szCs w:val="28"/>
        </w:rPr>
        <w:t>-</w:t>
      </w:r>
      <w:r w:rsidR="00617EDF" w:rsidRPr="00B03126">
        <w:rPr>
          <w:rFonts w:ascii="Times New Roman" w:hAnsi="Times New Roman" w:cs="Times New Roman"/>
          <w:sz w:val="28"/>
          <w:szCs w:val="28"/>
          <w:lang w:val="en-US"/>
        </w:rPr>
        <w:t>out</w:t>
      </w:r>
      <w:r w:rsidR="00617EDF">
        <w:rPr>
          <w:rFonts w:ascii="Times New Roman" w:hAnsi="Times New Roman" w:cs="Times New Roman"/>
          <w:sz w:val="28"/>
          <w:szCs w:val="28"/>
        </w:rPr>
        <w:t>) по справедливой цене</w:t>
      </w:r>
      <w:r w:rsidR="00F84E90">
        <w:rPr>
          <w:rFonts w:ascii="Times New Roman" w:hAnsi="Times New Roman" w:cs="Times New Roman"/>
          <w:sz w:val="28"/>
          <w:szCs w:val="28"/>
        </w:rPr>
        <w:t xml:space="preserve"> либо </w:t>
      </w:r>
      <w:proofErr w:type="spellStart"/>
      <w:r w:rsidR="00F84E90">
        <w:rPr>
          <w:rFonts w:ascii="Times New Roman" w:hAnsi="Times New Roman" w:cs="Times New Roman"/>
          <w:sz w:val="28"/>
          <w:szCs w:val="28"/>
        </w:rPr>
        <w:t>миноритарным</w:t>
      </w:r>
      <w:proofErr w:type="spellEnd"/>
      <w:r w:rsidR="00F84E90">
        <w:rPr>
          <w:rFonts w:ascii="Times New Roman" w:hAnsi="Times New Roman" w:cs="Times New Roman"/>
          <w:sz w:val="28"/>
          <w:szCs w:val="28"/>
        </w:rPr>
        <w:t xml:space="preserve"> акционерам требовать от приобретателя </w:t>
      </w:r>
      <w:r w:rsidR="00617EDF">
        <w:rPr>
          <w:rFonts w:ascii="Times New Roman" w:hAnsi="Times New Roman" w:cs="Times New Roman"/>
          <w:sz w:val="28"/>
          <w:szCs w:val="28"/>
        </w:rPr>
        <w:t xml:space="preserve"> </w:t>
      </w:r>
      <w:r w:rsidR="00A8491A">
        <w:rPr>
          <w:rFonts w:ascii="Times New Roman" w:hAnsi="Times New Roman" w:cs="Times New Roman"/>
          <w:sz w:val="28"/>
          <w:szCs w:val="28"/>
        </w:rPr>
        <w:t>более 90% акций</w:t>
      </w:r>
      <w:r w:rsidR="006363BB">
        <w:rPr>
          <w:rFonts w:ascii="Times New Roman" w:hAnsi="Times New Roman" w:cs="Times New Roman"/>
          <w:sz w:val="28"/>
          <w:szCs w:val="28"/>
        </w:rPr>
        <w:t>,</w:t>
      </w:r>
      <w:r w:rsidR="00A8491A">
        <w:rPr>
          <w:rFonts w:ascii="Times New Roman" w:hAnsi="Times New Roman" w:cs="Times New Roman"/>
          <w:sz w:val="28"/>
          <w:szCs w:val="28"/>
        </w:rPr>
        <w:t xml:space="preserve"> </w:t>
      </w:r>
      <w:r w:rsidR="00617EDF">
        <w:rPr>
          <w:rFonts w:ascii="Times New Roman" w:hAnsi="Times New Roman" w:cs="Times New Roman"/>
          <w:sz w:val="28"/>
          <w:szCs w:val="28"/>
        </w:rPr>
        <w:t>выкупа</w:t>
      </w:r>
      <w:r w:rsidR="00F84E90">
        <w:rPr>
          <w:rFonts w:ascii="Times New Roman" w:hAnsi="Times New Roman" w:cs="Times New Roman"/>
          <w:sz w:val="28"/>
          <w:szCs w:val="28"/>
        </w:rPr>
        <w:t xml:space="preserve"> принадлежащих им</w:t>
      </w:r>
      <w:r w:rsidR="00617EDF">
        <w:rPr>
          <w:rFonts w:ascii="Times New Roman" w:hAnsi="Times New Roman" w:cs="Times New Roman"/>
          <w:sz w:val="28"/>
          <w:szCs w:val="28"/>
        </w:rPr>
        <w:t xml:space="preserve">  </w:t>
      </w:r>
      <w:r w:rsidR="00A8491A">
        <w:rPr>
          <w:rFonts w:ascii="Times New Roman" w:hAnsi="Times New Roman" w:cs="Times New Roman"/>
          <w:sz w:val="28"/>
          <w:szCs w:val="28"/>
        </w:rPr>
        <w:t xml:space="preserve"> акций по справедливой цене </w:t>
      </w:r>
      <w:r w:rsidR="00A8491A" w:rsidRPr="00B03126">
        <w:rPr>
          <w:rFonts w:ascii="Times New Roman" w:hAnsi="Times New Roman" w:cs="Times New Roman"/>
          <w:sz w:val="28"/>
          <w:szCs w:val="28"/>
        </w:rPr>
        <w:t>(</w:t>
      </w:r>
      <w:r w:rsidR="00A8491A" w:rsidRPr="00B03126">
        <w:rPr>
          <w:rFonts w:ascii="Times New Roman" w:hAnsi="Times New Roman" w:cs="Times New Roman"/>
          <w:sz w:val="28"/>
          <w:szCs w:val="28"/>
          <w:lang w:val="en-US"/>
        </w:rPr>
        <w:t>sell</w:t>
      </w:r>
      <w:r w:rsidR="00A8491A" w:rsidRPr="00B03126">
        <w:rPr>
          <w:rFonts w:ascii="Times New Roman" w:hAnsi="Times New Roman" w:cs="Times New Roman"/>
          <w:sz w:val="28"/>
          <w:szCs w:val="28"/>
        </w:rPr>
        <w:t>-</w:t>
      </w:r>
      <w:r w:rsidR="00A8491A" w:rsidRPr="00B03126">
        <w:rPr>
          <w:rFonts w:ascii="Times New Roman" w:hAnsi="Times New Roman" w:cs="Times New Roman"/>
          <w:sz w:val="28"/>
          <w:szCs w:val="28"/>
          <w:lang w:val="en-US"/>
        </w:rPr>
        <w:t>out</w:t>
      </w:r>
      <w:r w:rsidR="00A8491A" w:rsidRPr="00B03126">
        <w:rPr>
          <w:rFonts w:ascii="Times New Roman" w:hAnsi="Times New Roman" w:cs="Times New Roman"/>
          <w:sz w:val="28"/>
          <w:szCs w:val="28"/>
        </w:rPr>
        <w:t xml:space="preserve"> </w:t>
      </w:r>
      <w:r w:rsidR="00A8491A" w:rsidRPr="00B03126">
        <w:rPr>
          <w:rFonts w:ascii="Times New Roman" w:hAnsi="Times New Roman" w:cs="Times New Roman"/>
          <w:sz w:val="28"/>
          <w:szCs w:val="28"/>
          <w:lang w:val="en-US"/>
        </w:rPr>
        <w:t>right</w:t>
      </w:r>
      <w:r w:rsidR="00A8491A" w:rsidRPr="00B03126">
        <w:rPr>
          <w:rFonts w:ascii="Times New Roman" w:hAnsi="Times New Roman" w:cs="Times New Roman"/>
          <w:sz w:val="28"/>
          <w:szCs w:val="28"/>
        </w:rPr>
        <w:t>)</w:t>
      </w:r>
      <w:r w:rsidR="00A8491A">
        <w:rPr>
          <w:rFonts w:ascii="Times New Roman" w:hAnsi="Times New Roman" w:cs="Times New Roman"/>
          <w:sz w:val="28"/>
          <w:szCs w:val="28"/>
        </w:rPr>
        <w:t>.</w:t>
      </w:r>
      <w:r w:rsidR="002F1ED7">
        <w:rPr>
          <w:rFonts w:ascii="Times New Roman" w:hAnsi="Times New Roman" w:cs="Times New Roman"/>
          <w:sz w:val="28"/>
          <w:szCs w:val="28"/>
        </w:rPr>
        <w:t xml:space="preserve"> </w:t>
      </w:r>
    </w:p>
    <w:p w:rsidR="00E90F20" w:rsidRPr="00287E93" w:rsidRDefault="00E90F20" w:rsidP="00E90F20">
      <w:pPr>
        <w:spacing w:line="360" w:lineRule="auto"/>
        <w:jc w:val="center"/>
        <w:rPr>
          <w:rFonts w:ascii="Times New Roman" w:hAnsi="Times New Roman" w:cs="Times New Roman"/>
          <w:b/>
          <w:sz w:val="28"/>
          <w:szCs w:val="28"/>
        </w:rPr>
      </w:pPr>
      <w:r w:rsidRPr="00287E93">
        <w:rPr>
          <w:rFonts w:ascii="Times New Roman" w:hAnsi="Times New Roman" w:cs="Times New Roman"/>
          <w:b/>
          <w:sz w:val="28"/>
          <w:szCs w:val="28"/>
        </w:rPr>
        <w:lastRenderedPageBreak/>
        <w:t>§ 1.2. Регулирование публичного предложения о выкупе акций в США</w:t>
      </w:r>
    </w:p>
    <w:p w:rsidR="00E90F20" w:rsidRPr="006363BB"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Техника  приобретения </w:t>
      </w:r>
      <w:r w:rsidRPr="00287E93">
        <w:rPr>
          <w:rFonts w:ascii="Times New Roman" w:hAnsi="Times New Roman" w:cs="Times New Roman"/>
          <w:sz w:val="28"/>
          <w:szCs w:val="28"/>
        </w:rPr>
        <w:t>акций</w:t>
      </w:r>
      <w:r>
        <w:rPr>
          <w:rFonts w:ascii="Times New Roman" w:hAnsi="Times New Roman" w:cs="Times New Roman"/>
          <w:sz w:val="28"/>
          <w:szCs w:val="28"/>
        </w:rPr>
        <w:t xml:space="preserve">, позволяющая установить контроль над  акционерной компанией, была </w:t>
      </w:r>
      <w:r w:rsidRPr="00287E93">
        <w:rPr>
          <w:rFonts w:ascii="Times New Roman" w:hAnsi="Times New Roman" w:cs="Times New Roman"/>
          <w:sz w:val="28"/>
          <w:szCs w:val="28"/>
        </w:rPr>
        <w:t>заимствова</w:t>
      </w:r>
      <w:r>
        <w:rPr>
          <w:rFonts w:ascii="Times New Roman" w:hAnsi="Times New Roman" w:cs="Times New Roman"/>
          <w:sz w:val="28"/>
          <w:szCs w:val="28"/>
        </w:rPr>
        <w:t>на в США у английской правовой системы</w:t>
      </w:r>
      <w:r w:rsidRPr="00287E93">
        <w:rPr>
          <w:rFonts w:ascii="Times New Roman" w:hAnsi="Times New Roman" w:cs="Times New Roman"/>
          <w:sz w:val="28"/>
          <w:szCs w:val="28"/>
        </w:rPr>
        <w:t xml:space="preserve"> в середине 60-х годов </w:t>
      </w:r>
      <w:r w:rsidRPr="00287E93">
        <w:rPr>
          <w:rFonts w:ascii="Times New Roman" w:hAnsi="Times New Roman" w:cs="Times New Roman"/>
          <w:sz w:val="28"/>
          <w:szCs w:val="28"/>
          <w:lang w:val="en-US"/>
        </w:rPr>
        <w:t>XX</w:t>
      </w:r>
      <w:r w:rsidRPr="00287E93">
        <w:rPr>
          <w:rFonts w:ascii="Times New Roman" w:hAnsi="Times New Roman" w:cs="Times New Roman"/>
          <w:sz w:val="28"/>
          <w:szCs w:val="28"/>
        </w:rPr>
        <w:t xml:space="preserve"> века</w:t>
      </w:r>
      <w:r>
        <w:rPr>
          <w:rFonts w:ascii="Times New Roman" w:hAnsi="Times New Roman" w:cs="Times New Roman"/>
          <w:sz w:val="28"/>
          <w:szCs w:val="28"/>
        </w:rPr>
        <w:t xml:space="preserve"> и получила</w:t>
      </w:r>
      <w:r w:rsidRPr="00287E93">
        <w:rPr>
          <w:rFonts w:ascii="Times New Roman" w:hAnsi="Times New Roman" w:cs="Times New Roman"/>
          <w:sz w:val="28"/>
          <w:szCs w:val="28"/>
        </w:rPr>
        <w:t xml:space="preserve">  на</w:t>
      </w:r>
      <w:r>
        <w:rPr>
          <w:rFonts w:ascii="Times New Roman" w:hAnsi="Times New Roman" w:cs="Times New Roman"/>
          <w:sz w:val="28"/>
          <w:szCs w:val="28"/>
        </w:rPr>
        <w:t>звание</w:t>
      </w:r>
      <w:r w:rsidRPr="00287E93">
        <w:rPr>
          <w:rFonts w:ascii="Times New Roman" w:hAnsi="Times New Roman" w:cs="Times New Roman"/>
          <w:sz w:val="28"/>
          <w:szCs w:val="28"/>
        </w:rPr>
        <w:t xml:space="preserve"> в американско</w:t>
      </w:r>
      <w:r>
        <w:rPr>
          <w:rFonts w:ascii="Times New Roman" w:hAnsi="Times New Roman" w:cs="Times New Roman"/>
          <w:sz w:val="28"/>
          <w:szCs w:val="28"/>
        </w:rPr>
        <w:t>й правовой системе,</w:t>
      </w:r>
      <w:r w:rsidRPr="00287E93">
        <w:rPr>
          <w:rFonts w:ascii="Times New Roman" w:hAnsi="Times New Roman" w:cs="Times New Roman"/>
          <w:sz w:val="28"/>
          <w:szCs w:val="28"/>
        </w:rPr>
        <w:t xml:space="preserve">  как  </w:t>
      </w:r>
      <w:r w:rsidRPr="00CB2B4C">
        <w:rPr>
          <w:rFonts w:ascii="Times New Roman" w:hAnsi="Times New Roman" w:cs="Times New Roman"/>
          <w:b/>
          <w:sz w:val="28"/>
          <w:szCs w:val="28"/>
        </w:rPr>
        <w:t>тендерное предложение (</w:t>
      </w:r>
      <w:r w:rsidR="006363BB">
        <w:rPr>
          <w:rFonts w:ascii="Times New Roman" w:hAnsi="Times New Roman" w:cs="Times New Roman"/>
          <w:b/>
          <w:sz w:val="28"/>
          <w:szCs w:val="28"/>
        </w:rPr>
        <w:t>«</w:t>
      </w:r>
      <w:r w:rsidRPr="00CB2B4C">
        <w:rPr>
          <w:rFonts w:ascii="Times New Roman" w:hAnsi="Times New Roman" w:cs="Times New Roman"/>
          <w:b/>
          <w:sz w:val="28"/>
          <w:szCs w:val="28"/>
          <w:lang w:val="en-US"/>
        </w:rPr>
        <w:t>tender</w:t>
      </w:r>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offer</w:t>
      </w:r>
      <w:r w:rsidR="006363BB">
        <w:rPr>
          <w:rFonts w:ascii="Times New Roman" w:hAnsi="Times New Roman" w:cs="Times New Roman"/>
          <w:b/>
          <w:sz w:val="28"/>
          <w:szCs w:val="28"/>
        </w:rPr>
        <w:t>»</w:t>
      </w:r>
      <w:r w:rsidRPr="00CB2B4C">
        <w:rPr>
          <w:rFonts w:ascii="Times New Roman" w:hAnsi="Times New Roman" w:cs="Times New Roman"/>
          <w:b/>
          <w:sz w:val="28"/>
          <w:szCs w:val="28"/>
        </w:rPr>
        <w:t>)</w:t>
      </w:r>
      <w:r w:rsidRPr="00287E93">
        <w:rPr>
          <w:rStyle w:val="a5"/>
          <w:rFonts w:ascii="Times New Roman" w:hAnsi="Times New Roman" w:cs="Times New Roman"/>
          <w:sz w:val="28"/>
          <w:szCs w:val="28"/>
        </w:rPr>
        <w:footnoteReference w:id="49"/>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т.е. предложение о приобретении акций, адресованное всем акционерам  акционерной компании</w:t>
      </w:r>
      <w:r w:rsidRPr="00287E93">
        <w:rPr>
          <w:rStyle w:val="a5"/>
          <w:rFonts w:ascii="Times New Roman" w:hAnsi="Times New Roman" w:cs="Times New Roman"/>
          <w:sz w:val="28"/>
          <w:szCs w:val="28"/>
        </w:rPr>
        <w:footnoteReference w:id="50"/>
      </w:r>
      <w:r>
        <w:rPr>
          <w:rFonts w:ascii="Times New Roman" w:hAnsi="Times New Roman" w:cs="Times New Roman"/>
          <w:sz w:val="28"/>
          <w:szCs w:val="28"/>
        </w:rPr>
        <w:t xml:space="preserve">.  </w:t>
      </w:r>
      <w:r w:rsidRPr="00287E93">
        <w:rPr>
          <w:rFonts w:ascii="Times New Roman" w:hAnsi="Times New Roman" w:cs="Times New Roman"/>
          <w:sz w:val="28"/>
          <w:szCs w:val="28"/>
        </w:rPr>
        <w:t>Несмотря на то, что   механизм перераспределения корпоративного контроля</w:t>
      </w:r>
      <w:r>
        <w:rPr>
          <w:rFonts w:ascii="Times New Roman" w:hAnsi="Times New Roman" w:cs="Times New Roman"/>
          <w:sz w:val="28"/>
          <w:szCs w:val="28"/>
        </w:rPr>
        <w:t>, связанный с публичным предложением,</w:t>
      </w:r>
      <w:r w:rsidRPr="00287E93">
        <w:rPr>
          <w:rFonts w:ascii="Times New Roman" w:hAnsi="Times New Roman" w:cs="Times New Roman"/>
          <w:sz w:val="28"/>
          <w:szCs w:val="28"/>
        </w:rPr>
        <w:t xml:space="preserve"> был известен  американскому обороту и ранее, его законодательное закрепление в американском праве</w:t>
      </w:r>
      <w:r>
        <w:rPr>
          <w:rFonts w:ascii="Times New Roman" w:hAnsi="Times New Roman" w:cs="Times New Roman"/>
          <w:sz w:val="28"/>
          <w:szCs w:val="28"/>
        </w:rPr>
        <w:t xml:space="preserve">, </w:t>
      </w:r>
      <w:r w:rsidRPr="005E0779">
        <w:rPr>
          <w:rFonts w:ascii="Times New Roman" w:hAnsi="Times New Roman" w:cs="Times New Roman"/>
          <w:sz w:val="28"/>
          <w:szCs w:val="28"/>
        </w:rPr>
        <w:t>положивш</w:t>
      </w:r>
      <w:r>
        <w:rPr>
          <w:rFonts w:ascii="Times New Roman" w:hAnsi="Times New Roman" w:cs="Times New Roman"/>
          <w:sz w:val="28"/>
          <w:szCs w:val="28"/>
        </w:rPr>
        <w:t>им</w:t>
      </w:r>
      <w:r w:rsidRPr="005E0779">
        <w:rPr>
          <w:rFonts w:ascii="Times New Roman" w:hAnsi="Times New Roman" w:cs="Times New Roman"/>
          <w:sz w:val="28"/>
          <w:szCs w:val="28"/>
        </w:rPr>
        <w:t xml:space="preserve"> начало специальному регулированию</w:t>
      </w:r>
      <w:r>
        <w:rPr>
          <w:rFonts w:ascii="Times New Roman" w:hAnsi="Times New Roman" w:cs="Times New Roman"/>
          <w:sz w:val="28"/>
          <w:szCs w:val="28"/>
        </w:rPr>
        <w:t>,</w:t>
      </w:r>
      <w:r w:rsidRPr="00287E93">
        <w:rPr>
          <w:rFonts w:ascii="Times New Roman" w:hAnsi="Times New Roman" w:cs="Times New Roman"/>
          <w:sz w:val="28"/>
          <w:szCs w:val="28"/>
        </w:rPr>
        <w:t xml:space="preserve"> обычно связывают с принятием в</w:t>
      </w:r>
      <w:r>
        <w:rPr>
          <w:rFonts w:ascii="Times New Roman" w:hAnsi="Times New Roman" w:cs="Times New Roman"/>
          <w:sz w:val="28"/>
          <w:szCs w:val="28"/>
        </w:rPr>
        <w:t xml:space="preserve">  </w:t>
      </w:r>
      <w:r w:rsidRPr="00287E93">
        <w:rPr>
          <w:rFonts w:ascii="Times New Roman" w:hAnsi="Times New Roman" w:cs="Times New Roman"/>
          <w:sz w:val="28"/>
          <w:szCs w:val="28"/>
        </w:rPr>
        <w:t>1968 г</w:t>
      </w:r>
      <w:r>
        <w:rPr>
          <w:rFonts w:ascii="Times New Roman" w:hAnsi="Times New Roman" w:cs="Times New Roman"/>
          <w:sz w:val="28"/>
          <w:szCs w:val="28"/>
        </w:rPr>
        <w:t>.</w:t>
      </w:r>
      <w:r w:rsidRPr="00287E93">
        <w:rPr>
          <w:rFonts w:ascii="Times New Roman" w:hAnsi="Times New Roman" w:cs="Times New Roman"/>
          <w:sz w:val="28"/>
          <w:szCs w:val="28"/>
        </w:rPr>
        <w:t xml:space="preserve"> Закона Уильямсона (</w:t>
      </w:r>
      <w:r w:rsidRPr="00287E93">
        <w:rPr>
          <w:rFonts w:ascii="Times New Roman" w:hAnsi="Times New Roman" w:cs="Times New Roman"/>
          <w:sz w:val="28"/>
          <w:szCs w:val="28"/>
          <w:lang w:val="en-US"/>
        </w:rPr>
        <w:t>Williams</w:t>
      </w:r>
      <w:r w:rsidRPr="00287E93">
        <w:rPr>
          <w:rFonts w:ascii="Times New Roman" w:hAnsi="Times New Roman" w:cs="Times New Roman"/>
          <w:sz w:val="28"/>
          <w:szCs w:val="28"/>
        </w:rPr>
        <w:t xml:space="preserve"> </w:t>
      </w:r>
      <w:r w:rsidRPr="00287E93">
        <w:rPr>
          <w:rFonts w:ascii="Times New Roman" w:hAnsi="Times New Roman" w:cs="Times New Roman"/>
          <w:sz w:val="28"/>
          <w:szCs w:val="28"/>
          <w:lang w:val="en-US"/>
        </w:rPr>
        <w:t>Act</w:t>
      </w:r>
      <w:r w:rsidRPr="00287E93">
        <w:rPr>
          <w:rFonts w:ascii="Times New Roman" w:hAnsi="Times New Roman" w:cs="Times New Roman"/>
          <w:sz w:val="28"/>
          <w:szCs w:val="28"/>
        </w:rPr>
        <w:t>)</w:t>
      </w:r>
      <w:r w:rsidRPr="00287E93">
        <w:rPr>
          <w:rStyle w:val="a5"/>
          <w:rFonts w:ascii="Times New Roman" w:hAnsi="Times New Roman" w:cs="Times New Roman"/>
          <w:sz w:val="28"/>
          <w:szCs w:val="28"/>
        </w:rPr>
        <w:footnoteReference w:id="51"/>
      </w:r>
      <w:r w:rsidRPr="00287E93">
        <w:rPr>
          <w:rFonts w:ascii="Times New Roman" w:hAnsi="Times New Roman" w:cs="Times New Roman"/>
          <w:sz w:val="28"/>
          <w:szCs w:val="28"/>
        </w:rPr>
        <w:t xml:space="preserve"> </w:t>
      </w:r>
      <w:r>
        <w:rPr>
          <w:rFonts w:ascii="Times New Roman" w:hAnsi="Times New Roman" w:cs="Times New Roman"/>
          <w:sz w:val="28"/>
          <w:szCs w:val="28"/>
        </w:rPr>
        <w:t>(</w:t>
      </w:r>
      <w:r w:rsidRPr="00FE18FD">
        <w:rPr>
          <w:rFonts w:ascii="Times New Roman" w:hAnsi="Times New Roman" w:cs="Times New Roman"/>
          <w:sz w:val="28"/>
          <w:szCs w:val="28"/>
        </w:rPr>
        <w:t>получивш</w:t>
      </w:r>
      <w:r>
        <w:rPr>
          <w:rFonts w:ascii="Times New Roman" w:hAnsi="Times New Roman" w:cs="Times New Roman"/>
          <w:sz w:val="28"/>
          <w:szCs w:val="28"/>
        </w:rPr>
        <w:t>его</w:t>
      </w:r>
      <w:r w:rsidRPr="00FE18FD">
        <w:rPr>
          <w:rFonts w:ascii="Times New Roman" w:hAnsi="Times New Roman" w:cs="Times New Roman"/>
          <w:sz w:val="28"/>
          <w:szCs w:val="28"/>
        </w:rPr>
        <w:t xml:space="preserve"> название по имени своего «крестного отца» в Сенате</w:t>
      </w:r>
      <w:r>
        <w:rPr>
          <w:rFonts w:ascii="Times New Roman" w:hAnsi="Times New Roman" w:cs="Times New Roman"/>
          <w:sz w:val="28"/>
          <w:szCs w:val="28"/>
        </w:rPr>
        <w:t xml:space="preserve">), </w:t>
      </w:r>
      <w:r w:rsidRPr="00287E93">
        <w:rPr>
          <w:rFonts w:ascii="Times New Roman" w:hAnsi="Times New Roman" w:cs="Times New Roman"/>
          <w:sz w:val="28"/>
          <w:szCs w:val="28"/>
        </w:rPr>
        <w:t>внесшего</w:t>
      </w:r>
      <w:r>
        <w:rPr>
          <w:rFonts w:ascii="Times New Roman" w:hAnsi="Times New Roman" w:cs="Times New Roman"/>
          <w:sz w:val="28"/>
          <w:szCs w:val="28"/>
        </w:rPr>
        <w:t xml:space="preserve"> соответствующие</w:t>
      </w:r>
      <w:r w:rsidRPr="00287E93">
        <w:rPr>
          <w:rFonts w:ascii="Times New Roman" w:hAnsi="Times New Roman" w:cs="Times New Roman"/>
          <w:sz w:val="28"/>
          <w:szCs w:val="28"/>
        </w:rPr>
        <w:t xml:space="preserve"> изменения в Закон о фондовой бирже 1934 г.</w:t>
      </w:r>
      <w:r w:rsidRPr="00287E93">
        <w:rPr>
          <w:rFonts w:ascii="Times New Roman" w:hAnsi="Times New Roman" w:cs="Times New Roman"/>
          <w:sz w:val="28"/>
          <w:szCs w:val="28"/>
          <w:vertAlign w:val="superscript"/>
        </w:rPr>
        <w:footnoteReference w:id="52"/>
      </w:r>
      <w:r w:rsidRPr="00287E93">
        <w:rPr>
          <w:rFonts w:ascii="Times New Roman" w:hAnsi="Times New Roman" w:cs="Times New Roman"/>
          <w:sz w:val="28"/>
          <w:szCs w:val="28"/>
        </w:rPr>
        <w:t xml:space="preserve"> </w:t>
      </w:r>
      <w:r w:rsidRPr="003A246F">
        <w:rPr>
          <w:rFonts w:ascii="Times New Roman" w:hAnsi="Times New Roman" w:cs="Times New Roman"/>
          <w:sz w:val="28"/>
          <w:szCs w:val="28"/>
        </w:rPr>
        <w:t xml:space="preserve"> </w:t>
      </w:r>
      <w:r w:rsidRPr="00287E93">
        <w:rPr>
          <w:rFonts w:ascii="Times New Roman" w:hAnsi="Times New Roman" w:cs="Times New Roman"/>
          <w:sz w:val="28"/>
          <w:szCs w:val="28"/>
        </w:rPr>
        <w:t>(</w:t>
      </w:r>
      <w:proofErr w:type="spellStart"/>
      <w:r w:rsidRPr="003A246F">
        <w:rPr>
          <w:rFonts w:ascii="Times New Roman" w:hAnsi="Times New Roman" w:cs="Times New Roman"/>
          <w:sz w:val="28"/>
          <w:szCs w:val="28"/>
        </w:rPr>
        <w:t>Securities</w:t>
      </w:r>
      <w:proofErr w:type="spellEnd"/>
      <w:r w:rsidRPr="003A246F">
        <w:rPr>
          <w:rFonts w:ascii="Times New Roman" w:hAnsi="Times New Roman" w:cs="Times New Roman"/>
          <w:sz w:val="28"/>
          <w:szCs w:val="28"/>
        </w:rPr>
        <w:t xml:space="preserve"> </w:t>
      </w:r>
      <w:proofErr w:type="spellStart"/>
      <w:r w:rsidRPr="003A246F">
        <w:rPr>
          <w:rFonts w:ascii="Times New Roman" w:hAnsi="Times New Roman" w:cs="Times New Roman"/>
          <w:sz w:val="28"/>
          <w:szCs w:val="28"/>
        </w:rPr>
        <w:t>Exchange</w:t>
      </w:r>
      <w:proofErr w:type="spellEnd"/>
      <w:r w:rsidRPr="003A246F">
        <w:rPr>
          <w:rFonts w:ascii="Times New Roman" w:hAnsi="Times New Roman" w:cs="Times New Roman"/>
          <w:sz w:val="28"/>
          <w:szCs w:val="28"/>
        </w:rPr>
        <w:t xml:space="preserve"> </w:t>
      </w:r>
      <w:proofErr w:type="spellStart"/>
      <w:r w:rsidRPr="003A246F">
        <w:rPr>
          <w:rFonts w:ascii="Times New Roman" w:hAnsi="Times New Roman" w:cs="Times New Roman"/>
          <w:sz w:val="28"/>
          <w:szCs w:val="28"/>
        </w:rPr>
        <w:t>Act</w:t>
      </w:r>
      <w:proofErr w:type="spellEnd"/>
      <w:r>
        <w:rPr>
          <w:rFonts w:ascii="Times New Roman" w:hAnsi="Times New Roman" w:cs="Times New Roman"/>
          <w:sz w:val="28"/>
          <w:szCs w:val="28"/>
        </w:rPr>
        <w:t>,</w:t>
      </w:r>
      <w:r w:rsidRPr="003A246F">
        <w:rPr>
          <w:rFonts w:ascii="Times New Roman" w:hAnsi="Times New Roman" w:cs="Times New Roman"/>
          <w:sz w:val="28"/>
          <w:szCs w:val="28"/>
        </w:rPr>
        <w:t xml:space="preserve"> </w:t>
      </w:r>
      <w:r w:rsidRPr="00287E93">
        <w:rPr>
          <w:rFonts w:ascii="Times New Roman" w:hAnsi="Times New Roman" w:cs="Times New Roman"/>
          <w:sz w:val="28"/>
          <w:szCs w:val="28"/>
        </w:rPr>
        <w:t>далее- Закон о бирже)</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Нормы указанного Закона подлежат применению на всей территории США.</w:t>
      </w:r>
      <w:r>
        <w:rPr>
          <w:rFonts w:ascii="Times New Roman" w:hAnsi="Times New Roman" w:cs="Times New Roman"/>
          <w:sz w:val="28"/>
          <w:szCs w:val="28"/>
        </w:rPr>
        <w:t xml:space="preserve"> </w:t>
      </w:r>
      <w:r w:rsidRPr="006363BB">
        <w:rPr>
          <w:rFonts w:ascii="Times New Roman" w:hAnsi="Times New Roman" w:cs="Times New Roman"/>
          <w:sz w:val="28"/>
          <w:szCs w:val="28"/>
        </w:rPr>
        <w:t>Разъяснение применения его норм осуществляется  Комиссией по ценным бумагам и биржам (SEC) - независимым федеральным агентством, созданным для обнародования и приведения в исполнение правил и норм  Закона о биржах</w:t>
      </w:r>
      <w:r w:rsidRPr="006363BB">
        <w:rPr>
          <w:rStyle w:val="a5"/>
          <w:rFonts w:ascii="Times New Roman" w:hAnsi="Times New Roman" w:cs="Times New Roman"/>
          <w:sz w:val="28"/>
          <w:szCs w:val="28"/>
        </w:rPr>
        <w:footnoteReference w:id="53"/>
      </w:r>
      <w:r w:rsidRPr="006363BB">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п</w:t>
      </w:r>
      <w:r w:rsidRPr="002C24BC">
        <w:rPr>
          <w:rFonts w:ascii="Times New Roman" w:hAnsi="Times New Roman" w:cs="Times New Roman"/>
          <w:sz w:val="28"/>
          <w:szCs w:val="28"/>
        </w:rPr>
        <w:t xml:space="preserve">ринимая Закон Уильямса, Конгресс США исходил из того, что </w:t>
      </w:r>
      <w:r w:rsidRPr="00CB2B4C">
        <w:rPr>
          <w:rFonts w:ascii="Times New Roman" w:hAnsi="Times New Roman" w:cs="Times New Roman"/>
          <w:b/>
          <w:sz w:val="28"/>
          <w:szCs w:val="28"/>
        </w:rPr>
        <w:t>тендерным предложением должно являться публично сделанное приглашение, направленное всем акционерам компании, предложить свои акции для продажи по определенной цене</w:t>
      </w:r>
      <w:r w:rsidRPr="002C24BC">
        <w:rPr>
          <w:rFonts w:ascii="Times New Roman" w:hAnsi="Times New Roman" w:cs="Times New Roman"/>
          <w:sz w:val="28"/>
          <w:szCs w:val="28"/>
          <w:vertAlign w:val="superscript"/>
        </w:rPr>
        <w:footnoteReference w:id="54"/>
      </w:r>
      <w:r w:rsidRPr="002C24BC">
        <w:rPr>
          <w:rFonts w:ascii="Times New Roman" w:hAnsi="Times New Roman" w:cs="Times New Roman"/>
          <w:sz w:val="28"/>
          <w:szCs w:val="28"/>
        </w:rPr>
        <w:t xml:space="preserve">. </w:t>
      </w:r>
      <w:r w:rsidRPr="002C24BC">
        <w:rPr>
          <w:rFonts w:ascii="Times New Roman" w:hAnsi="Times New Roman" w:cs="Times New Roman"/>
          <w:sz w:val="28"/>
          <w:szCs w:val="28"/>
        </w:rPr>
        <w:lastRenderedPageBreak/>
        <w:t>Однако</w:t>
      </w:r>
      <w:r>
        <w:rPr>
          <w:rFonts w:ascii="Times New Roman" w:hAnsi="Times New Roman" w:cs="Times New Roman"/>
          <w:sz w:val="28"/>
          <w:szCs w:val="28"/>
        </w:rPr>
        <w:t>,</w:t>
      </w:r>
      <w:r w:rsidRPr="002C24BC">
        <w:rPr>
          <w:rFonts w:ascii="Times New Roman" w:hAnsi="Times New Roman" w:cs="Times New Roman"/>
          <w:sz w:val="28"/>
          <w:szCs w:val="28"/>
        </w:rPr>
        <w:t xml:space="preserve"> в дальнейшем судебная практика и </w:t>
      </w:r>
      <w:r>
        <w:rPr>
          <w:rFonts w:ascii="Times New Roman" w:hAnsi="Times New Roman" w:cs="Times New Roman"/>
          <w:sz w:val="28"/>
          <w:szCs w:val="28"/>
        </w:rPr>
        <w:t xml:space="preserve">разъяснения </w:t>
      </w:r>
      <w:r w:rsidRPr="002C24BC">
        <w:rPr>
          <w:rFonts w:ascii="Times New Roman" w:hAnsi="Times New Roman" w:cs="Times New Roman"/>
          <w:sz w:val="28"/>
          <w:szCs w:val="28"/>
        </w:rPr>
        <w:t>Комисси</w:t>
      </w:r>
      <w:r>
        <w:rPr>
          <w:rFonts w:ascii="Times New Roman" w:hAnsi="Times New Roman" w:cs="Times New Roman"/>
          <w:sz w:val="28"/>
          <w:szCs w:val="28"/>
        </w:rPr>
        <w:t>и</w:t>
      </w:r>
      <w:r w:rsidRPr="002C24BC">
        <w:rPr>
          <w:rFonts w:ascii="Times New Roman" w:hAnsi="Times New Roman" w:cs="Times New Roman"/>
          <w:sz w:val="28"/>
          <w:szCs w:val="28"/>
        </w:rPr>
        <w:t xml:space="preserve"> по ценным бумагам и биржам США стали расширительно толковать </w:t>
      </w:r>
      <w:r>
        <w:rPr>
          <w:rFonts w:ascii="Times New Roman" w:hAnsi="Times New Roman" w:cs="Times New Roman"/>
          <w:sz w:val="28"/>
          <w:szCs w:val="28"/>
        </w:rPr>
        <w:t xml:space="preserve">указанный </w:t>
      </w:r>
      <w:r w:rsidRPr="002C24BC">
        <w:rPr>
          <w:rFonts w:ascii="Times New Roman" w:hAnsi="Times New Roman" w:cs="Times New Roman"/>
          <w:sz w:val="28"/>
          <w:szCs w:val="28"/>
        </w:rPr>
        <w:t>термин, распространяя правила  о тендерном предложе</w:t>
      </w:r>
      <w:r>
        <w:rPr>
          <w:rFonts w:ascii="Times New Roman" w:hAnsi="Times New Roman" w:cs="Times New Roman"/>
          <w:sz w:val="28"/>
          <w:szCs w:val="28"/>
        </w:rPr>
        <w:t xml:space="preserve">нии, </w:t>
      </w:r>
      <w:r w:rsidRPr="002C24BC">
        <w:rPr>
          <w:rFonts w:ascii="Times New Roman" w:hAnsi="Times New Roman" w:cs="Times New Roman"/>
          <w:sz w:val="28"/>
          <w:szCs w:val="28"/>
        </w:rPr>
        <w:t xml:space="preserve"> также на некоторые другие сделки по покупке акций ко</w:t>
      </w:r>
      <w:r>
        <w:rPr>
          <w:rFonts w:ascii="Times New Roman" w:hAnsi="Times New Roman" w:cs="Times New Roman"/>
          <w:sz w:val="28"/>
          <w:szCs w:val="28"/>
        </w:rPr>
        <w:t>мпании-цели</w:t>
      </w:r>
      <w:r w:rsidRPr="002C24BC">
        <w:rPr>
          <w:rFonts w:ascii="Times New Roman" w:hAnsi="Times New Roman" w:cs="Times New Roman"/>
          <w:sz w:val="28"/>
          <w:szCs w:val="28"/>
        </w:rPr>
        <w:t xml:space="preserve">, которые не подпадают под определение классического тендерного предложения, но могут содержать в себе потенциальную возможность понуждения продавцов акций на принятие поспешного, </w:t>
      </w:r>
      <w:proofErr w:type="spellStart"/>
      <w:r w:rsidRPr="002C24BC">
        <w:rPr>
          <w:rFonts w:ascii="Times New Roman" w:hAnsi="Times New Roman" w:cs="Times New Roman"/>
          <w:sz w:val="28"/>
          <w:szCs w:val="28"/>
        </w:rPr>
        <w:t>неинформированного</w:t>
      </w:r>
      <w:proofErr w:type="spellEnd"/>
      <w:r w:rsidRPr="002C24BC">
        <w:rPr>
          <w:rFonts w:ascii="Times New Roman" w:hAnsi="Times New Roman" w:cs="Times New Roman"/>
          <w:sz w:val="28"/>
          <w:szCs w:val="28"/>
        </w:rPr>
        <w:t xml:space="preserve"> и необдуманного решения о продаже акций. Например, приобретение акций в результате ряда сделок, заключенных в течение относительно короткого периода времени с большим числом акционеров посредством проведения отдельных переговоров с ними</w:t>
      </w:r>
      <w:r>
        <w:rPr>
          <w:rFonts w:ascii="Times New Roman" w:hAnsi="Times New Roman" w:cs="Times New Roman"/>
          <w:sz w:val="28"/>
          <w:szCs w:val="28"/>
        </w:rPr>
        <w:t>,</w:t>
      </w:r>
      <w:r w:rsidRPr="002C24BC">
        <w:rPr>
          <w:rFonts w:ascii="Times New Roman" w:hAnsi="Times New Roman" w:cs="Times New Roman"/>
          <w:sz w:val="28"/>
          <w:szCs w:val="28"/>
        </w:rPr>
        <w:t xml:space="preserve"> без фактического публичного объявления о п</w:t>
      </w:r>
      <w:r>
        <w:rPr>
          <w:rFonts w:ascii="Times New Roman" w:hAnsi="Times New Roman" w:cs="Times New Roman"/>
          <w:sz w:val="28"/>
          <w:szCs w:val="28"/>
        </w:rPr>
        <w:t>риобретении акций</w:t>
      </w:r>
      <w:r w:rsidRPr="002C24BC">
        <w:rPr>
          <w:rFonts w:ascii="Times New Roman" w:hAnsi="Times New Roman" w:cs="Times New Roman"/>
          <w:sz w:val="28"/>
          <w:szCs w:val="28"/>
        </w:rPr>
        <w:t>, явл</w:t>
      </w:r>
      <w:r>
        <w:rPr>
          <w:rFonts w:ascii="Times New Roman" w:hAnsi="Times New Roman" w:cs="Times New Roman"/>
          <w:sz w:val="28"/>
          <w:szCs w:val="28"/>
        </w:rPr>
        <w:t xml:space="preserve">яется тендерным предложением, но, в тоже время </w:t>
      </w:r>
      <w:r w:rsidRPr="002C24BC">
        <w:rPr>
          <w:rFonts w:ascii="Times New Roman" w:hAnsi="Times New Roman" w:cs="Times New Roman"/>
          <w:sz w:val="28"/>
          <w:szCs w:val="28"/>
        </w:rPr>
        <w:t xml:space="preserve"> не является тендерным предложением п</w:t>
      </w:r>
      <w:r>
        <w:rPr>
          <w:rFonts w:ascii="Times New Roman" w:hAnsi="Times New Roman" w:cs="Times New Roman"/>
          <w:sz w:val="28"/>
          <w:szCs w:val="28"/>
        </w:rPr>
        <w:t>риобретение</w:t>
      </w:r>
      <w:r w:rsidRPr="002C24BC">
        <w:rPr>
          <w:rFonts w:ascii="Times New Roman" w:hAnsi="Times New Roman" w:cs="Times New Roman"/>
          <w:sz w:val="28"/>
          <w:szCs w:val="28"/>
        </w:rPr>
        <w:t xml:space="preserve"> обыкновенных акций ко</w:t>
      </w:r>
      <w:r>
        <w:rPr>
          <w:rFonts w:ascii="Times New Roman" w:hAnsi="Times New Roman" w:cs="Times New Roman"/>
          <w:sz w:val="28"/>
          <w:szCs w:val="28"/>
        </w:rPr>
        <w:t>мпании</w:t>
      </w:r>
      <w:r w:rsidRPr="002C24BC">
        <w:rPr>
          <w:rFonts w:ascii="Times New Roman" w:hAnsi="Times New Roman" w:cs="Times New Roman"/>
          <w:sz w:val="28"/>
          <w:szCs w:val="28"/>
        </w:rPr>
        <w:t xml:space="preserve"> на открытом рынке, даже осуществленн</w:t>
      </w:r>
      <w:r>
        <w:rPr>
          <w:rFonts w:ascii="Times New Roman" w:hAnsi="Times New Roman" w:cs="Times New Roman"/>
          <w:sz w:val="28"/>
          <w:szCs w:val="28"/>
        </w:rPr>
        <w:t>ое</w:t>
      </w:r>
      <w:r w:rsidRPr="002C24BC">
        <w:rPr>
          <w:rFonts w:ascii="Times New Roman" w:hAnsi="Times New Roman" w:cs="Times New Roman"/>
          <w:sz w:val="28"/>
          <w:szCs w:val="28"/>
        </w:rPr>
        <w:t xml:space="preserve"> с целью установления контроля над </w:t>
      </w:r>
      <w:r>
        <w:rPr>
          <w:rFonts w:ascii="Times New Roman" w:hAnsi="Times New Roman" w:cs="Times New Roman"/>
          <w:sz w:val="28"/>
          <w:szCs w:val="28"/>
        </w:rPr>
        <w:t>ней</w:t>
      </w:r>
      <w:r w:rsidRPr="002C24BC">
        <w:rPr>
          <w:rFonts w:ascii="Times New Roman" w:hAnsi="Times New Roman" w:cs="Times New Roman"/>
          <w:sz w:val="28"/>
          <w:szCs w:val="28"/>
        </w:rPr>
        <w:t>, так как в последнем случае на продавца</w:t>
      </w:r>
      <w:r>
        <w:rPr>
          <w:rFonts w:ascii="Times New Roman" w:hAnsi="Times New Roman" w:cs="Times New Roman"/>
          <w:sz w:val="28"/>
          <w:szCs w:val="28"/>
        </w:rPr>
        <w:t>-владельца соответствующих акций</w:t>
      </w:r>
      <w:r w:rsidRPr="002C24BC">
        <w:rPr>
          <w:rFonts w:ascii="Times New Roman" w:hAnsi="Times New Roman" w:cs="Times New Roman"/>
          <w:sz w:val="28"/>
          <w:szCs w:val="28"/>
        </w:rPr>
        <w:t xml:space="preserve"> не может быть оказано никакое давление анонимным покупателем</w:t>
      </w:r>
      <w:r w:rsidRPr="002C24BC">
        <w:rPr>
          <w:rFonts w:ascii="Times New Roman" w:hAnsi="Times New Roman" w:cs="Times New Roman"/>
          <w:sz w:val="28"/>
          <w:szCs w:val="28"/>
          <w:vertAlign w:val="superscript"/>
        </w:rPr>
        <w:footnoteReference w:id="55"/>
      </w:r>
      <w:r w:rsidRPr="002C24BC">
        <w:rPr>
          <w:rFonts w:ascii="Times New Roman" w:hAnsi="Times New Roman" w:cs="Times New Roman"/>
          <w:sz w:val="28"/>
          <w:szCs w:val="28"/>
        </w:rPr>
        <w:t>.</w:t>
      </w:r>
      <w:r>
        <w:rPr>
          <w:rFonts w:ascii="Times New Roman" w:hAnsi="Times New Roman" w:cs="Times New Roman"/>
          <w:sz w:val="28"/>
          <w:szCs w:val="28"/>
        </w:rPr>
        <w:t xml:space="preserve"> Необходимо </w:t>
      </w:r>
      <w:r w:rsidR="00B84C9D">
        <w:rPr>
          <w:rFonts w:ascii="Times New Roman" w:hAnsi="Times New Roman" w:cs="Times New Roman"/>
          <w:sz w:val="28"/>
          <w:szCs w:val="28"/>
        </w:rPr>
        <w:t>от</w:t>
      </w:r>
      <w:r>
        <w:rPr>
          <w:rFonts w:ascii="Times New Roman" w:hAnsi="Times New Roman" w:cs="Times New Roman"/>
          <w:sz w:val="28"/>
          <w:szCs w:val="28"/>
        </w:rPr>
        <w:t xml:space="preserve">метить, что единое </w:t>
      </w:r>
      <w:r w:rsidRPr="00484A64">
        <w:rPr>
          <w:rFonts w:ascii="Times New Roman" w:hAnsi="Times New Roman" w:cs="Times New Roman"/>
          <w:sz w:val="28"/>
          <w:szCs w:val="28"/>
        </w:rPr>
        <w:t>понимани</w:t>
      </w:r>
      <w:r>
        <w:rPr>
          <w:rFonts w:ascii="Times New Roman" w:hAnsi="Times New Roman" w:cs="Times New Roman"/>
          <w:sz w:val="28"/>
          <w:szCs w:val="28"/>
        </w:rPr>
        <w:t>е</w:t>
      </w:r>
      <w:r w:rsidRPr="00484A64">
        <w:rPr>
          <w:rFonts w:ascii="Times New Roman" w:hAnsi="Times New Roman" w:cs="Times New Roman"/>
          <w:sz w:val="28"/>
          <w:szCs w:val="28"/>
        </w:rPr>
        <w:t xml:space="preserve"> термина «тендерное предложение»</w:t>
      </w:r>
      <w:r>
        <w:rPr>
          <w:rFonts w:ascii="Times New Roman" w:hAnsi="Times New Roman" w:cs="Times New Roman"/>
          <w:sz w:val="28"/>
          <w:szCs w:val="28"/>
        </w:rPr>
        <w:t xml:space="preserve"> и его </w:t>
      </w:r>
      <w:r w:rsidRPr="00484A64">
        <w:rPr>
          <w:rFonts w:ascii="Times New Roman" w:hAnsi="Times New Roman" w:cs="Times New Roman"/>
          <w:sz w:val="28"/>
          <w:szCs w:val="28"/>
        </w:rPr>
        <w:t xml:space="preserve"> законодательно</w:t>
      </w:r>
      <w:r>
        <w:rPr>
          <w:rFonts w:ascii="Times New Roman" w:hAnsi="Times New Roman" w:cs="Times New Roman"/>
          <w:sz w:val="28"/>
          <w:szCs w:val="28"/>
        </w:rPr>
        <w:t>е  определение отсутствует в американском законодательстве</w:t>
      </w:r>
      <w:r w:rsidRPr="000D49FA">
        <w:rPr>
          <w:rFonts w:ascii="Times New Roman" w:hAnsi="Times New Roman" w:cs="Times New Roman"/>
          <w:sz w:val="28"/>
          <w:szCs w:val="28"/>
          <w:vertAlign w:val="superscript"/>
        </w:rPr>
        <w:footnoteReference w:id="56"/>
      </w:r>
      <w:r>
        <w:rPr>
          <w:rFonts w:ascii="Times New Roman" w:hAnsi="Times New Roman" w:cs="Times New Roman"/>
          <w:sz w:val="28"/>
          <w:szCs w:val="28"/>
        </w:rPr>
        <w:t xml:space="preserve">. </w:t>
      </w:r>
      <w:r w:rsidRPr="006B3694">
        <w:rPr>
          <w:rFonts w:ascii="Times New Roman" w:hAnsi="Times New Roman" w:cs="Times New Roman"/>
          <w:sz w:val="28"/>
          <w:szCs w:val="28"/>
        </w:rPr>
        <w:t xml:space="preserve"> Комиссия по ценным бумагам и биржам  разработала тест восьми факторов, наличие по меньшей мере шести из которых свидетельствует о том, что имеет место тендерное предложение</w:t>
      </w:r>
      <w:r w:rsidRPr="006B3694">
        <w:rPr>
          <w:rFonts w:ascii="Times New Roman" w:hAnsi="Times New Roman" w:cs="Times New Roman"/>
          <w:sz w:val="28"/>
          <w:szCs w:val="28"/>
          <w:vertAlign w:val="superscript"/>
        </w:rPr>
        <w:footnoteReference w:id="57"/>
      </w:r>
      <w:r w:rsidRPr="006B3694">
        <w:rPr>
          <w:rFonts w:ascii="Times New Roman" w:hAnsi="Times New Roman" w:cs="Times New Roman"/>
          <w:sz w:val="28"/>
          <w:szCs w:val="28"/>
        </w:rPr>
        <w:t xml:space="preserve">,однако суды восприняли это по-разному, что привело к </w:t>
      </w:r>
      <w:r w:rsidRPr="006B3694">
        <w:rPr>
          <w:rFonts w:ascii="Times New Roman" w:hAnsi="Times New Roman" w:cs="Times New Roman"/>
          <w:sz w:val="28"/>
          <w:szCs w:val="28"/>
        </w:rPr>
        <w:lastRenderedPageBreak/>
        <w:t>появлению разногласий в судебной практике</w:t>
      </w:r>
      <w:r w:rsidRPr="006B3694">
        <w:rPr>
          <w:rFonts w:ascii="Times New Roman" w:hAnsi="Times New Roman" w:cs="Times New Roman"/>
          <w:sz w:val="28"/>
          <w:szCs w:val="28"/>
          <w:vertAlign w:val="superscript"/>
        </w:rPr>
        <w:footnoteReference w:id="58"/>
      </w:r>
      <w:r w:rsidRPr="006B3694">
        <w:rPr>
          <w:rFonts w:ascii="Times New Roman" w:hAnsi="Times New Roman" w:cs="Times New Roman"/>
          <w:sz w:val="28"/>
          <w:szCs w:val="28"/>
        </w:rPr>
        <w:t xml:space="preserve"> и отсутствию правовой определенности</w:t>
      </w:r>
      <w:r w:rsidRPr="006B3694">
        <w:rPr>
          <w:rFonts w:ascii="Times New Roman" w:hAnsi="Times New Roman" w:cs="Times New Roman"/>
          <w:sz w:val="28"/>
          <w:szCs w:val="28"/>
          <w:vertAlign w:val="superscript"/>
        </w:rPr>
        <w:footnoteReference w:id="59"/>
      </w:r>
      <w:r w:rsidRPr="006B3694">
        <w:rPr>
          <w:rFonts w:ascii="Times New Roman" w:hAnsi="Times New Roman" w:cs="Times New Roman"/>
          <w:sz w:val="28"/>
          <w:szCs w:val="28"/>
        </w:rPr>
        <w:t xml:space="preserve">. </w:t>
      </w:r>
      <w:r w:rsidRPr="00CB2B4C">
        <w:rPr>
          <w:rFonts w:ascii="Times New Roman" w:hAnsi="Times New Roman" w:cs="Times New Roman"/>
          <w:b/>
          <w:sz w:val="28"/>
          <w:szCs w:val="28"/>
        </w:rPr>
        <w:t xml:space="preserve">Типичное определение тендерного предложения, ставшего уже традиционным, дано  в деле </w:t>
      </w:r>
      <w:proofErr w:type="spellStart"/>
      <w:r w:rsidRPr="00CB2B4C">
        <w:rPr>
          <w:rFonts w:ascii="Times New Roman" w:hAnsi="Times New Roman" w:cs="Times New Roman"/>
          <w:b/>
          <w:sz w:val="28"/>
          <w:szCs w:val="28"/>
        </w:rPr>
        <w:t>Hanson</w:t>
      </w:r>
      <w:proofErr w:type="spellEnd"/>
      <w:r w:rsidRPr="00CB2B4C">
        <w:rPr>
          <w:rFonts w:ascii="Times New Roman" w:hAnsi="Times New Roman" w:cs="Times New Roman"/>
          <w:b/>
          <w:sz w:val="28"/>
          <w:szCs w:val="28"/>
        </w:rPr>
        <w:t xml:space="preserve"> </w:t>
      </w:r>
      <w:proofErr w:type="spellStart"/>
      <w:r w:rsidRPr="00CB2B4C">
        <w:rPr>
          <w:rFonts w:ascii="Times New Roman" w:hAnsi="Times New Roman" w:cs="Times New Roman"/>
          <w:b/>
          <w:sz w:val="28"/>
          <w:szCs w:val="28"/>
        </w:rPr>
        <w:t>Trust</w:t>
      </w:r>
      <w:proofErr w:type="spellEnd"/>
      <w:r w:rsidRPr="00CB2B4C">
        <w:rPr>
          <w:rFonts w:ascii="Times New Roman" w:hAnsi="Times New Roman" w:cs="Times New Roman"/>
          <w:b/>
          <w:sz w:val="28"/>
          <w:szCs w:val="28"/>
        </w:rPr>
        <w:t xml:space="preserve"> PLC </w:t>
      </w:r>
      <w:proofErr w:type="spellStart"/>
      <w:r w:rsidRPr="00CB2B4C">
        <w:rPr>
          <w:rFonts w:ascii="Times New Roman" w:hAnsi="Times New Roman" w:cs="Times New Roman"/>
          <w:b/>
          <w:sz w:val="28"/>
          <w:szCs w:val="28"/>
        </w:rPr>
        <w:t>v</w:t>
      </w:r>
      <w:proofErr w:type="spellEnd"/>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ML</w:t>
      </w:r>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SCM</w:t>
      </w:r>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Corp</w:t>
      </w:r>
      <w:r w:rsidRPr="00CB2B4C">
        <w:rPr>
          <w:rFonts w:ascii="Times New Roman" w:hAnsi="Times New Roman" w:cs="Times New Roman"/>
          <w:b/>
          <w:sz w:val="28"/>
          <w:szCs w:val="28"/>
        </w:rPr>
        <w:t>. (1985), в котором оно определяется  как «общее обнародованное предложение отдельного лица или группы лиц приобрести акции публичной</w:t>
      </w:r>
      <w:r w:rsidRPr="00CB2B4C">
        <w:rPr>
          <w:rStyle w:val="a5"/>
          <w:rFonts w:ascii="Times New Roman" w:hAnsi="Times New Roman" w:cs="Times New Roman"/>
          <w:b/>
          <w:sz w:val="28"/>
          <w:szCs w:val="28"/>
        </w:rPr>
        <w:footnoteReference w:id="60"/>
      </w:r>
      <w:r w:rsidRPr="00CB2B4C">
        <w:rPr>
          <w:rFonts w:ascii="Times New Roman" w:hAnsi="Times New Roman" w:cs="Times New Roman"/>
          <w:b/>
          <w:sz w:val="28"/>
          <w:szCs w:val="28"/>
        </w:rPr>
        <w:t xml:space="preserve"> компании за цену, значительно превышающую текущую рыночную цену»</w:t>
      </w:r>
      <w:r w:rsidRPr="00FA5468">
        <w:rPr>
          <w:rStyle w:val="a5"/>
          <w:rFonts w:ascii="Times New Roman" w:hAnsi="Times New Roman" w:cs="Times New Roman"/>
          <w:sz w:val="28"/>
          <w:szCs w:val="28"/>
        </w:rPr>
        <w:footnoteReference w:id="61"/>
      </w:r>
      <w:r w:rsidRPr="00FA5468">
        <w:rPr>
          <w:rFonts w:ascii="Times New Roman" w:hAnsi="Times New Roman" w:cs="Times New Roman"/>
          <w:sz w:val="28"/>
          <w:szCs w:val="28"/>
        </w:rPr>
        <w:t>.</w:t>
      </w:r>
      <w:r w:rsidRPr="006B3694">
        <w:rPr>
          <w:rFonts w:ascii="Times New Roman" w:hAnsi="Times New Roman" w:cs="Times New Roman"/>
          <w:sz w:val="28"/>
          <w:szCs w:val="28"/>
        </w:rPr>
        <w:t xml:space="preserve"> При этом, проблема, с которой сталкивается компания, стремящаяся получить контроль над публичной компанией посредством</w:t>
      </w:r>
      <w:r>
        <w:rPr>
          <w:rFonts w:ascii="Times New Roman" w:hAnsi="Times New Roman" w:cs="Times New Roman"/>
          <w:sz w:val="28"/>
          <w:szCs w:val="28"/>
        </w:rPr>
        <w:t xml:space="preserve"> </w:t>
      </w:r>
      <w:r w:rsidRPr="006B3694">
        <w:rPr>
          <w:rFonts w:ascii="Times New Roman" w:hAnsi="Times New Roman" w:cs="Times New Roman"/>
          <w:sz w:val="28"/>
          <w:szCs w:val="28"/>
        </w:rPr>
        <w:t xml:space="preserve"> предложения о приобретении акций на открытом рынке, состоит в возможной квалификации при некоторых обстоятельствах  таких приобретений как тендерных предложений. Указанное </w:t>
      </w:r>
      <w:r>
        <w:rPr>
          <w:rFonts w:ascii="Times New Roman" w:hAnsi="Times New Roman" w:cs="Times New Roman"/>
          <w:sz w:val="28"/>
          <w:szCs w:val="28"/>
        </w:rPr>
        <w:t>обстоятельство</w:t>
      </w:r>
      <w:r w:rsidRPr="006B3694">
        <w:rPr>
          <w:rFonts w:ascii="Times New Roman" w:hAnsi="Times New Roman" w:cs="Times New Roman"/>
          <w:sz w:val="28"/>
          <w:szCs w:val="28"/>
        </w:rPr>
        <w:t xml:space="preserve"> влечет за собой необходимость </w:t>
      </w:r>
      <w:r>
        <w:rPr>
          <w:rFonts w:ascii="Times New Roman" w:hAnsi="Times New Roman" w:cs="Times New Roman"/>
          <w:sz w:val="28"/>
          <w:szCs w:val="28"/>
        </w:rPr>
        <w:t>соблюдения следующих</w:t>
      </w:r>
      <w:r w:rsidRPr="006B3694">
        <w:rPr>
          <w:rFonts w:ascii="Times New Roman" w:hAnsi="Times New Roman" w:cs="Times New Roman"/>
          <w:sz w:val="28"/>
          <w:szCs w:val="28"/>
        </w:rPr>
        <w:t xml:space="preserve">  основны</w:t>
      </w:r>
      <w:r>
        <w:rPr>
          <w:rFonts w:ascii="Times New Roman" w:hAnsi="Times New Roman" w:cs="Times New Roman"/>
          <w:sz w:val="28"/>
          <w:szCs w:val="28"/>
        </w:rPr>
        <w:t>х</w:t>
      </w:r>
      <w:r w:rsidRPr="006B3694">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6B3694">
        <w:rPr>
          <w:rFonts w:ascii="Times New Roman" w:hAnsi="Times New Roman" w:cs="Times New Roman"/>
          <w:sz w:val="28"/>
          <w:szCs w:val="28"/>
        </w:rPr>
        <w:t>, предъявляемым к  тендерным предложениям</w:t>
      </w:r>
      <w:r w:rsidRPr="006B3694">
        <w:rPr>
          <w:rFonts w:ascii="Times New Roman" w:hAnsi="Times New Roman" w:cs="Times New Roman"/>
          <w:sz w:val="28"/>
          <w:szCs w:val="28"/>
          <w:vertAlign w:val="superscript"/>
        </w:rPr>
        <w:footnoteReference w:id="62"/>
      </w:r>
      <w:r w:rsidRPr="006B3694">
        <w:rPr>
          <w:rFonts w:ascii="Times New Roman" w:hAnsi="Times New Roman" w:cs="Times New Roman"/>
          <w:sz w:val="28"/>
          <w:szCs w:val="28"/>
        </w:rPr>
        <w:t xml:space="preserve">: </w:t>
      </w:r>
      <w:r w:rsidRPr="00CB2B4C">
        <w:rPr>
          <w:rFonts w:ascii="Times New Roman" w:hAnsi="Times New Roman" w:cs="Times New Roman"/>
          <w:b/>
          <w:sz w:val="28"/>
          <w:szCs w:val="28"/>
        </w:rPr>
        <w:t>правило  о наилучшей цене (</w:t>
      </w:r>
      <w:r w:rsidRPr="00CB2B4C">
        <w:rPr>
          <w:rFonts w:ascii="Times New Roman" w:hAnsi="Times New Roman" w:cs="Times New Roman"/>
          <w:b/>
          <w:sz w:val="28"/>
          <w:szCs w:val="28"/>
          <w:lang w:val="en-US"/>
        </w:rPr>
        <w:t>best</w:t>
      </w:r>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price</w:t>
      </w:r>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rule</w:t>
      </w:r>
      <w:r w:rsidRPr="00CB2B4C">
        <w:rPr>
          <w:rFonts w:ascii="Times New Roman" w:hAnsi="Times New Roman" w:cs="Times New Roman"/>
          <w:b/>
          <w:sz w:val="28"/>
          <w:szCs w:val="28"/>
        </w:rPr>
        <w:t>)</w:t>
      </w:r>
      <w:r w:rsidRPr="006B3694">
        <w:rPr>
          <w:rFonts w:ascii="Times New Roman" w:hAnsi="Times New Roman" w:cs="Times New Roman"/>
          <w:sz w:val="28"/>
          <w:szCs w:val="28"/>
        </w:rPr>
        <w:t>, согласно которому приобретател</w:t>
      </w:r>
      <w:r w:rsidR="00415B34">
        <w:rPr>
          <w:rFonts w:ascii="Times New Roman" w:hAnsi="Times New Roman" w:cs="Times New Roman"/>
          <w:sz w:val="28"/>
          <w:szCs w:val="28"/>
        </w:rPr>
        <w:t xml:space="preserve">ь </w:t>
      </w:r>
      <w:r w:rsidRPr="006B3694">
        <w:rPr>
          <w:rFonts w:ascii="Times New Roman" w:hAnsi="Times New Roman" w:cs="Times New Roman"/>
          <w:sz w:val="28"/>
          <w:szCs w:val="28"/>
        </w:rPr>
        <w:t xml:space="preserve"> обязан</w:t>
      </w:r>
      <w:r w:rsidR="00415B34">
        <w:rPr>
          <w:rFonts w:ascii="Times New Roman" w:hAnsi="Times New Roman" w:cs="Times New Roman"/>
          <w:sz w:val="28"/>
          <w:szCs w:val="28"/>
        </w:rPr>
        <w:t xml:space="preserve"> </w:t>
      </w:r>
      <w:r w:rsidRPr="006B3694">
        <w:rPr>
          <w:rFonts w:ascii="Times New Roman" w:hAnsi="Times New Roman" w:cs="Times New Roman"/>
          <w:sz w:val="28"/>
          <w:szCs w:val="28"/>
        </w:rPr>
        <w:t xml:space="preserve"> предложить всем акционерам  самую высокую цену, которую он заплатил кому-либо из них</w:t>
      </w:r>
      <w:r w:rsidRPr="006B3694">
        <w:rPr>
          <w:rFonts w:ascii="Times New Roman" w:hAnsi="Times New Roman" w:cs="Times New Roman"/>
          <w:sz w:val="28"/>
          <w:szCs w:val="28"/>
          <w:vertAlign w:val="superscript"/>
        </w:rPr>
        <w:footnoteReference w:id="63"/>
      </w:r>
      <w:r w:rsidRPr="006B3694">
        <w:rPr>
          <w:rFonts w:ascii="Times New Roman" w:hAnsi="Times New Roman" w:cs="Times New Roman"/>
          <w:sz w:val="28"/>
          <w:szCs w:val="28"/>
        </w:rPr>
        <w:t xml:space="preserve">; </w:t>
      </w:r>
      <w:r w:rsidRPr="00CB2B4C">
        <w:rPr>
          <w:rFonts w:ascii="Times New Roman" w:hAnsi="Times New Roman" w:cs="Times New Roman"/>
          <w:b/>
          <w:sz w:val="28"/>
          <w:szCs w:val="28"/>
        </w:rPr>
        <w:t>правило о всех держателях (</w:t>
      </w:r>
      <w:r w:rsidRPr="00CB2B4C">
        <w:rPr>
          <w:rFonts w:ascii="Times New Roman" w:hAnsi="Times New Roman" w:cs="Times New Roman"/>
          <w:b/>
          <w:sz w:val="28"/>
          <w:szCs w:val="28"/>
          <w:lang w:val="en-US"/>
        </w:rPr>
        <w:t>all</w:t>
      </w:r>
      <w:r w:rsidRPr="00CB2B4C">
        <w:rPr>
          <w:rFonts w:ascii="Times New Roman" w:hAnsi="Times New Roman" w:cs="Times New Roman"/>
          <w:b/>
          <w:sz w:val="28"/>
          <w:szCs w:val="28"/>
        </w:rPr>
        <w:t>-</w:t>
      </w:r>
      <w:r w:rsidRPr="00CB2B4C">
        <w:rPr>
          <w:rFonts w:ascii="Times New Roman" w:hAnsi="Times New Roman" w:cs="Times New Roman"/>
          <w:b/>
          <w:sz w:val="28"/>
          <w:szCs w:val="28"/>
          <w:lang w:val="en-US"/>
        </w:rPr>
        <w:t>holders</w:t>
      </w:r>
      <w:r w:rsidRPr="00CB2B4C">
        <w:rPr>
          <w:rFonts w:ascii="Times New Roman" w:hAnsi="Times New Roman" w:cs="Times New Roman"/>
          <w:b/>
          <w:sz w:val="28"/>
          <w:szCs w:val="28"/>
        </w:rPr>
        <w:t xml:space="preserve"> </w:t>
      </w:r>
      <w:r w:rsidRPr="00CB2B4C">
        <w:rPr>
          <w:rFonts w:ascii="Times New Roman" w:hAnsi="Times New Roman" w:cs="Times New Roman"/>
          <w:b/>
          <w:sz w:val="28"/>
          <w:szCs w:val="28"/>
          <w:lang w:val="en-US"/>
        </w:rPr>
        <w:t>rule</w:t>
      </w:r>
      <w:r w:rsidRPr="00CB2B4C">
        <w:rPr>
          <w:rFonts w:ascii="Times New Roman" w:hAnsi="Times New Roman" w:cs="Times New Roman"/>
          <w:b/>
          <w:sz w:val="28"/>
          <w:szCs w:val="28"/>
        </w:rPr>
        <w:t>)</w:t>
      </w:r>
      <w:r w:rsidRPr="006B3694">
        <w:rPr>
          <w:rFonts w:ascii="Times New Roman" w:hAnsi="Times New Roman" w:cs="Times New Roman"/>
          <w:sz w:val="28"/>
          <w:szCs w:val="28"/>
        </w:rPr>
        <w:t>, предписывающее равное отношении ко всем акционерам, что в частности, предполагает направ</w:t>
      </w:r>
      <w:r>
        <w:rPr>
          <w:rFonts w:ascii="Times New Roman" w:hAnsi="Times New Roman" w:cs="Times New Roman"/>
          <w:sz w:val="28"/>
          <w:szCs w:val="28"/>
        </w:rPr>
        <w:t>ление</w:t>
      </w:r>
      <w:r w:rsidRPr="006B3694">
        <w:rPr>
          <w:rFonts w:ascii="Times New Roman" w:hAnsi="Times New Roman" w:cs="Times New Roman"/>
          <w:sz w:val="28"/>
          <w:szCs w:val="28"/>
        </w:rPr>
        <w:t xml:space="preserve"> </w:t>
      </w:r>
      <w:r w:rsidRPr="006B3694">
        <w:rPr>
          <w:rFonts w:ascii="Times New Roman" w:hAnsi="Times New Roman" w:cs="Times New Roman"/>
          <w:sz w:val="28"/>
          <w:szCs w:val="28"/>
        </w:rPr>
        <w:lastRenderedPageBreak/>
        <w:t>предложени</w:t>
      </w:r>
      <w:r>
        <w:rPr>
          <w:rFonts w:ascii="Times New Roman" w:hAnsi="Times New Roman" w:cs="Times New Roman"/>
          <w:sz w:val="28"/>
          <w:szCs w:val="28"/>
        </w:rPr>
        <w:t>я</w:t>
      </w:r>
      <w:r w:rsidRPr="006B3694">
        <w:rPr>
          <w:rFonts w:ascii="Times New Roman" w:hAnsi="Times New Roman" w:cs="Times New Roman"/>
          <w:sz w:val="28"/>
          <w:szCs w:val="28"/>
        </w:rPr>
        <w:t xml:space="preserve"> всем держателям акций</w:t>
      </w:r>
      <w:r w:rsidRPr="006B3694">
        <w:rPr>
          <w:rFonts w:ascii="Times New Roman" w:hAnsi="Times New Roman" w:cs="Times New Roman"/>
          <w:sz w:val="28"/>
          <w:szCs w:val="28"/>
          <w:vertAlign w:val="superscript"/>
        </w:rPr>
        <w:footnoteReference w:id="64"/>
      </w:r>
      <w:r w:rsidRPr="006B3694">
        <w:rPr>
          <w:rFonts w:ascii="Times New Roman" w:hAnsi="Times New Roman" w:cs="Times New Roman"/>
          <w:sz w:val="28"/>
          <w:szCs w:val="28"/>
        </w:rPr>
        <w:t xml:space="preserve">; требование о том, что </w:t>
      </w:r>
      <w:r w:rsidRPr="00CB2B4C">
        <w:rPr>
          <w:rFonts w:ascii="Times New Roman" w:hAnsi="Times New Roman" w:cs="Times New Roman"/>
          <w:b/>
          <w:sz w:val="28"/>
          <w:szCs w:val="28"/>
        </w:rPr>
        <w:t>тендерное предложение должно быть в силе  в течение определенного срока</w:t>
      </w:r>
      <w:r w:rsidRPr="006B3694">
        <w:rPr>
          <w:rFonts w:ascii="Times New Roman" w:hAnsi="Times New Roman" w:cs="Times New Roman"/>
          <w:sz w:val="28"/>
          <w:szCs w:val="28"/>
        </w:rPr>
        <w:t xml:space="preserve"> и продлено в случае изменения его условий</w:t>
      </w:r>
      <w:r w:rsidRPr="006B3694">
        <w:rPr>
          <w:rFonts w:ascii="Times New Roman" w:hAnsi="Times New Roman" w:cs="Times New Roman"/>
          <w:sz w:val="28"/>
          <w:szCs w:val="28"/>
          <w:vertAlign w:val="superscript"/>
        </w:rPr>
        <w:footnoteReference w:id="65"/>
      </w:r>
      <w:r w:rsidRPr="006B3694">
        <w:rPr>
          <w:rFonts w:ascii="Times New Roman" w:hAnsi="Times New Roman" w:cs="Times New Roman"/>
          <w:sz w:val="28"/>
          <w:szCs w:val="28"/>
        </w:rPr>
        <w:t xml:space="preserve">; положение о </w:t>
      </w:r>
      <w:r w:rsidRPr="00CB2B4C">
        <w:rPr>
          <w:rFonts w:ascii="Times New Roman" w:hAnsi="Times New Roman" w:cs="Times New Roman"/>
          <w:b/>
          <w:sz w:val="28"/>
          <w:szCs w:val="28"/>
        </w:rPr>
        <w:t>наделении акционеров правом  отозвать  акцепт в любое время</w:t>
      </w:r>
      <w:r w:rsidRPr="006B3694">
        <w:rPr>
          <w:rFonts w:ascii="Times New Roman" w:hAnsi="Times New Roman" w:cs="Times New Roman"/>
          <w:sz w:val="28"/>
          <w:szCs w:val="28"/>
          <w:vertAlign w:val="superscript"/>
        </w:rPr>
        <w:footnoteReference w:id="66"/>
      </w:r>
      <w:r w:rsidRPr="006B3694">
        <w:rPr>
          <w:rFonts w:ascii="Times New Roman" w:hAnsi="Times New Roman" w:cs="Times New Roman"/>
          <w:sz w:val="28"/>
          <w:szCs w:val="28"/>
        </w:rPr>
        <w:t xml:space="preserve">.  При этом Закон </w:t>
      </w:r>
      <w:r>
        <w:rPr>
          <w:rFonts w:ascii="Times New Roman" w:hAnsi="Times New Roman" w:cs="Times New Roman"/>
          <w:sz w:val="28"/>
          <w:szCs w:val="28"/>
        </w:rPr>
        <w:t xml:space="preserve">о бирже </w:t>
      </w:r>
      <w:r w:rsidRPr="006B3694">
        <w:rPr>
          <w:rFonts w:ascii="Times New Roman" w:hAnsi="Times New Roman" w:cs="Times New Roman"/>
          <w:sz w:val="28"/>
          <w:szCs w:val="28"/>
        </w:rPr>
        <w:t xml:space="preserve"> требует, чтобы любое увеличение цены покупки в рамках тендерного предложения было распространено на всех акционеров, предлагающих свои акции к продаже, даже в случае, если они согласились на продажу по </w:t>
      </w:r>
      <w:r>
        <w:rPr>
          <w:rFonts w:ascii="Times New Roman" w:hAnsi="Times New Roman" w:cs="Times New Roman"/>
          <w:sz w:val="28"/>
          <w:szCs w:val="28"/>
        </w:rPr>
        <w:t xml:space="preserve"> </w:t>
      </w:r>
      <w:r w:rsidRPr="006B3694">
        <w:rPr>
          <w:rFonts w:ascii="Times New Roman" w:hAnsi="Times New Roman" w:cs="Times New Roman"/>
          <w:sz w:val="28"/>
          <w:szCs w:val="28"/>
        </w:rPr>
        <w:t>низкой цене</w:t>
      </w:r>
      <w:r w:rsidRPr="006B3694">
        <w:rPr>
          <w:rFonts w:ascii="Times New Roman" w:hAnsi="Times New Roman" w:cs="Times New Roman"/>
          <w:sz w:val="28"/>
          <w:szCs w:val="28"/>
          <w:vertAlign w:val="superscript"/>
        </w:rPr>
        <w:footnoteReference w:id="67"/>
      </w:r>
      <w:r w:rsidRPr="006B3694">
        <w:rPr>
          <w:rFonts w:ascii="Times New Roman" w:hAnsi="Times New Roman" w:cs="Times New Roman"/>
          <w:sz w:val="28"/>
          <w:szCs w:val="28"/>
        </w:rPr>
        <w:t>.</w:t>
      </w:r>
      <w:r>
        <w:rPr>
          <w:rFonts w:ascii="Times New Roman" w:hAnsi="Times New Roman" w:cs="Times New Roman"/>
          <w:sz w:val="28"/>
          <w:szCs w:val="28"/>
        </w:rPr>
        <w:t xml:space="preserve"> </w:t>
      </w:r>
    </w:p>
    <w:p w:rsidR="00415B34"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w:t>
      </w:r>
      <w:r w:rsidRPr="00CB2B4C">
        <w:rPr>
          <w:rFonts w:ascii="Times New Roman" w:hAnsi="Times New Roman" w:cs="Times New Roman"/>
          <w:b/>
          <w:sz w:val="28"/>
          <w:szCs w:val="28"/>
        </w:rPr>
        <w:t>что публичное предложения в США имеет двухуровневую систему регулирования-  как на федеральном, так   и на уровне отдельных штатов.</w:t>
      </w:r>
      <w:r w:rsidRPr="00D05E43">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6B3694">
        <w:rPr>
          <w:rFonts w:ascii="Times New Roman" w:hAnsi="Times New Roman" w:cs="Times New Roman"/>
          <w:sz w:val="28"/>
          <w:szCs w:val="28"/>
        </w:rPr>
        <w:t xml:space="preserve">федерального подхода </w:t>
      </w:r>
      <w:r>
        <w:rPr>
          <w:rFonts w:ascii="Times New Roman" w:hAnsi="Times New Roman" w:cs="Times New Roman"/>
          <w:sz w:val="28"/>
          <w:szCs w:val="28"/>
        </w:rPr>
        <w:t>в</w:t>
      </w:r>
      <w:r w:rsidRPr="006B3694">
        <w:rPr>
          <w:rFonts w:ascii="Times New Roman" w:hAnsi="Times New Roman" w:cs="Times New Roman"/>
          <w:sz w:val="28"/>
          <w:szCs w:val="28"/>
        </w:rPr>
        <w:t xml:space="preserve"> </w:t>
      </w:r>
      <w:r>
        <w:rPr>
          <w:rFonts w:ascii="Times New Roman" w:hAnsi="Times New Roman" w:cs="Times New Roman"/>
          <w:sz w:val="28"/>
          <w:szCs w:val="28"/>
        </w:rPr>
        <w:t>регулировании</w:t>
      </w:r>
      <w:r w:rsidRPr="006B3694">
        <w:rPr>
          <w:rFonts w:ascii="Times New Roman" w:hAnsi="Times New Roman" w:cs="Times New Roman"/>
          <w:sz w:val="28"/>
          <w:szCs w:val="28"/>
        </w:rPr>
        <w:t xml:space="preserve"> приобретения крупного пакета акций</w:t>
      </w:r>
      <w:r w:rsidR="00415B34">
        <w:rPr>
          <w:rFonts w:ascii="Times New Roman" w:hAnsi="Times New Roman" w:cs="Times New Roman"/>
          <w:sz w:val="28"/>
          <w:szCs w:val="28"/>
        </w:rPr>
        <w:t xml:space="preserve"> </w:t>
      </w:r>
      <w:r w:rsidRPr="006B3694">
        <w:rPr>
          <w:rFonts w:ascii="Times New Roman" w:hAnsi="Times New Roman" w:cs="Times New Roman"/>
          <w:sz w:val="28"/>
          <w:szCs w:val="28"/>
        </w:rPr>
        <w:t>характерно</w:t>
      </w:r>
      <w:r>
        <w:rPr>
          <w:rFonts w:ascii="Times New Roman" w:hAnsi="Times New Roman" w:cs="Times New Roman"/>
          <w:sz w:val="28"/>
          <w:szCs w:val="28"/>
        </w:rPr>
        <w:t xml:space="preserve"> не возложение  на приобретателя акций обязанности по направлению  предложения другим акционерам компании  </w:t>
      </w:r>
      <w:r w:rsidRPr="006A4B4B">
        <w:rPr>
          <w:rFonts w:ascii="Times New Roman" w:hAnsi="Times New Roman" w:cs="Times New Roman"/>
          <w:sz w:val="28"/>
          <w:szCs w:val="28"/>
        </w:rPr>
        <w:t>о продаже принадлежащих им акций</w:t>
      </w:r>
      <w:r>
        <w:rPr>
          <w:rFonts w:ascii="Times New Roman" w:hAnsi="Times New Roman" w:cs="Times New Roman"/>
          <w:sz w:val="28"/>
          <w:szCs w:val="28"/>
        </w:rPr>
        <w:t xml:space="preserve">, а </w:t>
      </w:r>
      <w:r w:rsidRPr="006B3694">
        <w:rPr>
          <w:rFonts w:ascii="Times New Roman" w:hAnsi="Times New Roman" w:cs="Times New Roman"/>
          <w:sz w:val="28"/>
          <w:szCs w:val="28"/>
        </w:rPr>
        <w:t>установ</w:t>
      </w:r>
      <w:r>
        <w:rPr>
          <w:rFonts w:ascii="Times New Roman" w:hAnsi="Times New Roman" w:cs="Times New Roman"/>
          <w:sz w:val="28"/>
          <w:szCs w:val="28"/>
        </w:rPr>
        <w:t>ление обязанности</w:t>
      </w:r>
      <w:r w:rsidRPr="006B3694">
        <w:rPr>
          <w:rFonts w:ascii="Times New Roman" w:hAnsi="Times New Roman" w:cs="Times New Roman"/>
          <w:sz w:val="28"/>
          <w:szCs w:val="28"/>
        </w:rPr>
        <w:t xml:space="preserve"> по раскрытию</w:t>
      </w:r>
      <w:r>
        <w:rPr>
          <w:rFonts w:ascii="Times New Roman" w:hAnsi="Times New Roman" w:cs="Times New Roman"/>
          <w:sz w:val="28"/>
          <w:szCs w:val="28"/>
        </w:rPr>
        <w:t xml:space="preserve"> соответствующей информации  надлежащим образом</w:t>
      </w:r>
      <w:r w:rsidRPr="006B3694">
        <w:rPr>
          <w:rFonts w:ascii="Times New Roman" w:hAnsi="Times New Roman" w:cs="Times New Roman"/>
          <w:sz w:val="28"/>
          <w:szCs w:val="28"/>
        </w:rPr>
        <w:t xml:space="preserve">. </w:t>
      </w:r>
      <w:r w:rsidRPr="00CB2B4C">
        <w:rPr>
          <w:rFonts w:ascii="Times New Roman" w:hAnsi="Times New Roman" w:cs="Times New Roman"/>
          <w:b/>
          <w:sz w:val="28"/>
          <w:szCs w:val="28"/>
        </w:rPr>
        <w:t>Тендерное предложение не является обязательным предложением, однако оно адресуется неопределенному кругу лиц, т.е. является предложением публичным, когда оферент имеет цель приобрести крупный пакет акций, как минимум, 5%</w:t>
      </w:r>
      <w:r w:rsidRPr="006B3694">
        <w:rPr>
          <w:rFonts w:ascii="Times New Roman" w:hAnsi="Times New Roman" w:cs="Times New Roman"/>
          <w:sz w:val="28"/>
          <w:szCs w:val="28"/>
          <w:vertAlign w:val="superscript"/>
        </w:rPr>
        <w:footnoteReference w:id="68"/>
      </w:r>
      <w:r w:rsidRPr="006B3694">
        <w:rPr>
          <w:rFonts w:ascii="Times New Roman" w:hAnsi="Times New Roman" w:cs="Times New Roman"/>
          <w:sz w:val="28"/>
          <w:szCs w:val="28"/>
        </w:rPr>
        <w:t xml:space="preserve">. </w:t>
      </w:r>
      <w:r w:rsidRPr="00CB2B4C">
        <w:rPr>
          <w:rFonts w:ascii="Times New Roman" w:hAnsi="Times New Roman" w:cs="Times New Roman"/>
          <w:b/>
          <w:sz w:val="28"/>
          <w:szCs w:val="28"/>
        </w:rPr>
        <w:t>Обязанность по раскрытию информации возложена как на лицо, намеревающееся приобрести акции компании-цели, так и на совет директоров этой компании.</w:t>
      </w:r>
      <w:r w:rsidRPr="006B3694">
        <w:rPr>
          <w:rFonts w:ascii="Times New Roman" w:hAnsi="Times New Roman" w:cs="Times New Roman"/>
          <w:sz w:val="28"/>
          <w:szCs w:val="28"/>
        </w:rPr>
        <w:t xml:space="preserve"> Кроме того,  любое лицо после приобретения более 5% акций публичной компании обязано в течение 10 дней после такого приобретения </w:t>
      </w:r>
      <w:r w:rsidRPr="006B3694">
        <w:rPr>
          <w:rFonts w:ascii="Times New Roman" w:hAnsi="Times New Roman" w:cs="Times New Roman"/>
          <w:sz w:val="28"/>
          <w:szCs w:val="28"/>
        </w:rPr>
        <w:lastRenderedPageBreak/>
        <w:t>сообщить об этом эмитенту ценных бумаг, всем фондовым биржам, на которых обращаются эти ценные бумаги,</w:t>
      </w:r>
      <w:r w:rsidR="00415B34">
        <w:rPr>
          <w:rFonts w:ascii="Times New Roman" w:hAnsi="Times New Roman" w:cs="Times New Roman"/>
          <w:sz w:val="28"/>
          <w:szCs w:val="28"/>
        </w:rPr>
        <w:t xml:space="preserve"> а также</w:t>
      </w:r>
      <w:r w:rsidRPr="006B3694">
        <w:rPr>
          <w:rFonts w:ascii="Times New Roman" w:hAnsi="Times New Roman" w:cs="Times New Roman"/>
          <w:sz w:val="28"/>
          <w:szCs w:val="28"/>
        </w:rPr>
        <w:t xml:space="preserve"> Комиссии по ценным бумагам и биржам США</w:t>
      </w:r>
      <w:r w:rsidRPr="006B3694">
        <w:rPr>
          <w:rFonts w:ascii="Times New Roman" w:hAnsi="Times New Roman" w:cs="Times New Roman"/>
          <w:sz w:val="28"/>
          <w:szCs w:val="28"/>
          <w:vertAlign w:val="superscript"/>
        </w:rPr>
        <w:footnoteReference w:id="69"/>
      </w:r>
      <w:r w:rsidRPr="006B3694">
        <w:rPr>
          <w:rFonts w:ascii="Times New Roman" w:hAnsi="Times New Roman" w:cs="Times New Roman"/>
          <w:sz w:val="28"/>
          <w:szCs w:val="28"/>
        </w:rPr>
        <w:t>. В дополнение к этой информации п</w:t>
      </w:r>
      <w:r>
        <w:rPr>
          <w:rFonts w:ascii="Times New Roman" w:hAnsi="Times New Roman" w:cs="Times New Roman"/>
          <w:sz w:val="28"/>
          <w:szCs w:val="28"/>
        </w:rPr>
        <w:t>риобретатель</w:t>
      </w:r>
      <w:r w:rsidRPr="006B3694">
        <w:rPr>
          <w:rFonts w:ascii="Times New Roman" w:hAnsi="Times New Roman" w:cs="Times New Roman"/>
          <w:sz w:val="28"/>
          <w:szCs w:val="28"/>
        </w:rPr>
        <w:t xml:space="preserve"> обязан  сообщить причины приобретения акций и будущие планы или намерения в отношении ко</w:t>
      </w:r>
      <w:r>
        <w:rPr>
          <w:rFonts w:ascii="Times New Roman" w:hAnsi="Times New Roman" w:cs="Times New Roman"/>
          <w:sz w:val="28"/>
          <w:szCs w:val="28"/>
        </w:rPr>
        <w:t>мпании-цели</w:t>
      </w:r>
      <w:r w:rsidRPr="006B3694">
        <w:rPr>
          <w:rFonts w:ascii="Times New Roman" w:hAnsi="Times New Roman" w:cs="Times New Roman"/>
          <w:sz w:val="28"/>
          <w:szCs w:val="28"/>
        </w:rPr>
        <w:t xml:space="preserve">. Правила раскрытия информации, разработанные в основном в целях рыночной </w:t>
      </w:r>
      <w:proofErr w:type="spellStart"/>
      <w:r w:rsidRPr="006B3694">
        <w:rPr>
          <w:rFonts w:ascii="Times New Roman" w:hAnsi="Times New Roman" w:cs="Times New Roman"/>
          <w:sz w:val="28"/>
          <w:szCs w:val="28"/>
        </w:rPr>
        <w:t>транспарентности</w:t>
      </w:r>
      <w:proofErr w:type="spellEnd"/>
      <w:r w:rsidRPr="006B3694">
        <w:rPr>
          <w:rFonts w:ascii="Times New Roman" w:hAnsi="Times New Roman" w:cs="Times New Roman"/>
          <w:sz w:val="28"/>
          <w:szCs w:val="28"/>
        </w:rPr>
        <w:t xml:space="preserve">,  информируют компанию о том, что она может стать объектом поглощения, и тем самым способны оказывать значительное влияние на мобильность рынка корпоративного контроля. </w:t>
      </w:r>
    </w:p>
    <w:p w:rsidR="00E90F20" w:rsidRPr="009842E1" w:rsidRDefault="00E90F20" w:rsidP="00E90F20">
      <w:pPr>
        <w:spacing w:line="360" w:lineRule="auto"/>
        <w:ind w:firstLine="708"/>
        <w:jc w:val="both"/>
        <w:rPr>
          <w:rFonts w:ascii="Times New Roman" w:hAnsi="Times New Roman" w:cs="Times New Roman"/>
          <w:sz w:val="28"/>
          <w:szCs w:val="28"/>
        </w:rPr>
      </w:pPr>
      <w:r w:rsidRPr="00CB2B4C">
        <w:rPr>
          <w:rFonts w:ascii="Times New Roman" w:hAnsi="Times New Roman" w:cs="Times New Roman"/>
          <w:b/>
          <w:sz w:val="28"/>
          <w:szCs w:val="28"/>
        </w:rPr>
        <w:t>Регулирование публичного предложения  на втором уровне в США  осуществляется корпоративным законодательством каждого штата, которое</w:t>
      </w:r>
      <w:r w:rsidR="00415B34">
        <w:rPr>
          <w:rFonts w:ascii="Times New Roman" w:hAnsi="Times New Roman" w:cs="Times New Roman"/>
          <w:b/>
          <w:sz w:val="28"/>
          <w:szCs w:val="28"/>
        </w:rPr>
        <w:t>,</w:t>
      </w:r>
      <w:r w:rsidRPr="00CB2B4C">
        <w:rPr>
          <w:rFonts w:ascii="Times New Roman" w:hAnsi="Times New Roman" w:cs="Times New Roman"/>
          <w:b/>
          <w:sz w:val="28"/>
          <w:szCs w:val="28"/>
        </w:rPr>
        <w:t xml:space="preserve"> как правило</w:t>
      </w:r>
      <w:r w:rsidR="00415B34">
        <w:rPr>
          <w:rFonts w:ascii="Times New Roman" w:hAnsi="Times New Roman" w:cs="Times New Roman"/>
          <w:b/>
          <w:sz w:val="28"/>
          <w:szCs w:val="28"/>
        </w:rPr>
        <w:t>,</w:t>
      </w:r>
      <w:r w:rsidRPr="00CB2B4C">
        <w:rPr>
          <w:rFonts w:ascii="Times New Roman" w:hAnsi="Times New Roman" w:cs="Times New Roman"/>
          <w:b/>
          <w:sz w:val="28"/>
          <w:szCs w:val="28"/>
        </w:rPr>
        <w:t xml:space="preserve"> имеет свои отличия.</w:t>
      </w:r>
      <w:r w:rsidRPr="004563C9">
        <w:rPr>
          <w:rFonts w:ascii="Times New Roman" w:hAnsi="Times New Roman" w:cs="Times New Roman"/>
          <w:sz w:val="28"/>
          <w:szCs w:val="28"/>
        </w:rPr>
        <w:t xml:space="preserve">  </w:t>
      </w:r>
      <w:r>
        <w:rPr>
          <w:rFonts w:ascii="Times New Roman" w:hAnsi="Times New Roman" w:cs="Times New Roman"/>
          <w:sz w:val="28"/>
          <w:szCs w:val="28"/>
        </w:rPr>
        <w:t>При этом необходимо отметить, что з</w:t>
      </w:r>
      <w:r w:rsidRPr="00287E93">
        <w:rPr>
          <w:rFonts w:ascii="Times New Roman" w:hAnsi="Times New Roman" w:cs="Times New Roman"/>
          <w:sz w:val="28"/>
          <w:szCs w:val="28"/>
        </w:rPr>
        <w:t>аконодательство всех штатов США</w:t>
      </w:r>
      <w:r>
        <w:rPr>
          <w:rFonts w:ascii="Times New Roman" w:hAnsi="Times New Roman" w:cs="Times New Roman"/>
          <w:sz w:val="28"/>
          <w:szCs w:val="28"/>
        </w:rPr>
        <w:t>, регулирующее публичное предложение,</w:t>
      </w:r>
      <w:r w:rsidRPr="00287E93">
        <w:rPr>
          <w:rFonts w:ascii="Times New Roman" w:hAnsi="Times New Roman" w:cs="Times New Roman"/>
          <w:sz w:val="28"/>
          <w:szCs w:val="28"/>
        </w:rPr>
        <w:t xml:space="preserve"> наделяет акционеров специальными правами</w:t>
      </w:r>
      <w:r>
        <w:rPr>
          <w:rFonts w:ascii="Times New Roman" w:hAnsi="Times New Roman" w:cs="Times New Roman"/>
          <w:sz w:val="28"/>
          <w:szCs w:val="28"/>
        </w:rPr>
        <w:t xml:space="preserve">, наиболее значимым </w:t>
      </w:r>
      <w:r w:rsidRPr="00287E93">
        <w:rPr>
          <w:rFonts w:ascii="Times New Roman" w:hAnsi="Times New Roman" w:cs="Times New Roman"/>
          <w:sz w:val="28"/>
          <w:szCs w:val="28"/>
        </w:rPr>
        <w:t xml:space="preserve"> из</w:t>
      </w:r>
      <w:r>
        <w:rPr>
          <w:rFonts w:ascii="Times New Roman" w:hAnsi="Times New Roman" w:cs="Times New Roman"/>
          <w:sz w:val="28"/>
          <w:szCs w:val="28"/>
        </w:rPr>
        <w:t xml:space="preserve"> которых </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CB2B4C">
        <w:rPr>
          <w:rFonts w:ascii="Times New Roman" w:hAnsi="Times New Roman" w:cs="Times New Roman"/>
          <w:b/>
          <w:sz w:val="28"/>
          <w:szCs w:val="28"/>
        </w:rPr>
        <w:t>право акционера требовать определения справедливой цены (</w:t>
      </w:r>
      <w:proofErr w:type="spellStart"/>
      <w:r w:rsidRPr="00CB2B4C">
        <w:rPr>
          <w:rFonts w:ascii="Times New Roman" w:hAnsi="Times New Roman" w:cs="Times New Roman"/>
          <w:b/>
          <w:sz w:val="28"/>
          <w:szCs w:val="28"/>
        </w:rPr>
        <w:t>fair</w:t>
      </w:r>
      <w:proofErr w:type="spellEnd"/>
      <w:r w:rsidRPr="00CB2B4C">
        <w:rPr>
          <w:rFonts w:ascii="Times New Roman" w:hAnsi="Times New Roman" w:cs="Times New Roman"/>
          <w:b/>
          <w:sz w:val="28"/>
          <w:szCs w:val="28"/>
        </w:rPr>
        <w:t xml:space="preserve"> </w:t>
      </w:r>
      <w:proofErr w:type="spellStart"/>
      <w:r w:rsidRPr="00CB2B4C">
        <w:rPr>
          <w:rFonts w:ascii="Times New Roman" w:hAnsi="Times New Roman" w:cs="Times New Roman"/>
          <w:b/>
          <w:sz w:val="28"/>
          <w:szCs w:val="28"/>
        </w:rPr>
        <w:t>value</w:t>
      </w:r>
      <w:proofErr w:type="spellEnd"/>
      <w:r w:rsidRPr="00CB2B4C">
        <w:rPr>
          <w:rFonts w:ascii="Times New Roman" w:hAnsi="Times New Roman" w:cs="Times New Roman"/>
          <w:b/>
          <w:sz w:val="28"/>
          <w:szCs w:val="28"/>
        </w:rPr>
        <w:t xml:space="preserve">) </w:t>
      </w:r>
      <w:r w:rsidRPr="00287E93">
        <w:rPr>
          <w:rFonts w:ascii="Times New Roman" w:hAnsi="Times New Roman" w:cs="Times New Roman"/>
          <w:sz w:val="28"/>
          <w:szCs w:val="28"/>
        </w:rPr>
        <w:t>принадлежащих ему акций путем оценки их стоимости и последующего выкупа акций по такой справедливой цене (</w:t>
      </w:r>
      <w:proofErr w:type="spellStart"/>
      <w:r w:rsidRPr="00287E93">
        <w:rPr>
          <w:rFonts w:ascii="Times New Roman" w:hAnsi="Times New Roman" w:cs="Times New Roman"/>
          <w:sz w:val="28"/>
          <w:szCs w:val="28"/>
        </w:rPr>
        <w:t>appraisal</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right</w:t>
      </w:r>
      <w:proofErr w:type="spellEnd"/>
      <w:r w:rsidRPr="00287E93">
        <w:rPr>
          <w:rFonts w:ascii="Times New Roman" w:hAnsi="Times New Roman" w:cs="Times New Roman"/>
          <w:sz w:val="28"/>
          <w:szCs w:val="28"/>
        </w:rPr>
        <w:t>)</w:t>
      </w:r>
      <w:r w:rsidRPr="00287E93">
        <w:rPr>
          <w:rStyle w:val="a5"/>
          <w:rFonts w:ascii="Times New Roman" w:hAnsi="Times New Roman" w:cs="Times New Roman"/>
          <w:sz w:val="28"/>
          <w:szCs w:val="28"/>
        </w:rPr>
        <w:footnoteReference w:id="70"/>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Между тем, </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законодательство </w:t>
      </w:r>
      <w:r w:rsidRPr="00287E93">
        <w:rPr>
          <w:rFonts w:ascii="Times New Roman" w:hAnsi="Times New Roman" w:cs="Times New Roman"/>
          <w:sz w:val="28"/>
          <w:szCs w:val="28"/>
        </w:rPr>
        <w:t xml:space="preserve"> штатов </w:t>
      </w:r>
      <w:r>
        <w:rPr>
          <w:rFonts w:ascii="Times New Roman" w:hAnsi="Times New Roman" w:cs="Times New Roman"/>
          <w:sz w:val="28"/>
          <w:szCs w:val="28"/>
        </w:rPr>
        <w:t xml:space="preserve">подчас не содержит </w:t>
      </w:r>
      <w:r w:rsidRPr="00287E93">
        <w:rPr>
          <w:rFonts w:ascii="Times New Roman" w:hAnsi="Times New Roman" w:cs="Times New Roman"/>
          <w:sz w:val="28"/>
          <w:szCs w:val="28"/>
        </w:rPr>
        <w:t xml:space="preserve"> детально разработанный метод оценки стоимости акций </w:t>
      </w:r>
      <w:r>
        <w:rPr>
          <w:rFonts w:ascii="Times New Roman" w:hAnsi="Times New Roman" w:cs="Times New Roman"/>
          <w:sz w:val="28"/>
          <w:szCs w:val="28"/>
        </w:rPr>
        <w:t xml:space="preserve">принадлежащих </w:t>
      </w:r>
      <w:proofErr w:type="spellStart"/>
      <w:r>
        <w:rPr>
          <w:rFonts w:ascii="Times New Roman" w:hAnsi="Times New Roman" w:cs="Times New Roman"/>
          <w:sz w:val="28"/>
          <w:szCs w:val="28"/>
        </w:rPr>
        <w:t>миноритарному</w:t>
      </w:r>
      <w:proofErr w:type="spellEnd"/>
      <w:r>
        <w:rPr>
          <w:rFonts w:ascii="Times New Roman" w:hAnsi="Times New Roman" w:cs="Times New Roman"/>
          <w:sz w:val="28"/>
          <w:szCs w:val="28"/>
        </w:rPr>
        <w:t xml:space="preserve"> акционеру</w:t>
      </w:r>
      <w:r w:rsidRPr="00287E93">
        <w:rPr>
          <w:rFonts w:ascii="Times New Roman" w:hAnsi="Times New Roman" w:cs="Times New Roman"/>
          <w:sz w:val="28"/>
          <w:szCs w:val="28"/>
        </w:rPr>
        <w:t>. Во многих штатах цена выкупаемых акций оп</w:t>
      </w:r>
      <w:r>
        <w:rPr>
          <w:rFonts w:ascii="Times New Roman" w:hAnsi="Times New Roman" w:cs="Times New Roman"/>
          <w:sz w:val="28"/>
          <w:szCs w:val="28"/>
        </w:rPr>
        <w:t>ределяется как их рыночная цена.</w:t>
      </w:r>
      <w:r w:rsidRPr="00287E93">
        <w:rPr>
          <w:rFonts w:ascii="Times New Roman" w:hAnsi="Times New Roman" w:cs="Times New Roman"/>
          <w:sz w:val="28"/>
          <w:szCs w:val="28"/>
        </w:rPr>
        <w:t xml:space="preserve"> </w:t>
      </w:r>
      <w:r>
        <w:rPr>
          <w:rFonts w:ascii="Times New Roman" w:hAnsi="Times New Roman" w:cs="Times New Roman"/>
          <w:sz w:val="28"/>
          <w:szCs w:val="28"/>
        </w:rPr>
        <w:t>В</w:t>
      </w:r>
      <w:r w:rsidRPr="00287E93">
        <w:rPr>
          <w:rFonts w:ascii="Times New Roman" w:hAnsi="Times New Roman" w:cs="Times New Roman"/>
          <w:sz w:val="28"/>
          <w:szCs w:val="28"/>
        </w:rPr>
        <w:t xml:space="preserve"> штате Делавэр</w:t>
      </w:r>
      <w:r>
        <w:rPr>
          <w:rFonts w:ascii="Times New Roman" w:hAnsi="Times New Roman" w:cs="Times New Roman"/>
          <w:sz w:val="28"/>
          <w:szCs w:val="28"/>
        </w:rPr>
        <w:t xml:space="preserve">, например, </w:t>
      </w:r>
      <w:r w:rsidRPr="00287E93">
        <w:rPr>
          <w:rFonts w:ascii="Times New Roman" w:hAnsi="Times New Roman" w:cs="Times New Roman"/>
          <w:sz w:val="28"/>
          <w:szCs w:val="28"/>
        </w:rPr>
        <w:t xml:space="preserve"> суд оценивает не только стоимость самих акций, но и размер возможного дохода по ним</w:t>
      </w:r>
      <w:r w:rsidRPr="00287E93">
        <w:rPr>
          <w:rStyle w:val="a5"/>
          <w:rFonts w:ascii="Times New Roman" w:hAnsi="Times New Roman" w:cs="Times New Roman"/>
          <w:sz w:val="28"/>
          <w:szCs w:val="28"/>
        </w:rPr>
        <w:footnoteReference w:id="71"/>
      </w:r>
      <w:r w:rsidRPr="00287E93">
        <w:rPr>
          <w:rFonts w:ascii="Times New Roman" w:hAnsi="Times New Roman" w:cs="Times New Roman"/>
          <w:sz w:val="28"/>
          <w:szCs w:val="28"/>
        </w:rPr>
        <w:t>.</w:t>
      </w:r>
      <w:r w:rsidRPr="009842E1">
        <w:rPr>
          <w:rFonts w:ascii="Times New Roman" w:hAnsi="Times New Roman" w:cs="Times New Roman"/>
          <w:sz w:val="28"/>
          <w:szCs w:val="28"/>
        </w:rPr>
        <w:t xml:space="preserve"> </w:t>
      </w:r>
      <w:r>
        <w:rPr>
          <w:rFonts w:ascii="Times New Roman" w:hAnsi="Times New Roman" w:cs="Times New Roman"/>
          <w:sz w:val="28"/>
          <w:szCs w:val="28"/>
        </w:rPr>
        <w:t xml:space="preserve"> Примечательным является тот факт, что е</w:t>
      </w:r>
      <w:r w:rsidRPr="004563C9">
        <w:rPr>
          <w:rFonts w:ascii="Times New Roman" w:hAnsi="Times New Roman" w:cs="Times New Roman"/>
          <w:sz w:val="28"/>
          <w:szCs w:val="28"/>
        </w:rPr>
        <w:t xml:space="preserve">динообразие в регулировании </w:t>
      </w:r>
      <w:r>
        <w:rPr>
          <w:rFonts w:ascii="Times New Roman" w:hAnsi="Times New Roman" w:cs="Times New Roman"/>
          <w:sz w:val="28"/>
          <w:szCs w:val="28"/>
        </w:rPr>
        <w:t xml:space="preserve">публичного предложения на уровне штатов </w:t>
      </w:r>
      <w:r w:rsidRPr="004563C9">
        <w:rPr>
          <w:rFonts w:ascii="Times New Roman" w:hAnsi="Times New Roman" w:cs="Times New Roman"/>
          <w:sz w:val="28"/>
          <w:szCs w:val="28"/>
        </w:rPr>
        <w:t xml:space="preserve"> поддерживается благодаря влиянию Закона штата Делавэр о корпорациях, часто служащего прототипом для корпоративных законов других штатов</w:t>
      </w:r>
      <w:r>
        <w:rPr>
          <w:rFonts w:ascii="Times New Roman" w:hAnsi="Times New Roman" w:cs="Times New Roman"/>
          <w:sz w:val="28"/>
          <w:szCs w:val="28"/>
        </w:rPr>
        <w:t>. Кроме того, о</w:t>
      </w:r>
      <w:r w:rsidRPr="004563C9">
        <w:rPr>
          <w:rFonts w:ascii="Times New Roman" w:hAnsi="Times New Roman" w:cs="Times New Roman"/>
          <w:sz w:val="28"/>
          <w:szCs w:val="28"/>
        </w:rPr>
        <w:t xml:space="preserve">сновным источником </w:t>
      </w:r>
      <w:r>
        <w:rPr>
          <w:rFonts w:ascii="Times New Roman" w:hAnsi="Times New Roman" w:cs="Times New Roman"/>
          <w:sz w:val="28"/>
          <w:szCs w:val="28"/>
        </w:rPr>
        <w:t xml:space="preserve">регулирования публичного предложения на уровне </w:t>
      </w:r>
      <w:r>
        <w:rPr>
          <w:rFonts w:ascii="Times New Roman" w:hAnsi="Times New Roman" w:cs="Times New Roman"/>
          <w:sz w:val="28"/>
          <w:szCs w:val="28"/>
        </w:rPr>
        <w:lastRenderedPageBreak/>
        <w:t>каждого штата</w:t>
      </w:r>
      <w:r w:rsidRPr="004563C9">
        <w:rPr>
          <w:rFonts w:ascii="Times New Roman" w:hAnsi="Times New Roman" w:cs="Times New Roman"/>
          <w:sz w:val="28"/>
          <w:szCs w:val="28"/>
        </w:rPr>
        <w:t xml:space="preserve"> стали судебные прецеденты</w:t>
      </w:r>
      <w:r>
        <w:rPr>
          <w:rFonts w:ascii="Times New Roman" w:hAnsi="Times New Roman" w:cs="Times New Roman"/>
          <w:sz w:val="28"/>
          <w:szCs w:val="28"/>
        </w:rPr>
        <w:t>. При этом, регулирование публичного предложения в США осуществляется с  учетом о</w:t>
      </w:r>
      <w:r w:rsidRPr="004563C9">
        <w:rPr>
          <w:rFonts w:ascii="Times New Roman" w:hAnsi="Times New Roman" w:cs="Times New Roman"/>
          <w:sz w:val="28"/>
          <w:szCs w:val="28"/>
        </w:rPr>
        <w:t>бобщенны</w:t>
      </w:r>
      <w:r>
        <w:rPr>
          <w:rFonts w:ascii="Times New Roman" w:hAnsi="Times New Roman" w:cs="Times New Roman"/>
          <w:sz w:val="28"/>
          <w:szCs w:val="28"/>
        </w:rPr>
        <w:t>х</w:t>
      </w:r>
      <w:r w:rsidRPr="004563C9">
        <w:rPr>
          <w:rFonts w:ascii="Times New Roman" w:hAnsi="Times New Roman" w:cs="Times New Roman"/>
          <w:sz w:val="28"/>
          <w:szCs w:val="28"/>
        </w:rPr>
        <w:t xml:space="preserve"> положени</w:t>
      </w:r>
      <w:r>
        <w:rPr>
          <w:rFonts w:ascii="Times New Roman" w:hAnsi="Times New Roman" w:cs="Times New Roman"/>
          <w:sz w:val="28"/>
          <w:szCs w:val="28"/>
        </w:rPr>
        <w:t>й</w:t>
      </w:r>
      <w:r w:rsidRPr="004563C9">
        <w:rPr>
          <w:rFonts w:ascii="Times New Roman" w:hAnsi="Times New Roman" w:cs="Times New Roman"/>
          <w:sz w:val="28"/>
          <w:szCs w:val="28"/>
        </w:rPr>
        <w:t xml:space="preserve"> прецедентного права</w:t>
      </w:r>
      <w:r>
        <w:rPr>
          <w:rFonts w:ascii="Times New Roman" w:hAnsi="Times New Roman" w:cs="Times New Roman"/>
          <w:sz w:val="28"/>
          <w:szCs w:val="28"/>
        </w:rPr>
        <w:t xml:space="preserve"> США</w:t>
      </w:r>
      <w:r w:rsidRPr="004563C9">
        <w:rPr>
          <w:rFonts w:ascii="Times New Roman" w:hAnsi="Times New Roman" w:cs="Times New Roman"/>
          <w:sz w:val="28"/>
          <w:szCs w:val="28"/>
        </w:rPr>
        <w:t xml:space="preserve"> в несколько усовершенствованном правоведами виде</w:t>
      </w:r>
      <w:r>
        <w:rPr>
          <w:rFonts w:ascii="Times New Roman" w:hAnsi="Times New Roman" w:cs="Times New Roman"/>
          <w:sz w:val="28"/>
          <w:szCs w:val="28"/>
        </w:rPr>
        <w:t xml:space="preserve">, которые </w:t>
      </w:r>
      <w:r w:rsidRPr="004563C9">
        <w:rPr>
          <w:rFonts w:ascii="Times New Roman" w:hAnsi="Times New Roman" w:cs="Times New Roman"/>
          <w:sz w:val="28"/>
          <w:szCs w:val="28"/>
        </w:rPr>
        <w:t xml:space="preserve"> зафиксированы в Сводах права (</w:t>
      </w:r>
      <w:proofErr w:type="spellStart"/>
      <w:r w:rsidRPr="004563C9">
        <w:rPr>
          <w:rFonts w:ascii="Times New Roman" w:hAnsi="Times New Roman" w:cs="Times New Roman"/>
          <w:sz w:val="28"/>
          <w:szCs w:val="28"/>
        </w:rPr>
        <w:t>Restatement</w:t>
      </w:r>
      <w:proofErr w:type="spellEnd"/>
      <w:r w:rsidRPr="004563C9">
        <w:rPr>
          <w:rFonts w:ascii="Times New Roman" w:hAnsi="Times New Roman" w:cs="Times New Roman"/>
          <w:sz w:val="28"/>
          <w:szCs w:val="28"/>
        </w:rPr>
        <w:t xml:space="preserve"> </w:t>
      </w:r>
      <w:proofErr w:type="spellStart"/>
      <w:r w:rsidRPr="004563C9">
        <w:rPr>
          <w:rFonts w:ascii="Times New Roman" w:hAnsi="Times New Roman" w:cs="Times New Roman"/>
          <w:sz w:val="28"/>
          <w:szCs w:val="28"/>
        </w:rPr>
        <w:t>of</w:t>
      </w:r>
      <w:proofErr w:type="spellEnd"/>
      <w:r w:rsidRPr="004563C9">
        <w:rPr>
          <w:rFonts w:ascii="Times New Roman" w:hAnsi="Times New Roman" w:cs="Times New Roman"/>
          <w:sz w:val="28"/>
          <w:szCs w:val="28"/>
        </w:rPr>
        <w:t xml:space="preserve"> </w:t>
      </w:r>
      <w:proofErr w:type="spellStart"/>
      <w:r w:rsidRPr="004563C9">
        <w:rPr>
          <w:rFonts w:ascii="Times New Roman" w:hAnsi="Times New Roman" w:cs="Times New Roman"/>
          <w:sz w:val="28"/>
          <w:szCs w:val="28"/>
        </w:rPr>
        <w:t>the</w:t>
      </w:r>
      <w:proofErr w:type="spellEnd"/>
      <w:r w:rsidRPr="004563C9">
        <w:rPr>
          <w:rFonts w:ascii="Times New Roman" w:hAnsi="Times New Roman" w:cs="Times New Roman"/>
          <w:sz w:val="28"/>
          <w:szCs w:val="28"/>
        </w:rPr>
        <w:t xml:space="preserve"> </w:t>
      </w:r>
      <w:proofErr w:type="spellStart"/>
      <w:r w:rsidRPr="004563C9">
        <w:rPr>
          <w:rFonts w:ascii="Times New Roman" w:hAnsi="Times New Roman" w:cs="Times New Roman"/>
          <w:sz w:val="28"/>
          <w:szCs w:val="28"/>
        </w:rPr>
        <w:t>Law</w:t>
      </w:r>
      <w:proofErr w:type="spellEnd"/>
      <w:r w:rsidRPr="004563C9">
        <w:rPr>
          <w:rFonts w:ascii="Times New Roman" w:hAnsi="Times New Roman" w:cs="Times New Roman"/>
          <w:sz w:val="28"/>
          <w:szCs w:val="28"/>
        </w:rPr>
        <w:t>) по различным темам, выпускаемым Американским институтом права (</w:t>
      </w:r>
      <w:proofErr w:type="spellStart"/>
      <w:r w:rsidRPr="004563C9">
        <w:rPr>
          <w:rFonts w:ascii="Times New Roman" w:hAnsi="Times New Roman" w:cs="Times New Roman"/>
          <w:sz w:val="28"/>
          <w:szCs w:val="28"/>
        </w:rPr>
        <w:t>American</w:t>
      </w:r>
      <w:proofErr w:type="spellEnd"/>
      <w:r w:rsidRPr="004563C9">
        <w:rPr>
          <w:rFonts w:ascii="Times New Roman" w:hAnsi="Times New Roman" w:cs="Times New Roman"/>
          <w:sz w:val="28"/>
          <w:szCs w:val="28"/>
        </w:rPr>
        <w:t xml:space="preserve"> </w:t>
      </w:r>
      <w:proofErr w:type="spellStart"/>
      <w:r w:rsidRPr="004563C9">
        <w:rPr>
          <w:rFonts w:ascii="Times New Roman" w:hAnsi="Times New Roman" w:cs="Times New Roman"/>
          <w:sz w:val="28"/>
          <w:szCs w:val="28"/>
        </w:rPr>
        <w:t>Law</w:t>
      </w:r>
      <w:proofErr w:type="spellEnd"/>
      <w:r w:rsidRPr="004563C9">
        <w:rPr>
          <w:rFonts w:ascii="Times New Roman" w:hAnsi="Times New Roman" w:cs="Times New Roman"/>
          <w:sz w:val="28"/>
          <w:szCs w:val="28"/>
        </w:rPr>
        <w:t xml:space="preserve"> </w:t>
      </w:r>
      <w:proofErr w:type="spellStart"/>
      <w:r w:rsidRPr="004563C9">
        <w:rPr>
          <w:rFonts w:ascii="Times New Roman" w:hAnsi="Times New Roman" w:cs="Times New Roman"/>
          <w:sz w:val="28"/>
          <w:szCs w:val="28"/>
        </w:rPr>
        <w:t>Institute</w:t>
      </w:r>
      <w:proofErr w:type="spellEnd"/>
      <w:r w:rsidRPr="004563C9">
        <w:rPr>
          <w:rFonts w:ascii="Times New Roman" w:hAnsi="Times New Roman" w:cs="Times New Roman"/>
          <w:sz w:val="28"/>
          <w:szCs w:val="28"/>
        </w:rPr>
        <w:t>). Эти документы не имеют нормативного характера, но суды всех штатов охотно ссылаются на них как на весьма авторитетный источник</w:t>
      </w:r>
      <w:r w:rsidRPr="004563C9">
        <w:rPr>
          <w:rStyle w:val="a5"/>
          <w:rFonts w:ascii="Times New Roman" w:hAnsi="Times New Roman" w:cs="Times New Roman"/>
          <w:sz w:val="28"/>
          <w:szCs w:val="28"/>
        </w:rPr>
        <w:footnoteReference w:id="72"/>
      </w:r>
      <w:r w:rsidRPr="004563C9">
        <w:rPr>
          <w:rFonts w:ascii="Times New Roman" w:hAnsi="Times New Roman" w:cs="Times New Roman"/>
          <w:sz w:val="28"/>
          <w:szCs w:val="28"/>
        </w:rPr>
        <w:t>.</w:t>
      </w:r>
      <w:r w:rsidRPr="009842E1">
        <w:rPr>
          <w:rFonts w:ascii="Times New Roman" w:hAnsi="Times New Roman" w:cs="Times New Roman"/>
          <w:sz w:val="28"/>
          <w:szCs w:val="28"/>
        </w:rPr>
        <w:t xml:space="preserve"> </w:t>
      </w:r>
    </w:p>
    <w:p w:rsidR="00E90F20" w:rsidRPr="004045BE" w:rsidRDefault="00E90F20" w:rsidP="00E90F20">
      <w:pPr>
        <w:spacing w:line="360" w:lineRule="auto"/>
        <w:ind w:firstLine="708"/>
        <w:jc w:val="both"/>
        <w:rPr>
          <w:rFonts w:ascii="Times New Roman" w:hAnsi="Times New Roman" w:cs="Times New Roman"/>
          <w:sz w:val="28"/>
          <w:szCs w:val="28"/>
        </w:rPr>
      </w:pPr>
      <w:r w:rsidRPr="00CB2B4C">
        <w:rPr>
          <w:rFonts w:ascii="Times New Roman" w:hAnsi="Times New Roman" w:cs="Times New Roman"/>
          <w:b/>
          <w:sz w:val="28"/>
          <w:szCs w:val="28"/>
        </w:rPr>
        <w:t>Американский подход регулирования публичного предложения,  с учетом высокоразвитого фондового рынка в США, позволяет продать акции по цене как минимум равной  или большей существующей</w:t>
      </w:r>
      <w:r w:rsidRPr="004045BE">
        <w:rPr>
          <w:rFonts w:ascii="Times New Roman" w:hAnsi="Times New Roman" w:cs="Times New Roman"/>
          <w:sz w:val="28"/>
          <w:szCs w:val="28"/>
        </w:rPr>
        <w:t xml:space="preserve">, поскольку  с публичным предложением  цена акций  компании-цели как правило всегда повышается по отношению к </w:t>
      </w:r>
      <w:r>
        <w:rPr>
          <w:rFonts w:ascii="Times New Roman" w:hAnsi="Times New Roman" w:cs="Times New Roman"/>
          <w:sz w:val="28"/>
          <w:szCs w:val="28"/>
        </w:rPr>
        <w:t xml:space="preserve">существующей </w:t>
      </w:r>
      <w:r w:rsidRPr="004045BE">
        <w:rPr>
          <w:rFonts w:ascii="Times New Roman" w:hAnsi="Times New Roman" w:cs="Times New Roman"/>
          <w:sz w:val="28"/>
          <w:szCs w:val="28"/>
        </w:rPr>
        <w:t xml:space="preserve"> при объявлении о таком приобретении. </w:t>
      </w:r>
      <w:r>
        <w:rPr>
          <w:rFonts w:ascii="Times New Roman" w:hAnsi="Times New Roman" w:cs="Times New Roman"/>
          <w:sz w:val="28"/>
          <w:szCs w:val="28"/>
        </w:rPr>
        <w:t xml:space="preserve">По этому поводу в </w:t>
      </w:r>
      <w:r w:rsidRPr="004045BE">
        <w:rPr>
          <w:rFonts w:ascii="Times New Roman" w:hAnsi="Times New Roman" w:cs="Times New Roman"/>
          <w:sz w:val="28"/>
          <w:szCs w:val="28"/>
        </w:rPr>
        <w:t xml:space="preserve"> отечественной литературе</w:t>
      </w:r>
      <w:r>
        <w:rPr>
          <w:rFonts w:ascii="Times New Roman" w:hAnsi="Times New Roman" w:cs="Times New Roman"/>
          <w:sz w:val="28"/>
          <w:szCs w:val="28"/>
        </w:rPr>
        <w:t xml:space="preserve"> существует  точка зрения о  том, что американская модель регулирования публичного предложения</w:t>
      </w:r>
      <w:r w:rsidRPr="004045BE">
        <w:rPr>
          <w:rFonts w:ascii="Times New Roman" w:hAnsi="Times New Roman" w:cs="Times New Roman"/>
          <w:sz w:val="28"/>
          <w:szCs w:val="28"/>
        </w:rPr>
        <w:t xml:space="preserve"> </w:t>
      </w:r>
      <w:r>
        <w:rPr>
          <w:rFonts w:ascii="Times New Roman" w:hAnsi="Times New Roman" w:cs="Times New Roman"/>
          <w:sz w:val="28"/>
          <w:szCs w:val="28"/>
        </w:rPr>
        <w:t xml:space="preserve"> позволяет предоставить    </w:t>
      </w:r>
      <w:r w:rsidRPr="004045BE">
        <w:rPr>
          <w:rFonts w:ascii="Times New Roman" w:hAnsi="Times New Roman" w:cs="Times New Roman"/>
          <w:sz w:val="28"/>
          <w:szCs w:val="28"/>
        </w:rPr>
        <w:t xml:space="preserve">минимум статутных гарантий защиты  прав и законных интересов </w:t>
      </w:r>
      <w:r>
        <w:rPr>
          <w:rFonts w:ascii="Times New Roman" w:hAnsi="Times New Roman" w:cs="Times New Roman"/>
          <w:sz w:val="28"/>
          <w:szCs w:val="28"/>
        </w:rPr>
        <w:t xml:space="preserve">инвесторов </w:t>
      </w:r>
      <w:r w:rsidRPr="004045BE">
        <w:rPr>
          <w:rFonts w:ascii="Times New Roman" w:hAnsi="Times New Roman" w:cs="Times New Roman"/>
          <w:sz w:val="28"/>
          <w:szCs w:val="28"/>
        </w:rPr>
        <w:t>в части возвратности средств, вложенных в акции компании, ставшей объектом поглощения</w:t>
      </w:r>
      <w:r w:rsidRPr="004045BE">
        <w:rPr>
          <w:rFonts w:ascii="Times New Roman" w:hAnsi="Times New Roman" w:cs="Times New Roman"/>
          <w:sz w:val="28"/>
          <w:szCs w:val="28"/>
          <w:vertAlign w:val="superscript"/>
        </w:rPr>
        <w:footnoteReference w:id="73"/>
      </w:r>
      <w:r>
        <w:rPr>
          <w:rFonts w:ascii="Times New Roman" w:hAnsi="Times New Roman" w:cs="Times New Roman"/>
          <w:sz w:val="28"/>
          <w:szCs w:val="28"/>
        </w:rPr>
        <w:t>.</w:t>
      </w:r>
      <w:r w:rsidRPr="004045BE">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sidRPr="00E87E5D">
        <w:rPr>
          <w:rFonts w:ascii="Times New Roman" w:hAnsi="Times New Roman" w:cs="Times New Roman"/>
          <w:b/>
          <w:i/>
          <w:sz w:val="28"/>
          <w:szCs w:val="28"/>
        </w:rPr>
        <w:t>Необходимо отметить, что тендерное предложение в США эффективно  благодаря двум факторам: дисперсности структуры собственности на акционерный капитал (при этом контроль над компанией в США сложно приобрести путем покупок на открытом рынке</w:t>
      </w:r>
      <w:r w:rsidRPr="00E87E5D">
        <w:rPr>
          <w:rStyle w:val="a5"/>
          <w:rFonts w:ascii="Times New Roman" w:hAnsi="Times New Roman" w:cs="Times New Roman"/>
          <w:b/>
          <w:i/>
          <w:sz w:val="28"/>
          <w:szCs w:val="28"/>
        </w:rPr>
        <w:footnoteReference w:id="74"/>
      </w:r>
      <w:r w:rsidRPr="00E87E5D">
        <w:rPr>
          <w:rFonts w:ascii="Times New Roman" w:hAnsi="Times New Roman" w:cs="Times New Roman"/>
          <w:b/>
          <w:i/>
          <w:sz w:val="28"/>
          <w:szCs w:val="28"/>
        </w:rPr>
        <w:t xml:space="preserve">),  а также имеющейся у совета директоров способности  </w:t>
      </w:r>
      <w:r w:rsidRPr="00E87E5D">
        <w:rPr>
          <w:rFonts w:ascii="Times New Roman" w:hAnsi="Times New Roman" w:cs="Times New Roman"/>
          <w:b/>
          <w:i/>
          <w:sz w:val="28"/>
          <w:szCs w:val="28"/>
        </w:rPr>
        <w:lastRenderedPageBreak/>
        <w:t>противодействовать установлению контроля.</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 Можно  утверждать, что п</w:t>
      </w:r>
      <w:r w:rsidRPr="001913D5">
        <w:rPr>
          <w:rFonts w:ascii="Times New Roman" w:hAnsi="Times New Roman" w:cs="Times New Roman"/>
          <w:sz w:val="28"/>
          <w:szCs w:val="28"/>
        </w:rPr>
        <w:t>равила</w:t>
      </w:r>
      <w:r>
        <w:rPr>
          <w:rFonts w:ascii="Times New Roman" w:hAnsi="Times New Roman" w:cs="Times New Roman"/>
          <w:sz w:val="28"/>
          <w:szCs w:val="28"/>
        </w:rPr>
        <w:t xml:space="preserve">, регулирующие </w:t>
      </w:r>
      <w:r w:rsidRPr="001913D5">
        <w:rPr>
          <w:rFonts w:ascii="Times New Roman" w:hAnsi="Times New Roman" w:cs="Times New Roman"/>
          <w:sz w:val="28"/>
          <w:szCs w:val="28"/>
        </w:rPr>
        <w:t xml:space="preserve">  публичны</w:t>
      </w:r>
      <w:r>
        <w:rPr>
          <w:rFonts w:ascii="Times New Roman" w:hAnsi="Times New Roman" w:cs="Times New Roman"/>
          <w:sz w:val="28"/>
          <w:szCs w:val="28"/>
        </w:rPr>
        <w:t>е</w:t>
      </w:r>
      <w:r w:rsidRPr="001913D5">
        <w:rPr>
          <w:rFonts w:ascii="Times New Roman" w:hAnsi="Times New Roman" w:cs="Times New Roman"/>
          <w:sz w:val="28"/>
          <w:szCs w:val="28"/>
        </w:rPr>
        <w:t xml:space="preserve"> предложения в США</w:t>
      </w:r>
      <w:r>
        <w:rPr>
          <w:rFonts w:ascii="Times New Roman" w:hAnsi="Times New Roman" w:cs="Times New Roman"/>
          <w:sz w:val="28"/>
          <w:szCs w:val="28"/>
        </w:rPr>
        <w:t>, по большому счету</w:t>
      </w:r>
      <w:r w:rsidRPr="001913D5">
        <w:rPr>
          <w:rFonts w:ascii="Times New Roman" w:hAnsi="Times New Roman" w:cs="Times New Roman"/>
          <w:sz w:val="28"/>
          <w:szCs w:val="28"/>
        </w:rPr>
        <w:t xml:space="preserve"> были сформированы под воздействием    профессиональных директоров и менеджмента компаний</w:t>
      </w:r>
      <w:r>
        <w:rPr>
          <w:rFonts w:ascii="Times New Roman" w:hAnsi="Times New Roman" w:cs="Times New Roman"/>
          <w:sz w:val="28"/>
          <w:szCs w:val="28"/>
        </w:rPr>
        <w:t>.</w:t>
      </w:r>
      <w:r w:rsidRPr="00A34D71">
        <w:rPr>
          <w:rFonts w:ascii="Times New Roman" w:hAnsi="Times New Roman" w:cs="Times New Roman"/>
          <w:sz w:val="28"/>
          <w:szCs w:val="28"/>
        </w:rPr>
        <w:t xml:space="preserve"> </w:t>
      </w:r>
      <w:r w:rsidRPr="001913D5">
        <w:rPr>
          <w:rFonts w:ascii="Times New Roman" w:hAnsi="Times New Roman" w:cs="Times New Roman"/>
          <w:sz w:val="28"/>
          <w:szCs w:val="28"/>
        </w:rPr>
        <w:t>В данном  контексте</w:t>
      </w:r>
      <w:r>
        <w:rPr>
          <w:rFonts w:ascii="Times New Roman" w:hAnsi="Times New Roman" w:cs="Times New Roman"/>
          <w:sz w:val="28"/>
          <w:szCs w:val="28"/>
        </w:rPr>
        <w:t>, в конце 1980-х годов, под воздействием судебной практики,</w:t>
      </w:r>
      <w:r w:rsidRPr="001913D5">
        <w:rPr>
          <w:rFonts w:ascii="Times New Roman" w:hAnsi="Times New Roman" w:cs="Times New Roman"/>
          <w:sz w:val="28"/>
          <w:szCs w:val="28"/>
        </w:rPr>
        <w:t xml:space="preserve"> формируется американская модель регулирования приобретения крупных пакетов акций компаний, в которой, за основу принимается  право директоров компании</w:t>
      </w:r>
      <w:r>
        <w:rPr>
          <w:rFonts w:ascii="Times New Roman" w:hAnsi="Times New Roman" w:cs="Times New Roman"/>
          <w:sz w:val="28"/>
          <w:szCs w:val="28"/>
        </w:rPr>
        <w:t>-цели</w:t>
      </w:r>
      <w:r w:rsidRPr="001913D5">
        <w:rPr>
          <w:rFonts w:ascii="Times New Roman" w:hAnsi="Times New Roman" w:cs="Times New Roman"/>
          <w:sz w:val="28"/>
          <w:szCs w:val="28"/>
        </w:rPr>
        <w:t xml:space="preserve">  на противодействие </w:t>
      </w:r>
      <w:r>
        <w:rPr>
          <w:rFonts w:ascii="Times New Roman" w:hAnsi="Times New Roman" w:cs="Times New Roman"/>
          <w:sz w:val="28"/>
          <w:szCs w:val="28"/>
        </w:rPr>
        <w:t>публичному предложению</w:t>
      </w:r>
      <w:r w:rsidRPr="001913D5">
        <w:rPr>
          <w:rFonts w:ascii="Times New Roman" w:hAnsi="Times New Roman" w:cs="Times New Roman"/>
          <w:sz w:val="28"/>
          <w:szCs w:val="28"/>
        </w:rPr>
        <w:t>,</w:t>
      </w:r>
      <w:r>
        <w:rPr>
          <w:rFonts w:ascii="Times New Roman" w:hAnsi="Times New Roman" w:cs="Times New Roman"/>
          <w:sz w:val="28"/>
          <w:szCs w:val="28"/>
        </w:rPr>
        <w:t xml:space="preserve"> если тот сочтет </w:t>
      </w:r>
      <w:r w:rsidRPr="001913D5">
        <w:rPr>
          <w:rFonts w:ascii="Times New Roman" w:hAnsi="Times New Roman" w:cs="Times New Roman"/>
          <w:sz w:val="28"/>
          <w:szCs w:val="28"/>
        </w:rPr>
        <w:t>необходимым в интересах акционеров или ко</w:t>
      </w:r>
      <w:r>
        <w:rPr>
          <w:rFonts w:ascii="Times New Roman" w:hAnsi="Times New Roman" w:cs="Times New Roman"/>
          <w:sz w:val="28"/>
          <w:szCs w:val="28"/>
        </w:rPr>
        <w:t xml:space="preserve">мпании </w:t>
      </w:r>
      <w:r w:rsidRPr="001913D5">
        <w:rPr>
          <w:rFonts w:ascii="Times New Roman" w:hAnsi="Times New Roman" w:cs="Times New Roman"/>
          <w:sz w:val="28"/>
          <w:szCs w:val="28"/>
        </w:rPr>
        <w:t xml:space="preserve"> противодействовать п</w:t>
      </w:r>
      <w:r>
        <w:rPr>
          <w:rFonts w:ascii="Times New Roman" w:hAnsi="Times New Roman" w:cs="Times New Roman"/>
          <w:sz w:val="28"/>
          <w:szCs w:val="28"/>
        </w:rPr>
        <w:t>убличному предложению</w:t>
      </w:r>
      <w:r w:rsidRPr="001913D5">
        <w:rPr>
          <w:rFonts w:ascii="Times New Roman" w:hAnsi="Times New Roman" w:cs="Times New Roman"/>
          <w:sz w:val="28"/>
          <w:szCs w:val="28"/>
        </w:rPr>
        <w:t>.</w:t>
      </w:r>
      <w:r>
        <w:rPr>
          <w:rFonts w:ascii="Times New Roman" w:hAnsi="Times New Roman" w:cs="Times New Roman"/>
          <w:sz w:val="28"/>
          <w:szCs w:val="28"/>
        </w:rPr>
        <w:t xml:space="preserve">  Регулирование обязанностей совета директоров при публичном предложении в каждом штате  осуществляется самостоятельно, между тем основные положения касающиеся  обязанностей директоров, как правило копируются из</w:t>
      </w:r>
      <w:r w:rsidRPr="001F2DBF">
        <w:rPr>
          <w:rFonts w:ascii="Times New Roman" w:hAnsi="Times New Roman" w:cs="Times New Roman"/>
          <w:sz w:val="28"/>
          <w:szCs w:val="28"/>
        </w:rPr>
        <w:t xml:space="preserve"> Типово</w:t>
      </w:r>
      <w:r>
        <w:rPr>
          <w:rFonts w:ascii="Times New Roman" w:hAnsi="Times New Roman" w:cs="Times New Roman"/>
          <w:sz w:val="28"/>
          <w:szCs w:val="28"/>
        </w:rPr>
        <w:t>го</w:t>
      </w:r>
      <w:r w:rsidRPr="001F2DBF">
        <w:rPr>
          <w:rFonts w:ascii="Times New Roman" w:hAnsi="Times New Roman" w:cs="Times New Roman"/>
          <w:sz w:val="28"/>
          <w:szCs w:val="28"/>
        </w:rPr>
        <w:t xml:space="preserve"> закон</w:t>
      </w:r>
      <w:r>
        <w:rPr>
          <w:rFonts w:ascii="Times New Roman" w:hAnsi="Times New Roman" w:cs="Times New Roman"/>
          <w:sz w:val="28"/>
          <w:szCs w:val="28"/>
        </w:rPr>
        <w:t>а</w:t>
      </w:r>
      <w:r w:rsidRPr="001F2DBF">
        <w:rPr>
          <w:rFonts w:ascii="Times New Roman" w:hAnsi="Times New Roman" w:cs="Times New Roman"/>
          <w:sz w:val="28"/>
          <w:szCs w:val="28"/>
        </w:rPr>
        <w:t xml:space="preserve"> о коммерческих корпорациях (</w:t>
      </w:r>
      <w:proofErr w:type="spellStart"/>
      <w:r w:rsidRPr="001F2DBF">
        <w:rPr>
          <w:rFonts w:ascii="Times New Roman" w:hAnsi="Times New Roman" w:cs="Times New Roman"/>
          <w:sz w:val="28"/>
          <w:szCs w:val="28"/>
        </w:rPr>
        <w:t>Model</w:t>
      </w:r>
      <w:proofErr w:type="spellEnd"/>
      <w:r w:rsidRPr="001F2DBF">
        <w:rPr>
          <w:rFonts w:ascii="Times New Roman" w:hAnsi="Times New Roman" w:cs="Times New Roman"/>
          <w:sz w:val="28"/>
          <w:szCs w:val="28"/>
        </w:rPr>
        <w:t xml:space="preserve"> </w:t>
      </w:r>
      <w:proofErr w:type="spellStart"/>
      <w:r w:rsidRPr="001F2DBF">
        <w:rPr>
          <w:rFonts w:ascii="Times New Roman" w:hAnsi="Times New Roman" w:cs="Times New Roman"/>
          <w:sz w:val="28"/>
          <w:szCs w:val="28"/>
        </w:rPr>
        <w:t>Business</w:t>
      </w:r>
      <w:proofErr w:type="spellEnd"/>
      <w:r w:rsidRPr="001F2DBF">
        <w:rPr>
          <w:rFonts w:ascii="Times New Roman" w:hAnsi="Times New Roman" w:cs="Times New Roman"/>
          <w:sz w:val="28"/>
          <w:szCs w:val="28"/>
        </w:rPr>
        <w:t xml:space="preserve"> </w:t>
      </w:r>
      <w:proofErr w:type="spellStart"/>
      <w:r w:rsidRPr="001F2DBF">
        <w:rPr>
          <w:rFonts w:ascii="Times New Roman" w:hAnsi="Times New Roman" w:cs="Times New Roman"/>
          <w:sz w:val="28"/>
          <w:szCs w:val="28"/>
        </w:rPr>
        <w:t>Corporation</w:t>
      </w:r>
      <w:proofErr w:type="spellEnd"/>
      <w:r w:rsidRPr="001F2DBF">
        <w:rPr>
          <w:rFonts w:ascii="Times New Roman" w:hAnsi="Times New Roman" w:cs="Times New Roman"/>
          <w:sz w:val="28"/>
          <w:szCs w:val="28"/>
        </w:rPr>
        <w:t xml:space="preserve"> </w:t>
      </w:r>
      <w:proofErr w:type="spellStart"/>
      <w:r w:rsidRPr="001F2DBF">
        <w:rPr>
          <w:rFonts w:ascii="Times New Roman" w:hAnsi="Times New Roman" w:cs="Times New Roman"/>
          <w:sz w:val="28"/>
          <w:szCs w:val="28"/>
        </w:rPr>
        <w:t>Act</w:t>
      </w:r>
      <w:proofErr w:type="spellEnd"/>
      <w:r w:rsidRPr="001F2D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2DBF">
        <w:rPr>
          <w:rFonts w:ascii="Times New Roman" w:hAnsi="Times New Roman" w:cs="Times New Roman"/>
          <w:sz w:val="28"/>
          <w:szCs w:val="28"/>
        </w:rPr>
        <w:t xml:space="preserve">  который непрерывно совершенствуется комитетом, работающим при Американском институте права- Американской ассоциации адвокатов (</w:t>
      </w:r>
      <w:r w:rsidRPr="001F2DBF">
        <w:rPr>
          <w:rFonts w:ascii="Times New Roman" w:hAnsi="Times New Roman" w:cs="Times New Roman"/>
          <w:sz w:val="28"/>
          <w:szCs w:val="28"/>
          <w:lang w:val="en-US"/>
        </w:rPr>
        <w:t>American</w:t>
      </w:r>
      <w:r w:rsidRPr="001F2DBF">
        <w:rPr>
          <w:rFonts w:ascii="Times New Roman" w:hAnsi="Times New Roman" w:cs="Times New Roman"/>
          <w:sz w:val="28"/>
          <w:szCs w:val="28"/>
        </w:rPr>
        <w:t xml:space="preserve"> </w:t>
      </w:r>
      <w:r w:rsidRPr="001F2DBF">
        <w:rPr>
          <w:rFonts w:ascii="Times New Roman" w:hAnsi="Times New Roman" w:cs="Times New Roman"/>
          <w:sz w:val="28"/>
          <w:szCs w:val="28"/>
          <w:lang w:val="en-US"/>
        </w:rPr>
        <w:t>Law</w:t>
      </w:r>
      <w:r w:rsidRPr="001F2DBF">
        <w:rPr>
          <w:rFonts w:ascii="Times New Roman" w:hAnsi="Times New Roman" w:cs="Times New Roman"/>
          <w:sz w:val="28"/>
          <w:szCs w:val="28"/>
        </w:rPr>
        <w:t xml:space="preserve"> </w:t>
      </w:r>
      <w:r w:rsidRPr="001F2DBF">
        <w:rPr>
          <w:rFonts w:ascii="Times New Roman" w:hAnsi="Times New Roman" w:cs="Times New Roman"/>
          <w:sz w:val="28"/>
          <w:szCs w:val="28"/>
          <w:lang w:val="en-US"/>
        </w:rPr>
        <w:t>Institute</w:t>
      </w:r>
      <w:r w:rsidRPr="001F2DBF">
        <w:rPr>
          <w:rFonts w:ascii="Times New Roman" w:hAnsi="Times New Roman" w:cs="Times New Roman"/>
          <w:sz w:val="28"/>
          <w:szCs w:val="28"/>
        </w:rPr>
        <w:t>-</w:t>
      </w:r>
      <w:r w:rsidRPr="001F2DBF">
        <w:rPr>
          <w:rFonts w:ascii="Times New Roman" w:hAnsi="Times New Roman" w:cs="Times New Roman"/>
          <w:sz w:val="28"/>
          <w:szCs w:val="28"/>
          <w:lang w:val="en-US"/>
        </w:rPr>
        <w:t>American</w:t>
      </w:r>
      <w:r w:rsidRPr="001F2DBF">
        <w:rPr>
          <w:rFonts w:ascii="Times New Roman" w:hAnsi="Times New Roman" w:cs="Times New Roman"/>
          <w:sz w:val="28"/>
          <w:szCs w:val="28"/>
        </w:rPr>
        <w:t xml:space="preserve"> </w:t>
      </w:r>
      <w:r w:rsidRPr="001F2DBF">
        <w:rPr>
          <w:rFonts w:ascii="Times New Roman" w:hAnsi="Times New Roman" w:cs="Times New Roman"/>
          <w:sz w:val="28"/>
          <w:szCs w:val="28"/>
          <w:lang w:val="en-US"/>
        </w:rPr>
        <w:t>Bar</w:t>
      </w:r>
      <w:r w:rsidRPr="001F2DBF">
        <w:rPr>
          <w:rFonts w:ascii="Times New Roman" w:hAnsi="Times New Roman" w:cs="Times New Roman"/>
          <w:sz w:val="28"/>
          <w:szCs w:val="28"/>
        </w:rPr>
        <w:t xml:space="preserve"> </w:t>
      </w:r>
      <w:r w:rsidRPr="001F2DBF">
        <w:rPr>
          <w:rFonts w:ascii="Times New Roman" w:hAnsi="Times New Roman" w:cs="Times New Roman"/>
          <w:sz w:val="28"/>
          <w:szCs w:val="28"/>
          <w:lang w:val="en-US"/>
        </w:rPr>
        <w:t>Association</w:t>
      </w:r>
      <w:r w:rsidRPr="001F2DBF">
        <w:rPr>
          <w:rFonts w:ascii="Times New Roman" w:hAnsi="Times New Roman" w:cs="Times New Roman"/>
          <w:sz w:val="28"/>
          <w:szCs w:val="28"/>
        </w:rPr>
        <w:t>-</w:t>
      </w:r>
      <w:r w:rsidRPr="001F2DBF">
        <w:rPr>
          <w:rFonts w:ascii="Times New Roman" w:hAnsi="Times New Roman" w:cs="Times New Roman"/>
          <w:sz w:val="28"/>
          <w:szCs w:val="28"/>
          <w:lang w:val="en-US"/>
        </w:rPr>
        <w:t>ALI</w:t>
      </w:r>
      <w:r w:rsidRPr="001F2DBF">
        <w:rPr>
          <w:rFonts w:ascii="Times New Roman" w:hAnsi="Times New Roman" w:cs="Times New Roman"/>
          <w:sz w:val="28"/>
          <w:szCs w:val="28"/>
        </w:rPr>
        <w:t>-</w:t>
      </w:r>
      <w:r w:rsidRPr="001F2DBF">
        <w:rPr>
          <w:rFonts w:ascii="Times New Roman" w:hAnsi="Times New Roman" w:cs="Times New Roman"/>
          <w:sz w:val="28"/>
          <w:szCs w:val="28"/>
          <w:lang w:val="en-US"/>
        </w:rPr>
        <w:t>ABA</w:t>
      </w:r>
      <w:r w:rsidRPr="001F2DBF">
        <w:rPr>
          <w:rFonts w:ascii="Times New Roman" w:hAnsi="Times New Roman" w:cs="Times New Roman"/>
          <w:sz w:val="28"/>
          <w:szCs w:val="28"/>
        </w:rPr>
        <w:t>)</w:t>
      </w:r>
      <w:r w:rsidRPr="001F2DBF">
        <w:rPr>
          <w:rFonts w:ascii="Times New Roman" w:hAnsi="Times New Roman" w:cs="Times New Roman"/>
          <w:sz w:val="28"/>
          <w:szCs w:val="28"/>
          <w:vertAlign w:val="superscript"/>
        </w:rPr>
        <w:footnoteReference w:id="75"/>
      </w:r>
      <w:r w:rsidRPr="001F2DBF">
        <w:rPr>
          <w:rFonts w:ascii="Times New Roman" w:hAnsi="Times New Roman" w:cs="Times New Roman"/>
          <w:sz w:val="28"/>
          <w:szCs w:val="28"/>
        </w:rPr>
        <w:t xml:space="preserve">.  </w:t>
      </w:r>
      <w:r>
        <w:rPr>
          <w:rFonts w:ascii="Times New Roman" w:hAnsi="Times New Roman" w:cs="Times New Roman"/>
          <w:sz w:val="28"/>
          <w:szCs w:val="28"/>
        </w:rPr>
        <w:t>Г</w:t>
      </w:r>
      <w:r w:rsidRPr="00287E93">
        <w:rPr>
          <w:rFonts w:ascii="Times New Roman" w:hAnsi="Times New Roman" w:cs="Times New Roman"/>
          <w:sz w:val="28"/>
          <w:szCs w:val="28"/>
        </w:rPr>
        <w:t>лавной обязанност</w:t>
      </w:r>
      <w:r>
        <w:rPr>
          <w:rFonts w:ascii="Times New Roman" w:hAnsi="Times New Roman" w:cs="Times New Roman"/>
          <w:sz w:val="28"/>
          <w:szCs w:val="28"/>
        </w:rPr>
        <w:t>ью</w:t>
      </w:r>
      <w:r w:rsidRPr="00287E93">
        <w:rPr>
          <w:rFonts w:ascii="Times New Roman" w:hAnsi="Times New Roman" w:cs="Times New Roman"/>
          <w:sz w:val="28"/>
          <w:szCs w:val="28"/>
        </w:rPr>
        <w:t xml:space="preserve"> директоров при </w:t>
      </w:r>
      <w:r>
        <w:rPr>
          <w:rFonts w:ascii="Times New Roman" w:hAnsi="Times New Roman" w:cs="Times New Roman"/>
          <w:sz w:val="28"/>
          <w:szCs w:val="28"/>
        </w:rPr>
        <w:t xml:space="preserve">публичном </w:t>
      </w:r>
      <w:r w:rsidRPr="00287E93">
        <w:rPr>
          <w:rFonts w:ascii="Times New Roman" w:hAnsi="Times New Roman" w:cs="Times New Roman"/>
          <w:sz w:val="28"/>
          <w:szCs w:val="28"/>
        </w:rPr>
        <w:t xml:space="preserve"> предложении является объективная  оценка поступившего в компанию предложения и </w:t>
      </w:r>
      <w:r>
        <w:rPr>
          <w:rFonts w:ascii="Times New Roman" w:hAnsi="Times New Roman" w:cs="Times New Roman"/>
          <w:sz w:val="28"/>
          <w:szCs w:val="28"/>
        </w:rPr>
        <w:t xml:space="preserve">сделанная, на основе такой оценки </w:t>
      </w:r>
      <w:r w:rsidRPr="00287E93">
        <w:rPr>
          <w:rFonts w:ascii="Times New Roman" w:hAnsi="Times New Roman" w:cs="Times New Roman"/>
          <w:sz w:val="28"/>
          <w:szCs w:val="28"/>
        </w:rPr>
        <w:t>рекоменд</w:t>
      </w:r>
      <w:r>
        <w:rPr>
          <w:rFonts w:ascii="Times New Roman" w:hAnsi="Times New Roman" w:cs="Times New Roman"/>
          <w:sz w:val="28"/>
          <w:szCs w:val="28"/>
        </w:rPr>
        <w:t>ация</w:t>
      </w:r>
      <w:r w:rsidRPr="00287E93">
        <w:rPr>
          <w:rFonts w:ascii="Times New Roman" w:hAnsi="Times New Roman" w:cs="Times New Roman"/>
          <w:sz w:val="28"/>
          <w:szCs w:val="28"/>
        </w:rPr>
        <w:t xml:space="preserve"> компании</w:t>
      </w:r>
      <w:r>
        <w:rPr>
          <w:rFonts w:ascii="Times New Roman" w:hAnsi="Times New Roman" w:cs="Times New Roman"/>
          <w:sz w:val="28"/>
          <w:szCs w:val="28"/>
        </w:rPr>
        <w:t xml:space="preserve"> по принятию</w:t>
      </w:r>
      <w:r w:rsidRPr="00287E93">
        <w:rPr>
          <w:rFonts w:ascii="Times New Roman" w:hAnsi="Times New Roman" w:cs="Times New Roman"/>
          <w:sz w:val="28"/>
          <w:szCs w:val="28"/>
        </w:rPr>
        <w:t xml:space="preserve"> соответствующ</w:t>
      </w:r>
      <w:r>
        <w:rPr>
          <w:rFonts w:ascii="Times New Roman" w:hAnsi="Times New Roman" w:cs="Times New Roman"/>
          <w:sz w:val="28"/>
          <w:szCs w:val="28"/>
        </w:rPr>
        <w:t>ей модели</w:t>
      </w:r>
      <w:r w:rsidRPr="00287E93">
        <w:rPr>
          <w:rFonts w:ascii="Times New Roman" w:hAnsi="Times New Roman" w:cs="Times New Roman"/>
          <w:sz w:val="28"/>
          <w:szCs w:val="28"/>
        </w:rPr>
        <w:t xml:space="preserve"> поведения. Действия директоров оцениваются согласно </w:t>
      </w:r>
      <w:r w:rsidRPr="0013225E">
        <w:rPr>
          <w:rFonts w:ascii="Times New Roman" w:hAnsi="Times New Roman" w:cs="Times New Roman"/>
          <w:b/>
          <w:sz w:val="28"/>
          <w:szCs w:val="28"/>
        </w:rPr>
        <w:t>презумпции добросовестности (</w:t>
      </w:r>
      <w:proofErr w:type="spellStart"/>
      <w:r w:rsidRPr="0013225E">
        <w:rPr>
          <w:rFonts w:ascii="Times New Roman" w:hAnsi="Times New Roman" w:cs="Times New Roman"/>
          <w:b/>
          <w:sz w:val="28"/>
          <w:szCs w:val="28"/>
        </w:rPr>
        <w:t>bisness</w:t>
      </w:r>
      <w:proofErr w:type="spellEnd"/>
      <w:r w:rsidRPr="0013225E">
        <w:rPr>
          <w:rFonts w:ascii="Times New Roman" w:hAnsi="Times New Roman" w:cs="Times New Roman"/>
          <w:b/>
          <w:sz w:val="28"/>
          <w:szCs w:val="28"/>
        </w:rPr>
        <w:t xml:space="preserve"> </w:t>
      </w:r>
      <w:proofErr w:type="spellStart"/>
      <w:r w:rsidRPr="0013225E">
        <w:rPr>
          <w:rFonts w:ascii="Times New Roman" w:hAnsi="Times New Roman" w:cs="Times New Roman"/>
          <w:b/>
          <w:sz w:val="28"/>
          <w:szCs w:val="28"/>
        </w:rPr>
        <w:t>judgment</w:t>
      </w:r>
      <w:proofErr w:type="spellEnd"/>
      <w:r w:rsidRPr="0013225E">
        <w:rPr>
          <w:rFonts w:ascii="Times New Roman" w:hAnsi="Times New Roman" w:cs="Times New Roman"/>
          <w:b/>
          <w:sz w:val="28"/>
          <w:szCs w:val="28"/>
        </w:rPr>
        <w:t xml:space="preserve"> </w:t>
      </w:r>
      <w:proofErr w:type="spellStart"/>
      <w:r w:rsidRPr="0013225E">
        <w:rPr>
          <w:rFonts w:ascii="Times New Roman" w:hAnsi="Times New Roman" w:cs="Times New Roman"/>
          <w:b/>
          <w:sz w:val="28"/>
          <w:szCs w:val="28"/>
        </w:rPr>
        <w:t>rule</w:t>
      </w:r>
      <w:proofErr w:type="spellEnd"/>
      <w:r w:rsidRPr="0013225E">
        <w:rPr>
          <w:rFonts w:ascii="Times New Roman" w:hAnsi="Times New Roman" w:cs="Times New Roman"/>
          <w:b/>
          <w:sz w:val="28"/>
          <w:szCs w:val="28"/>
        </w:rPr>
        <w:t>)</w:t>
      </w:r>
      <w:r>
        <w:rPr>
          <w:rFonts w:ascii="Times New Roman" w:hAnsi="Times New Roman" w:cs="Times New Roman"/>
          <w:sz w:val="28"/>
          <w:szCs w:val="28"/>
        </w:rPr>
        <w:t>, в соответствии с которой</w:t>
      </w:r>
      <w:r w:rsidRPr="00287E93">
        <w:rPr>
          <w:rFonts w:ascii="Times New Roman" w:hAnsi="Times New Roman" w:cs="Times New Roman"/>
          <w:sz w:val="28"/>
          <w:szCs w:val="28"/>
        </w:rPr>
        <w:t xml:space="preserve"> совет директоров защищен до тех пор, пока акционеры не докажут, что в принятии бизнес решения директор не действовал с должной осторожностью, честно и на благо ко</w:t>
      </w:r>
      <w:r>
        <w:rPr>
          <w:rFonts w:ascii="Times New Roman" w:hAnsi="Times New Roman" w:cs="Times New Roman"/>
          <w:sz w:val="28"/>
          <w:szCs w:val="28"/>
        </w:rPr>
        <w:t>мпании</w:t>
      </w:r>
      <w:r w:rsidRPr="00287E93">
        <w:rPr>
          <w:rFonts w:ascii="Times New Roman" w:hAnsi="Times New Roman" w:cs="Times New Roman"/>
          <w:sz w:val="28"/>
          <w:szCs w:val="28"/>
        </w:rPr>
        <w:t xml:space="preserve">. </w:t>
      </w:r>
      <w:r>
        <w:rPr>
          <w:rFonts w:ascii="Times New Roman" w:hAnsi="Times New Roman" w:cs="Times New Roman"/>
          <w:sz w:val="28"/>
          <w:szCs w:val="28"/>
        </w:rPr>
        <w:t>П</w:t>
      </w:r>
      <w:r w:rsidRPr="00287E93">
        <w:rPr>
          <w:rFonts w:ascii="Times New Roman" w:hAnsi="Times New Roman" w:cs="Times New Roman"/>
          <w:sz w:val="28"/>
          <w:szCs w:val="28"/>
        </w:rPr>
        <w:t xml:space="preserve">резумпция добросовестности </w:t>
      </w:r>
      <w:r>
        <w:rPr>
          <w:rFonts w:ascii="Times New Roman" w:hAnsi="Times New Roman" w:cs="Times New Roman"/>
          <w:sz w:val="28"/>
          <w:szCs w:val="28"/>
        </w:rPr>
        <w:t xml:space="preserve">позволяет </w:t>
      </w:r>
      <w:r w:rsidRPr="00287E93">
        <w:rPr>
          <w:rFonts w:ascii="Times New Roman" w:hAnsi="Times New Roman" w:cs="Times New Roman"/>
          <w:sz w:val="28"/>
          <w:szCs w:val="28"/>
        </w:rPr>
        <w:t>защи</w:t>
      </w:r>
      <w:r>
        <w:rPr>
          <w:rFonts w:ascii="Times New Roman" w:hAnsi="Times New Roman" w:cs="Times New Roman"/>
          <w:sz w:val="28"/>
          <w:szCs w:val="28"/>
        </w:rPr>
        <w:t>тить</w:t>
      </w:r>
      <w:r w:rsidRPr="00287E93">
        <w:rPr>
          <w:rFonts w:ascii="Times New Roman" w:hAnsi="Times New Roman" w:cs="Times New Roman"/>
          <w:sz w:val="28"/>
          <w:szCs w:val="28"/>
        </w:rPr>
        <w:t xml:space="preserve">  директоров от ответственности в тех случаях, когда они действуют в полном  соответствии </w:t>
      </w:r>
      <w:r w:rsidRPr="00287E93">
        <w:rPr>
          <w:rFonts w:ascii="Times New Roman" w:hAnsi="Times New Roman" w:cs="Times New Roman"/>
          <w:sz w:val="28"/>
          <w:szCs w:val="28"/>
        </w:rPr>
        <w:lastRenderedPageBreak/>
        <w:t>со с</w:t>
      </w:r>
      <w:r>
        <w:rPr>
          <w:rFonts w:ascii="Times New Roman" w:hAnsi="Times New Roman" w:cs="Times New Roman"/>
          <w:sz w:val="28"/>
          <w:szCs w:val="28"/>
        </w:rPr>
        <w:t>воими обязанностями и</w:t>
      </w:r>
      <w:r w:rsidRPr="00287E93">
        <w:rPr>
          <w:rFonts w:ascii="Times New Roman" w:hAnsi="Times New Roman" w:cs="Times New Roman"/>
          <w:sz w:val="28"/>
          <w:szCs w:val="28"/>
        </w:rPr>
        <w:t xml:space="preserve"> должной осторожностью</w:t>
      </w:r>
      <w:r>
        <w:rPr>
          <w:rFonts w:ascii="Times New Roman" w:hAnsi="Times New Roman" w:cs="Times New Roman"/>
          <w:sz w:val="28"/>
          <w:szCs w:val="28"/>
        </w:rPr>
        <w:t xml:space="preserve"> </w:t>
      </w:r>
      <w:r w:rsidRPr="00287E93">
        <w:rPr>
          <w:rFonts w:ascii="Times New Roman" w:hAnsi="Times New Roman" w:cs="Times New Roman"/>
          <w:sz w:val="28"/>
          <w:szCs w:val="28"/>
        </w:rPr>
        <w:t>(</w:t>
      </w:r>
      <w:proofErr w:type="spellStart"/>
      <w:r w:rsidRPr="00287E93">
        <w:rPr>
          <w:rFonts w:ascii="Times New Roman" w:hAnsi="Times New Roman" w:cs="Times New Roman"/>
          <w:sz w:val="28"/>
          <w:szCs w:val="28"/>
        </w:rPr>
        <w:t>exercising</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due</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care</w:t>
      </w:r>
      <w:proofErr w:type="spellEnd"/>
      <w:r w:rsidRPr="00287E93">
        <w:rPr>
          <w:rFonts w:ascii="Times New Roman" w:hAnsi="Times New Roman" w:cs="Times New Roman"/>
          <w:sz w:val="28"/>
          <w:szCs w:val="28"/>
        </w:rPr>
        <w:t>)</w:t>
      </w:r>
      <w:r>
        <w:rPr>
          <w:rFonts w:ascii="Times New Roman" w:hAnsi="Times New Roman" w:cs="Times New Roman"/>
          <w:sz w:val="28"/>
          <w:szCs w:val="28"/>
        </w:rPr>
        <w:t xml:space="preserve">, подразумевающей принятие </w:t>
      </w:r>
      <w:r w:rsidRPr="00287E93">
        <w:rPr>
          <w:rFonts w:ascii="Times New Roman" w:hAnsi="Times New Roman" w:cs="Times New Roman"/>
          <w:sz w:val="28"/>
          <w:szCs w:val="28"/>
        </w:rPr>
        <w:t xml:space="preserve"> директорами   решений, основанных на достаточной осведомленности </w:t>
      </w:r>
      <w:r>
        <w:rPr>
          <w:rFonts w:ascii="Times New Roman" w:hAnsi="Times New Roman" w:cs="Times New Roman"/>
          <w:sz w:val="28"/>
          <w:szCs w:val="28"/>
        </w:rPr>
        <w:t xml:space="preserve">и только </w:t>
      </w:r>
      <w:r w:rsidRPr="00287E93">
        <w:rPr>
          <w:rFonts w:ascii="Times New Roman" w:hAnsi="Times New Roman" w:cs="Times New Roman"/>
          <w:sz w:val="28"/>
          <w:szCs w:val="28"/>
        </w:rPr>
        <w:t>после получения всей доступной информации,</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а также после </w:t>
      </w:r>
      <w:r>
        <w:rPr>
          <w:rFonts w:ascii="Times New Roman" w:hAnsi="Times New Roman" w:cs="Times New Roman"/>
          <w:sz w:val="28"/>
          <w:szCs w:val="28"/>
        </w:rPr>
        <w:t xml:space="preserve">оценки </w:t>
      </w:r>
      <w:r w:rsidRPr="00287E93">
        <w:rPr>
          <w:rFonts w:ascii="Times New Roman" w:hAnsi="Times New Roman" w:cs="Times New Roman"/>
          <w:sz w:val="28"/>
          <w:szCs w:val="28"/>
        </w:rPr>
        <w:t>все</w:t>
      </w:r>
      <w:r>
        <w:rPr>
          <w:rFonts w:ascii="Times New Roman" w:hAnsi="Times New Roman" w:cs="Times New Roman"/>
          <w:sz w:val="28"/>
          <w:szCs w:val="28"/>
        </w:rPr>
        <w:t>х</w:t>
      </w:r>
      <w:r w:rsidRPr="00287E93">
        <w:rPr>
          <w:rFonts w:ascii="Times New Roman" w:hAnsi="Times New Roman" w:cs="Times New Roman"/>
          <w:sz w:val="28"/>
          <w:szCs w:val="28"/>
        </w:rPr>
        <w:t xml:space="preserve"> относящиеся к делу обстоятельств. </w:t>
      </w:r>
      <w:r>
        <w:rPr>
          <w:rFonts w:ascii="Times New Roman" w:hAnsi="Times New Roman" w:cs="Times New Roman"/>
          <w:sz w:val="28"/>
          <w:szCs w:val="28"/>
        </w:rPr>
        <w:t>В данном контексте п</w:t>
      </w:r>
      <w:r w:rsidRPr="00287E93">
        <w:rPr>
          <w:rFonts w:ascii="Times New Roman" w:hAnsi="Times New Roman" w:cs="Times New Roman"/>
          <w:sz w:val="28"/>
          <w:szCs w:val="28"/>
        </w:rPr>
        <w:t>оказательным является дело</w:t>
      </w:r>
      <w:r>
        <w:rPr>
          <w:rFonts w:ascii="Times New Roman" w:hAnsi="Times New Roman" w:cs="Times New Roman"/>
          <w:sz w:val="28"/>
          <w:szCs w:val="28"/>
        </w:rPr>
        <w:t xml:space="preserve"> компании</w:t>
      </w:r>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Smith</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v</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Van</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Gorkom</w:t>
      </w:r>
      <w:proofErr w:type="spellEnd"/>
      <w:r w:rsidRPr="00287E93">
        <w:rPr>
          <w:rFonts w:ascii="Times New Roman" w:hAnsi="Times New Roman" w:cs="Times New Roman"/>
          <w:sz w:val="28"/>
          <w:szCs w:val="28"/>
        </w:rPr>
        <w:t xml:space="preserve"> (1985)</w:t>
      </w:r>
      <w:r w:rsidRPr="00287E93">
        <w:rPr>
          <w:rStyle w:val="a5"/>
          <w:rFonts w:ascii="Times New Roman" w:hAnsi="Times New Roman" w:cs="Times New Roman"/>
          <w:sz w:val="28"/>
          <w:szCs w:val="28"/>
        </w:rPr>
        <w:footnoteReference w:id="76"/>
      </w:r>
      <w:r w:rsidRPr="00287E93">
        <w:rPr>
          <w:rFonts w:ascii="Times New Roman" w:hAnsi="Times New Roman" w:cs="Times New Roman"/>
          <w:sz w:val="28"/>
          <w:szCs w:val="28"/>
        </w:rPr>
        <w:t xml:space="preserve">, слушавшееся в штате </w:t>
      </w:r>
      <w:proofErr w:type="spellStart"/>
      <w:r w:rsidRPr="00287E93">
        <w:rPr>
          <w:rFonts w:ascii="Times New Roman" w:hAnsi="Times New Roman" w:cs="Times New Roman"/>
          <w:sz w:val="28"/>
          <w:szCs w:val="28"/>
        </w:rPr>
        <w:t>Делавер</w:t>
      </w:r>
      <w:proofErr w:type="spellEnd"/>
      <w:r w:rsidRPr="00287E93">
        <w:rPr>
          <w:rFonts w:ascii="Times New Roman" w:hAnsi="Times New Roman" w:cs="Times New Roman"/>
          <w:sz w:val="28"/>
          <w:szCs w:val="28"/>
        </w:rPr>
        <w:t xml:space="preserve">, в котором был нанесен удар по презумпции добросовестности, когда суд решил, что совет директоров </w:t>
      </w:r>
      <w:r>
        <w:rPr>
          <w:rFonts w:ascii="Times New Roman" w:hAnsi="Times New Roman" w:cs="Times New Roman"/>
          <w:sz w:val="28"/>
          <w:szCs w:val="28"/>
        </w:rPr>
        <w:t xml:space="preserve">компании </w:t>
      </w:r>
      <w:proofErr w:type="spellStart"/>
      <w:r w:rsidRPr="00287E93">
        <w:rPr>
          <w:rFonts w:ascii="Times New Roman" w:hAnsi="Times New Roman" w:cs="Times New Roman"/>
          <w:sz w:val="28"/>
          <w:szCs w:val="28"/>
        </w:rPr>
        <w:t>Trans-Union</w:t>
      </w:r>
      <w:proofErr w:type="spellEnd"/>
      <w:r w:rsidRPr="00287E93">
        <w:rPr>
          <w:rFonts w:ascii="Times New Roman" w:hAnsi="Times New Roman" w:cs="Times New Roman"/>
          <w:sz w:val="28"/>
          <w:szCs w:val="28"/>
        </w:rPr>
        <w:t>, и в частности ее генеральный директор Джером Ван Горком, несут персональную ответственность за действия, предпринятые в связи с одобрением предложения о слиянии «без расчетов наличными», а также за рекомендацию этой сделки акционерам. Судья вынес решение,</w:t>
      </w:r>
      <w:r>
        <w:rPr>
          <w:rFonts w:ascii="Times New Roman" w:hAnsi="Times New Roman" w:cs="Times New Roman"/>
          <w:sz w:val="28"/>
          <w:szCs w:val="28"/>
        </w:rPr>
        <w:t xml:space="preserve"> исходя из того, </w:t>
      </w:r>
      <w:r w:rsidRPr="00287E93">
        <w:rPr>
          <w:rFonts w:ascii="Times New Roman" w:hAnsi="Times New Roman" w:cs="Times New Roman"/>
          <w:sz w:val="28"/>
          <w:szCs w:val="28"/>
        </w:rPr>
        <w:t xml:space="preserve"> что</w:t>
      </w:r>
      <w:r>
        <w:rPr>
          <w:rFonts w:ascii="Times New Roman" w:hAnsi="Times New Roman" w:cs="Times New Roman"/>
          <w:sz w:val="28"/>
          <w:szCs w:val="28"/>
        </w:rPr>
        <w:t xml:space="preserve"> члены совета директоров </w:t>
      </w:r>
      <w:proofErr w:type="spellStart"/>
      <w:r>
        <w:rPr>
          <w:rFonts w:ascii="Times New Roman" w:hAnsi="Times New Roman" w:cs="Times New Roman"/>
          <w:sz w:val="28"/>
          <w:szCs w:val="28"/>
        </w:rPr>
        <w:t>Trans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Union</w:t>
      </w:r>
      <w:proofErr w:type="spellEnd"/>
      <w:r>
        <w:rPr>
          <w:rFonts w:ascii="Times New Roman" w:hAnsi="Times New Roman" w:cs="Times New Roman"/>
          <w:sz w:val="28"/>
          <w:szCs w:val="28"/>
        </w:rPr>
        <w:t xml:space="preserve">  при принятии  решения </w:t>
      </w:r>
      <w:r w:rsidRPr="00287E93">
        <w:rPr>
          <w:rFonts w:ascii="Times New Roman" w:hAnsi="Times New Roman" w:cs="Times New Roman"/>
          <w:sz w:val="28"/>
          <w:szCs w:val="28"/>
        </w:rPr>
        <w:t xml:space="preserve"> недостаточно</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w:t>
      </w:r>
      <w:r>
        <w:rPr>
          <w:rFonts w:ascii="Times New Roman" w:hAnsi="Times New Roman" w:cs="Times New Roman"/>
          <w:sz w:val="28"/>
          <w:szCs w:val="28"/>
        </w:rPr>
        <w:t>проявили должную осторожность, а именно, советом директоров было принято решение без</w:t>
      </w:r>
      <w:r w:rsidRPr="00287E93">
        <w:rPr>
          <w:rFonts w:ascii="Times New Roman" w:hAnsi="Times New Roman" w:cs="Times New Roman"/>
          <w:sz w:val="28"/>
          <w:szCs w:val="28"/>
        </w:rPr>
        <w:t xml:space="preserve">  изуч</w:t>
      </w:r>
      <w:r>
        <w:rPr>
          <w:rFonts w:ascii="Times New Roman" w:hAnsi="Times New Roman" w:cs="Times New Roman"/>
          <w:sz w:val="28"/>
          <w:szCs w:val="28"/>
        </w:rPr>
        <w:t>ения</w:t>
      </w:r>
      <w:r w:rsidRPr="00287E93">
        <w:rPr>
          <w:rFonts w:ascii="Times New Roman" w:hAnsi="Times New Roman" w:cs="Times New Roman"/>
          <w:sz w:val="28"/>
          <w:szCs w:val="28"/>
        </w:rPr>
        <w:t xml:space="preserve"> соглашение о слиянии</w:t>
      </w:r>
      <w:r>
        <w:rPr>
          <w:rFonts w:ascii="Times New Roman" w:hAnsi="Times New Roman" w:cs="Times New Roman"/>
          <w:sz w:val="28"/>
          <w:szCs w:val="28"/>
        </w:rPr>
        <w:t xml:space="preserve">  и других  необходимых документов, в том числе отчета об оценке предложенной  цены акций, при этом  д</w:t>
      </w:r>
      <w:r w:rsidRPr="00287E93">
        <w:rPr>
          <w:rFonts w:ascii="Times New Roman" w:hAnsi="Times New Roman" w:cs="Times New Roman"/>
          <w:sz w:val="28"/>
          <w:szCs w:val="28"/>
        </w:rPr>
        <w:t xml:space="preserve">иректора одобрили соглашение о слиянии, опираясь </w:t>
      </w:r>
      <w:r>
        <w:rPr>
          <w:rFonts w:ascii="Times New Roman" w:hAnsi="Times New Roman" w:cs="Times New Roman"/>
          <w:sz w:val="28"/>
          <w:szCs w:val="28"/>
        </w:rPr>
        <w:t xml:space="preserve">только </w:t>
      </w:r>
      <w:r w:rsidRPr="00287E93">
        <w:rPr>
          <w:rFonts w:ascii="Times New Roman" w:hAnsi="Times New Roman" w:cs="Times New Roman"/>
          <w:sz w:val="28"/>
          <w:szCs w:val="28"/>
        </w:rPr>
        <w:t>на заявления</w:t>
      </w:r>
      <w:r>
        <w:rPr>
          <w:rFonts w:ascii="Times New Roman" w:hAnsi="Times New Roman" w:cs="Times New Roman"/>
          <w:sz w:val="28"/>
          <w:szCs w:val="28"/>
        </w:rPr>
        <w:t>х</w:t>
      </w:r>
      <w:r w:rsidRPr="00287E93">
        <w:rPr>
          <w:rFonts w:ascii="Times New Roman" w:hAnsi="Times New Roman" w:cs="Times New Roman"/>
          <w:sz w:val="28"/>
          <w:szCs w:val="28"/>
        </w:rPr>
        <w:t xml:space="preserve"> неско</w:t>
      </w:r>
      <w:r>
        <w:rPr>
          <w:rFonts w:ascii="Times New Roman" w:hAnsi="Times New Roman" w:cs="Times New Roman"/>
          <w:sz w:val="28"/>
          <w:szCs w:val="28"/>
        </w:rPr>
        <w:t>льких членов команды менеджеров и,  к</w:t>
      </w:r>
      <w:r w:rsidR="00E87E5D">
        <w:rPr>
          <w:rFonts w:ascii="Times New Roman" w:hAnsi="Times New Roman" w:cs="Times New Roman"/>
          <w:sz w:val="28"/>
          <w:szCs w:val="28"/>
        </w:rPr>
        <w:t>ак следствие</w:t>
      </w:r>
      <w:r>
        <w:rPr>
          <w:rFonts w:ascii="Times New Roman" w:hAnsi="Times New Roman" w:cs="Times New Roman"/>
          <w:sz w:val="28"/>
          <w:szCs w:val="28"/>
        </w:rPr>
        <w:t xml:space="preserve">,   не предоставили </w:t>
      </w:r>
      <w:r w:rsidR="00E87E5D">
        <w:rPr>
          <w:rFonts w:ascii="Times New Roman" w:hAnsi="Times New Roman" w:cs="Times New Roman"/>
          <w:sz w:val="28"/>
          <w:szCs w:val="28"/>
        </w:rPr>
        <w:t xml:space="preserve">акционерам компании </w:t>
      </w:r>
      <w:r>
        <w:rPr>
          <w:rFonts w:ascii="Times New Roman" w:hAnsi="Times New Roman" w:cs="Times New Roman"/>
          <w:sz w:val="28"/>
          <w:szCs w:val="28"/>
        </w:rPr>
        <w:t xml:space="preserve">полную информацию </w:t>
      </w:r>
      <w:r w:rsidRPr="005232DD">
        <w:rPr>
          <w:rFonts w:ascii="Times New Roman" w:hAnsi="Times New Roman" w:cs="Times New Roman"/>
          <w:sz w:val="28"/>
          <w:szCs w:val="28"/>
        </w:rPr>
        <w:t>обо всех существенных фактах сделки</w:t>
      </w:r>
      <w:r w:rsidRPr="00287E93">
        <w:rPr>
          <w:rStyle w:val="a5"/>
          <w:rFonts w:ascii="Times New Roman" w:hAnsi="Times New Roman" w:cs="Times New Roman"/>
          <w:sz w:val="28"/>
          <w:szCs w:val="28"/>
        </w:rPr>
        <w:footnoteReference w:id="77"/>
      </w:r>
      <w:r w:rsidRPr="00287E93">
        <w:rPr>
          <w:rFonts w:ascii="Times New Roman" w:hAnsi="Times New Roman" w:cs="Times New Roman"/>
          <w:sz w:val="28"/>
          <w:szCs w:val="28"/>
        </w:rPr>
        <w:t xml:space="preserve">. </w:t>
      </w:r>
      <w:r w:rsidR="00E87E5D">
        <w:rPr>
          <w:rFonts w:ascii="Times New Roman" w:hAnsi="Times New Roman" w:cs="Times New Roman"/>
          <w:sz w:val="28"/>
          <w:szCs w:val="28"/>
        </w:rPr>
        <w:t xml:space="preserve"> </w:t>
      </w:r>
      <w:r>
        <w:rPr>
          <w:rFonts w:ascii="Times New Roman" w:hAnsi="Times New Roman" w:cs="Times New Roman"/>
          <w:sz w:val="28"/>
          <w:szCs w:val="28"/>
        </w:rPr>
        <w:t>С</w:t>
      </w:r>
      <w:r w:rsidRPr="00287E93">
        <w:rPr>
          <w:rFonts w:ascii="Times New Roman" w:hAnsi="Times New Roman" w:cs="Times New Roman"/>
          <w:sz w:val="28"/>
          <w:szCs w:val="28"/>
        </w:rPr>
        <w:t xml:space="preserve">уд решил, что </w:t>
      </w:r>
      <w:r>
        <w:rPr>
          <w:rFonts w:ascii="Times New Roman" w:hAnsi="Times New Roman" w:cs="Times New Roman"/>
          <w:sz w:val="28"/>
          <w:szCs w:val="28"/>
        </w:rPr>
        <w:t xml:space="preserve">признание </w:t>
      </w:r>
      <w:r w:rsidRPr="00287E93">
        <w:rPr>
          <w:rFonts w:ascii="Times New Roman" w:hAnsi="Times New Roman" w:cs="Times New Roman"/>
          <w:sz w:val="28"/>
          <w:szCs w:val="28"/>
        </w:rPr>
        <w:t xml:space="preserve">  делово</w:t>
      </w:r>
      <w:r>
        <w:rPr>
          <w:rFonts w:ascii="Times New Roman" w:hAnsi="Times New Roman" w:cs="Times New Roman"/>
          <w:sz w:val="28"/>
          <w:szCs w:val="28"/>
        </w:rPr>
        <w:t>го</w:t>
      </w:r>
      <w:r w:rsidRPr="00287E93">
        <w:rPr>
          <w:rFonts w:ascii="Times New Roman" w:hAnsi="Times New Roman" w:cs="Times New Roman"/>
          <w:sz w:val="28"/>
          <w:szCs w:val="28"/>
        </w:rPr>
        <w:t xml:space="preserve"> решени</w:t>
      </w:r>
      <w:r>
        <w:rPr>
          <w:rFonts w:ascii="Times New Roman" w:hAnsi="Times New Roman" w:cs="Times New Roman"/>
          <w:sz w:val="28"/>
          <w:szCs w:val="28"/>
        </w:rPr>
        <w:t>я</w:t>
      </w:r>
      <w:r w:rsidRPr="00287E93">
        <w:rPr>
          <w:rFonts w:ascii="Times New Roman" w:hAnsi="Times New Roman" w:cs="Times New Roman"/>
          <w:sz w:val="28"/>
          <w:szCs w:val="28"/>
        </w:rPr>
        <w:t xml:space="preserve"> совета директоров</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обоснованн</w:t>
      </w:r>
      <w:r>
        <w:rPr>
          <w:rFonts w:ascii="Times New Roman" w:hAnsi="Times New Roman" w:cs="Times New Roman"/>
          <w:sz w:val="28"/>
          <w:szCs w:val="28"/>
        </w:rPr>
        <w:t>ым</w:t>
      </w:r>
      <w:r w:rsidRPr="00287E93">
        <w:rPr>
          <w:rFonts w:ascii="Times New Roman" w:hAnsi="Times New Roman" w:cs="Times New Roman"/>
          <w:sz w:val="28"/>
          <w:szCs w:val="28"/>
        </w:rPr>
        <w:t>, зависит от того, опирались ли директора</w:t>
      </w:r>
      <w:r>
        <w:rPr>
          <w:rFonts w:ascii="Times New Roman" w:hAnsi="Times New Roman" w:cs="Times New Roman"/>
          <w:sz w:val="28"/>
          <w:szCs w:val="28"/>
        </w:rPr>
        <w:t xml:space="preserve"> до принятия ими такого решения</w:t>
      </w:r>
      <w:r w:rsidRPr="00287E93">
        <w:rPr>
          <w:rFonts w:ascii="Times New Roman" w:hAnsi="Times New Roman" w:cs="Times New Roman"/>
          <w:sz w:val="28"/>
          <w:szCs w:val="28"/>
        </w:rPr>
        <w:t xml:space="preserve"> на всю доступную им существенную информацию</w:t>
      </w:r>
      <w:r>
        <w:rPr>
          <w:rStyle w:val="a5"/>
          <w:rFonts w:ascii="Times New Roman" w:hAnsi="Times New Roman" w:cs="Times New Roman"/>
          <w:sz w:val="28"/>
          <w:szCs w:val="28"/>
        </w:rPr>
        <w:footnoteReference w:id="78"/>
      </w:r>
      <w:r w:rsidRPr="00287E93">
        <w:rPr>
          <w:rFonts w:ascii="Times New Roman" w:hAnsi="Times New Roman" w:cs="Times New Roman"/>
          <w:sz w:val="28"/>
          <w:szCs w:val="28"/>
        </w:rPr>
        <w:t xml:space="preserve">. </w:t>
      </w:r>
    </w:p>
    <w:p w:rsidR="00E90F20" w:rsidRPr="007038DD"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Законодательство США, основываясь на презумпции добросовестности и разумности действий директоров при поступлении в компанию публичного предложения, дает  последним широкие полномочию для принятия защитных </w:t>
      </w:r>
      <w:r w:rsidR="00E87E5D">
        <w:rPr>
          <w:rFonts w:ascii="Times New Roman" w:hAnsi="Times New Roman" w:cs="Times New Roman"/>
          <w:sz w:val="28"/>
          <w:szCs w:val="28"/>
        </w:rPr>
        <w:t>действий</w:t>
      </w:r>
      <w:r>
        <w:rPr>
          <w:rFonts w:ascii="Times New Roman" w:hAnsi="Times New Roman" w:cs="Times New Roman"/>
          <w:sz w:val="28"/>
          <w:szCs w:val="28"/>
        </w:rPr>
        <w:t xml:space="preserve">, в случае, когда </w:t>
      </w:r>
      <w:r>
        <w:rPr>
          <w:rFonts w:ascii="Times New Roman" w:hAnsi="Times New Roman" w:cs="Times New Roman"/>
          <w:sz w:val="28"/>
          <w:szCs w:val="28"/>
        </w:rPr>
        <w:lastRenderedPageBreak/>
        <w:t>совет директоров посчитает публичное предложение враждебным. Причем, совет директоров вправе применять как п</w:t>
      </w:r>
      <w:r w:rsidRPr="00287E93">
        <w:rPr>
          <w:rFonts w:ascii="Times New Roman" w:hAnsi="Times New Roman" w:cs="Times New Roman"/>
          <w:sz w:val="28"/>
          <w:szCs w:val="28"/>
        </w:rPr>
        <w:t>ревентивные методы защиты, создаваемые  еще до появления непосредственной угрозы враждебного поглощения (их еще называют защитой до пр</w:t>
      </w:r>
      <w:r>
        <w:rPr>
          <w:rFonts w:ascii="Times New Roman" w:hAnsi="Times New Roman" w:cs="Times New Roman"/>
          <w:sz w:val="28"/>
          <w:szCs w:val="28"/>
        </w:rPr>
        <w:t>едложения (</w:t>
      </w:r>
      <w:proofErr w:type="spellStart"/>
      <w:r>
        <w:rPr>
          <w:rFonts w:ascii="Times New Roman" w:hAnsi="Times New Roman" w:cs="Times New Roman"/>
          <w:sz w:val="28"/>
          <w:szCs w:val="28"/>
        </w:rPr>
        <w:t>pre-offer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defenses</w:t>
      </w:r>
      <w:proofErr w:type="spellEnd"/>
      <w:r>
        <w:rPr>
          <w:rFonts w:ascii="Times New Roman" w:hAnsi="Times New Roman" w:cs="Times New Roman"/>
          <w:sz w:val="28"/>
          <w:szCs w:val="28"/>
        </w:rPr>
        <w:t xml:space="preserve">)), так и </w:t>
      </w:r>
      <w:r w:rsidRPr="00287E93">
        <w:rPr>
          <w:rFonts w:ascii="Times New Roman" w:hAnsi="Times New Roman" w:cs="Times New Roman"/>
          <w:sz w:val="28"/>
          <w:szCs w:val="28"/>
        </w:rPr>
        <w:t>активные мет</w:t>
      </w:r>
      <w:r>
        <w:rPr>
          <w:rFonts w:ascii="Times New Roman" w:hAnsi="Times New Roman" w:cs="Times New Roman"/>
          <w:sz w:val="28"/>
          <w:szCs w:val="28"/>
        </w:rPr>
        <w:t xml:space="preserve">оды защиты, к которым </w:t>
      </w:r>
      <w:r w:rsidRPr="00287E93">
        <w:rPr>
          <w:rFonts w:ascii="Times New Roman" w:hAnsi="Times New Roman" w:cs="Times New Roman"/>
          <w:sz w:val="28"/>
          <w:szCs w:val="28"/>
        </w:rPr>
        <w:t xml:space="preserve"> прибег</w:t>
      </w:r>
      <w:r>
        <w:rPr>
          <w:rFonts w:ascii="Times New Roman" w:hAnsi="Times New Roman" w:cs="Times New Roman"/>
          <w:sz w:val="28"/>
          <w:szCs w:val="28"/>
        </w:rPr>
        <w:t>ают</w:t>
      </w:r>
      <w:r w:rsidRPr="00287E93">
        <w:rPr>
          <w:rFonts w:ascii="Times New Roman" w:hAnsi="Times New Roman" w:cs="Times New Roman"/>
          <w:sz w:val="28"/>
          <w:szCs w:val="28"/>
        </w:rPr>
        <w:t xml:space="preserve"> уже после того, как </w:t>
      </w:r>
      <w:r>
        <w:rPr>
          <w:rFonts w:ascii="Times New Roman" w:hAnsi="Times New Roman" w:cs="Times New Roman"/>
          <w:sz w:val="28"/>
          <w:szCs w:val="28"/>
        </w:rPr>
        <w:t>приобретатель</w:t>
      </w:r>
      <w:r w:rsidRPr="00287E93">
        <w:rPr>
          <w:rFonts w:ascii="Times New Roman" w:hAnsi="Times New Roman" w:cs="Times New Roman"/>
          <w:sz w:val="28"/>
          <w:szCs w:val="28"/>
        </w:rPr>
        <w:t xml:space="preserve"> выдвинул тендерное предложение</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(их еще называют защитой после предложения (</w:t>
      </w:r>
      <w:proofErr w:type="spellStart"/>
      <w:r w:rsidRPr="00287E93">
        <w:rPr>
          <w:rFonts w:ascii="Times New Roman" w:hAnsi="Times New Roman" w:cs="Times New Roman"/>
          <w:sz w:val="28"/>
          <w:szCs w:val="28"/>
        </w:rPr>
        <w:t>post-offer</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defenses</w:t>
      </w:r>
      <w:proofErr w:type="spellEnd"/>
      <w:r w:rsidRPr="00287E93">
        <w:rPr>
          <w:rFonts w:ascii="Times New Roman" w:hAnsi="Times New Roman" w:cs="Times New Roman"/>
          <w:sz w:val="28"/>
          <w:szCs w:val="28"/>
        </w:rPr>
        <w:t>)</w:t>
      </w:r>
      <w:r w:rsidR="00E87E5D">
        <w:rPr>
          <w:rFonts w:ascii="Times New Roman" w:hAnsi="Times New Roman" w:cs="Times New Roman"/>
          <w:sz w:val="28"/>
          <w:szCs w:val="28"/>
        </w:rPr>
        <w:t>)</w:t>
      </w:r>
      <w:r w:rsidRPr="00287E93">
        <w:rPr>
          <w:rFonts w:ascii="Times New Roman" w:hAnsi="Times New Roman" w:cs="Times New Roman"/>
          <w:sz w:val="28"/>
          <w:szCs w:val="28"/>
        </w:rPr>
        <w:t>.</w:t>
      </w:r>
      <w:r>
        <w:rPr>
          <w:rFonts w:ascii="Times New Roman" w:hAnsi="Times New Roman" w:cs="Times New Roman"/>
          <w:sz w:val="28"/>
          <w:szCs w:val="28"/>
        </w:rPr>
        <w:t xml:space="preserve">  </w:t>
      </w:r>
      <w:r w:rsidRPr="004F745E">
        <w:rPr>
          <w:rFonts w:ascii="Times New Roman" w:hAnsi="Times New Roman" w:cs="Times New Roman"/>
          <w:sz w:val="28"/>
          <w:szCs w:val="28"/>
        </w:rPr>
        <w:t xml:space="preserve">Подавляющее большинство методов защиты может быть применено как до, так  и после возникновения непосредственной угрозы поступления в компанию-цель  враждебного публичного предложения.  </w:t>
      </w:r>
      <w:r>
        <w:rPr>
          <w:rFonts w:ascii="Times New Roman" w:hAnsi="Times New Roman" w:cs="Times New Roman"/>
          <w:sz w:val="28"/>
          <w:szCs w:val="28"/>
        </w:rPr>
        <w:t>Наиболее используемые советом директоров защитными тактиками  являются: «</w:t>
      </w:r>
      <w:r>
        <w:rPr>
          <w:rFonts w:ascii="Times New Roman" w:hAnsi="Times New Roman" w:cs="Times New Roman"/>
          <w:b/>
          <w:sz w:val="28"/>
          <w:szCs w:val="28"/>
        </w:rPr>
        <w:t>я</w:t>
      </w:r>
      <w:r w:rsidRPr="00287E93">
        <w:rPr>
          <w:rFonts w:ascii="Times New Roman" w:hAnsi="Times New Roman" w:cs="Times New Roman"/>
          <w:b/>
          <w:sz w:val="28"/>
          <w:szCs w:val="28"/>
        </w:rPr>
        <w:t>довит</w:t>
      </w:r>
      <w:r>
        <w:rPr>
          <w:rFonts w:ascii="Times New Roman" w:hAnsi="Times New Roman" w:cs="Times New Roman"/>
          <w:b/>
          <w:sz w:val="28"/>
          <w:szCs w:val="28"/>
        </w:rPr>
        <w:t>ая</w:t>
      </w:r>
      <w:r w:rsidRPr="00287E93">
        <w:rPr>
          <w:rFonts w:ascii="Times New Roman" w:hAnsi="Times New Roman" w:cs="Times New Roman"/>
          <w:b/>
          <w:sz w:val="28"/>
          <w:szCs w:val="28"/>
        </w:rPr>
        <w:t xml:space="preserve"> пилюл</w:t>
      </w:r>
      <w:r>
        <w:rPr>
          <w:rFonts w:ascii="Times New Roman" w:hAnsi="Times New Roman" w:cs="Times New Roman"/>
          <w:b/>
          <w:sz w:val="28"/>
          <w:szCs w:val="28"/>
        </w:rPr>
        <w:t>я»</w:t>
      </w:r>
      <w:r w:rsidRPr="00287E93">
        <w:rPr>
          <w:rFonts w:ascii="Times New Roman" w:hAnsi="Times New Roman" w:cs="Times New Roman"/>
          <w:b/>
          <w:sz w:val="28"/>
          <w:szCs w:val="28"/>
        </w:rPr>
        <w:t xml:space="preserve"> (</w:t>
      </w:r>
      <w:proofErr w:type="spellStart"/>
      <w:r w:rsidRPr="00287E93">
        <w:rPr>
          <w:rFonts w:ascii="Times New Roman" w:hAnsi="Times New Roman" w:cs="Times New Roman"/>
          <w:b/>
          <w:sz w:val="28"/>
          <w:szCs w:val="28"/>
        </w:rPr>
        <w:t>poison</w:t>
      </w:r>
      <w:proofErr w:type="spellEnd"/>
      <w:r w:rsidRPr="00287E93">
        <w:rPr>
          <w:rFonts w:ascii="Times New Roman" w:hAnsi="Times New Roman" w:cs="Times New Roman"/>
          <w:b/>
          <w:sz w:val="28"/>
          <w:szCs w:val="28"/>
        </w:rPr>
        <w:t xml:space="preserve"> </w:t>
      </w:r>
      <w:proofErr w:type="spellStart"/>
      <w:r w:rsidRPr="00287E93">
        <w:rPr>
          <w:rFonts w:ascii="Times New Roman" w:hAnsi="Times New Roman" w:cs="Times New Roman"/>
          <w:b/>
          <w:sz w:val="28"/>
          <w:szCs w:val="28"/>
        </w:rPr>
        <w:t>pill</w:t>
      </w:r>
      <w:proofErr w:type="spellEnd"/>
      <w:r w:rsidRPr="00287E9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под которой</w:t>
      </w:r>
      <w:r w:rsidRPr="00287E93">
        <w:rPr>
          <w:rFonts w:ascii="Times New Roman" w:hAnsi="Times New Roman" w:cs="Times New Roman"/>
          <w:b/>
          <w:sz w:val="28"/>
          <w:szCs w:val="28"/>
        </w:rPr>
        <w:t xml:space="preserve"> </w:t>
      </w:r>
      <w:r>
        <w:rPr>
          <w:rFonts w:ascii="Times New Roman" w:hAnsi="Times New Roman" w:cs="Times New Roman"/>
          <w:sz w:val="28"/>
          <w:szCs w:val="28"/>
        </w:rPr>
        <w:t xml:space="preserve">понимается </w:t>
      </w:r>
      <w:r w:rsidRPr="00287E93">
        <w:rPr>
          <w:rFonts w:ascii="Times New Roman" w:hAnsi="Times New Roman" w:cs="Times New Roman"/>
          <w:sz w:val="28"/>
          <w:szCs w:val="28"/>
        </w:rPr>
        <w:t>выпуск прав, позволяющих существующим акционерам приобретать новые ценные бумаги на льготных условиях</w:t>
      </w:r>
      <w:r w:rsidRPr="00287E93">
        <w:rPr>
          <w:rStyle w:val="a5"/>
          <w:rFonts w:ascii="Times New Roman" w:hAnsi="Times New Roman" w:cs="Times New Roman"/>
          <w:sz w:val="28"/>
          <w:szCs w:val="28"/>
        </w:rPr>
        <w:footnoteReference w:id="79"/>
      </w:r>
      <w:r>
        <w:rPr>
          <w:rFonts w:ascii="Times New Roman" w:hAnsi="Times New Roman" w:cs="Times New Roman"/>
          <w:sz w:val="28"/>
          <w:szCs w:val="28"/>
        </w:rPr>
        <w:t>; з</w:t>
      </w:r>
      <w:r w:rsidRPr="00287E93">
        <w:rPr>
          <w:rFonts w:ascii="Times New Roman" w:hAnsi="Times New Roman" w:cs="Times New Roman"/>
          <w:b/>
          <w:sz w:val="28"/>
          <w:szCs w:val="28"/>
        </w:rPr>
        <w:t xml:space="preserve">ащита с использованием </w:t>
      </w:r>
      <w:r>
        <w:rPr>
          <w:rFonts w:ascii="Times New Roman" w:hAnsi="Times New Roman" w:cs="Times New Roman"/>
          <w:b/>
          <w:sz w:val="28"/>
          <w:szCs w:val="28"/>
        </w:rPr>
        <w:t xml:space="preserve">продажи </w:t>
      </w:r>
      <w:r w:rsidRPr="00287E93">
        <w:rPr>
          <w:rFonts w:ascii="Times New Roman" w:hAnsi="Times New Roman" w:cs="Times New Roman"/>
          <w:b/>
          <w:sz w:val="28"/>
          <w:szCs w:val="28"/>
        </w:rPr>
        <w:t>«драгоценной короны»</w:t>
      </w:r>
      <w:r>
        <w:rPr>
          <w:rFonts w:ascii="Times New Roman" w:hAnsi="Times New Roman" w:cs="Times New Roman"/>
          <w:b/>
          <w:sz w:val="28"/>
          <w:szCs w:val="28"/>
        </w:rPr>
        <w:t xml:space="preserve"> </w:t>
      </w:r>
      <w:r>
        <w:rPr>
          <w:rFonts w:ascii="Times New Roman" w:hAnsi="Times New Roman" w:cs="Times New Roman"/>
          <w:b/>
          <w:bCs/>
          <w:sz w:val="28"/>
          <w:szCs w:val="28"/>
        </w:rPr>
        <w:t>(</w:t>
      </w:r>
      <w:proofErr w:type="spellStart"/>
      <w:r>
        <w:rPr>
          <w:rFonts w:ascii="Times New Roman" w:hAnsi="Times New Roman" w:cs="Times New Roman"/>
          <w:b/>
          <w:bCs/>
          <w:sz w:val="28"/>
          <w:szCs w:val="28"/>
        </w:rPr>
        <w:t>sale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of</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crown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jewel</w:t>
      </w:r>
      <w:proofErr w:type="spellEnd"/>
      <w:r>
        <w:rPr>
          <w:rFonts w:ascii="Times New Roman" w:hAnsi="Times New Roman" w:cs="Times New Roman"/>
          <w:b/>
          <w:bCs/>
          <w:sz w:val="28"/>
          <w:szCs w:val="28"/>
        </w:rPr>
        <w:t>)</w:t>
      </w:r>
      <w:r>
        <w:rPr>
          <w:rFonts w:ascii="Times New Roman" w:hAnsi="Times New Roman" w:cs="Times New Roman"/>
          <w:bCs/>
          <w:sz w:val="28"/>
          <w:szCs w:val="28"/>
        </w:rPr>
        <w:t xml:space="preserve">, подразумевающая  </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принятие решений по </w:t>
      </w:r>
      <w:r w:rsidRPr="00287E93">
        <w:rPr>
          <w:rFonts w:ascii="Times New Roman" w:hAnsi="Times New Roman" w:cs="Times New Roman"/>
          <w:sz w:val="28"/>
          <w:szCs w:val="28"/>
        </w:rPr>
        <w:t>продаж</w:t>
      </w:r>
      <w:r>
        <w:rPr>
          <w:rFonts w:ascii="Times New Roman" w:hAnsi="Times New Roman" w:cs="Times New Roman"/>
          <w:sz w:val="28"/>
          <w:szCs w:val="28"/>
        </w:rPr>
        <w:t>е</w:t>
      </w:r>
      <w:r w:rsidRPr="00287E93">
        <w:rPr>
          <w:rFonts w:ascii="Times New Roman" w:hAnsi="Times New Roman" w:cs="Times New Roman"/>
          <w:sz w:val="28"/>
          <w:szCs w:val="28"/>
        </w:rPr>
        <w:t xml:space="preserve"> компанией-целью особенно привлекательных активов</w:t>
      </w:r>
      <w:r>
        <w:rPr>
          <w:rFonts w:ascii="Times New Roman" w:hAnsi="Times New Roman" w:cs="Times New Roman"/>
          <w:sz w:val="28"/>
          <w:szCs w:val="28"/>
        </w:rPr>
        <w:t xml:space="preserve">;  </w:t>
      </w:r>
      <w:r>
        <w:rPr>
          <w:rFonts w:ascii="Times New Roman" w:hAnsi="Times New Roman" w:cs="Times New Roman"/>
          <w:b/>
          <w:sz w:val="28"/>
          <w:szCs w:val="28"/>
        </w:rPr>
        <w:t>тактика «б</w:t>
      </w:r>
      <w:r w:rsidRPr="00287E93">
        <w:rPr>
          <w:rFonts w:ascii="Times New Roman" w:hAnsi="Times New Roman" w:cs="Times New Roman"/>
          <w:b/>
          <w:sz w:val="28"/>
          <w:szCs w:val="28"/>
        </w:rPr>
        <w:t>ел</w:t>
      </w:r>
      <w:r>
        <w:rPr>
          <w:rFonts w:ascii="Times New Roman" w:hAnsi="Times New Roman" w:cs="Times New Roman"/>
          <w:b/>
          <w:sz w:val="28"/>
          <w:szCs w:val="28"/>
        </w:rPr>
        <w:t>ого</w:t>
      </w:r>
      <w:r w:rsidRPr="00287E93">
        <w:rPr>
          <w:rFonts w:ascii="Times New Roman" w:hAnsi="Times New Roman" w:cs="Times New Roman"/>
          <w:b/>
          <w:sz w:val="28"/>
          <w:szCs w:val="28"/>
        </w:rPr>
        <w:t xml:space="preserve"> рыцар</w:t>
      </w:r>
      <w:r>
        <w:rPr>
          <w:rFonts w:ascii="Times New Roman" w:hAnsi="Times New Roman" w:cs="Times New Roman"/>
          <w:b/>
          <w:sz w:val="28"/>
          <w:szCs w:val="28"/>
        </w:rPr>
        <w:t>я</w:t>
      </w:r>
      <w:r w:rsidRPr="00287E93">
        <w:rPr>
          <w:rFonts w:ascii="Times New Roman" w:hAnsi="Times New Roman" w:cs="Times New Roman"/>
          <w:b/>
          <w:sz w:val="28"/>
          <w:szCs w:val="28"/>
        </w:rPr>
        <w:t>» (</w:t>
      </w:r>
      <w:r w:rsidRPr="00287E93">
        <w:rPr>
          <w:rFonts w:ascii="Times New Roman" w:hAnsi="Times New Roman" w:cs="Times New Roman"/>
          <w:b/>
          <w:sz w:val="28"/>
          <w:szCs w:val="28"/>
          <w:lang w:val="en-US"/>
        </w:rPr>
        <w:t>white</w:t>
      </w:r>
      <w:r w:rsidRPr="00287E93">
        <w:rPr>
          <w:rFonts w:ascii="Times New Roman" w:hAnsi="Times New Roman" w:cs="Times New Roman"/>
          <w:b/>
          <w:sz w:val="28"/>
          <w:szCs w:val="28"/>
        </w:rPr>
        <w:t xml:space="preserve"> </w:t>
      </w:r>
      <w:r w:rsidRPr="00287E93">
        <w:rPr>
          <w:rFonts w:ascii="Times New Roman" w:hAnsi="Times New Roman" w:cs="Times New Roman"/>
          <w:b/>
          <w:sz w:val="28"/>
          <w:szCs w:val="28"/>
          <w:lang w:val="en-US"/>
        </w:rPr>
        <w:t>knight</w:t>
      </w:r>
      <w:r w:rsidRPr="00287E93">
        <w:rPr>
          <w:rFonts w:ascii="Times New Roman" w:hAnsi="Times New Roman" w:cs="Times New Roman"/>
          <w:b/>
          <w:sz w:val="28"/>
          <w:szCs w:val="28"/>
        </w:rPr>
        <w:t>)</w:t>
      </w:r>
      <w:r>
        <w:rPr>
          <w:rFonts w:ascii="Times New Roman" w:hAnsi="Times New Roman" w:cs="Times New Roman"/>
          <w:b/>
          <w:sz w:val="28"/>
          <w:szCs w:val="28"/>
        </w:rPr>
        <w:t xml:space="preserve">, </w:t>
      </w:r>
      <w:r w:rsidRPr="00024B3F">
        <w:rPr>
          <w:rFonts w:ascii="Times New Roman" w:hAnsi="Times New Roman" w:cs="Times New Roman"/>
          <w:sz w:val="28"/>
          <w:szCs w:val="28"/>
        </w:rPr>
        <w:t>под которой понимают</w:t>
      </w:r>
      <w:r>
        <w:rPr>
          <w:rFonts w:ascii="Times New Roman" w:hAnsi="Times New Roman" w:cs="Times New Roman"/>
          <w:b/>
          <w:sz w:val="28"/>
          <w:szCs w:val="28"/>
        </w:rPr>
        <w:t xml:space="preserve"> </w:t>
      </w:r>
      <w:r w:rsidRPr="003F3880">
        <w:rPr>
          <w:rFonts w:ascii="Times New Roman" w:hAnsi="Times New Roman" w:cs="Times New Roman"/>
          <w:sz w:val="28"/>
          <w:szCs w:val="28"/>
        </w:rPr>
        <w:t xml:space="preserve">метод защиты от враждебного поглощения, путем нахождения </w:t>
      </w:r>
      <w:r>
        <w:rPr>
          <w:rFonts w:ascii="Times New Roman" w:hAnsi="Times New Roman" w:cs="Times New Roman"/>
          <w:sz w:val="28"/>
          <w:szCs w:val="28"/>
        </w:rPr>
        <w:t>дружественной компании (компания</w:t>
      </w:r>
      <w:r w:rsidRPr="00D47CD5">
        <w:rPr>
          <w:rFonts w:ascii="Times New Roman" w:hAnsi="Times New Roman" w:cs="Times New Roman"/>
          <w:sz w:val="28"/>
          <w:szCs w:val="28"/>
        </w:rPr>
        <w:t xml:space="preserve">, чтобы сохранить независимость, </w:t>
      </w:r>
      <w:r>
        <w:rPr>
          <w:rFonts w:ascii="Times New Roman" w:hAnsi="Times New Roman" w:cs="Times New Roman"/>
          <w:sz w:val="28"/>
          <w:szCs w:val="28"/>
        </w:rPr>
        <w:t xml:space="preserve"> также </w:t>
      </w:r>
      <w:r w:rsidRPr="00D47CD5">
        <w:rPr>
          <w:rFonts w:ascii="Times New Roman" w:hAnsi="Times New Roman" w:cs="Times New Roman"/>
          <w:sz w:val="28"/>
          <w:szCs w:val="28"/>
        </w:rPr>
        <w:t xml:space="preserve">может продать крупный пакет акций дружественному инвестору- </w:t>
      </w:r>
      <w:r w:rsidRPr="00D47CD5">
        <w:rPr>
          <w:rFonts w:ascii="Times New Roman" w:hAnsi="Times New Roman" w:cs="Times New Roman"/>
          <w:b/>
          <w:sz w:val="28"/>
          <w:szCs w:val="28"/>
        </w:rPr>
        <w:t>«белому сквайру» (</w:t>
      </w:r>
      <w:proofErr w:type="spellStart"/>
      <w:r w:rsidRPr="00D47CD5">
        <w:rPr>
          <w:rFonts w:ascii="Times New Roman" w:hAnsi="Times New Roman" w:cs="Times New Roman"/>
          <w:b/>
          <w:sz w:val="28"/>
          <w:szCs w:val="28"/>
        </w:rPr>
        <w:t>white</w:t>
      </w:r>
      <w:proofErr w:type="spellEnd"/>
      <w:r w:rsidRPr="00D47CD5">
        <w:rPr>
          <w:rFonts w:ascii="Times New Roman" w:hAnsi="Times New Roman" w:cs="Times New Roman"/>
          <w:b/>
          <w:sz w:val="28"/>
          <w:szCs w:val="28"/>
        </w:rPr>
        <w:t xml:space="preserve"> </w:t>
      </w:r>
      <w:proofErr w:type="spellStart"/>
      <w:r w:rsidRPr="00D47CD5">
        <w:rPr>
          <w:rFonts w:ascii="Times New Roman" w:hAnsi="Times New Roman" w:cs="Times New Roman"/>
          <w:b/>
          <w:sz w:val="28"/>
          <w:szCs w:val="28"/>
        </w:rPr>
        <w:t>squire</w:t>
      </w:r>
      <w:proofErr w:type="spellEnd"/>
      <w:r w:rsidRPr="00D47CD5">
        <w:rPr>
          <w:rFonts w:ascii="Times New Roman" w:hAnsi="Times New Roman" w:cs="Times New Roman"/>
          <w:b/>
          <w:sz w:val="28"/>
          <w:szCs w:val="28"/>
        </w:rPr>
        <w:t>)</w:t>
      </w:r>
      <w:r w:rsidRPr="00287E93">
        <w:rPr>
          <w:rFonts w:ascii="Times New Roman" w:hAnsi="Times New Roman" w:cs="Times New Roman"/>
          <w:b/>
          <w:sz w:val="28"/>
          <w:szCs w:val="28"/>
        </w:rPr>
        <w:t xml:space="preserve">, </w:t>
      </w:r>
      <w:r w:rsidRPr="00287E93">
        <w:rPr>
          <w:rFonts w:ascii="Times New Roman" w:hAnsi="Times New Roman" w:cs="Times New Roman"/>
          <w:sz w:val="28"/>
          <w:szCs w:val="28"/>
        </w:rPr>
        <w:t>которого компания не воспринимает как угрозу</w:t>
      </w:r>
      <w:r>
        <w:rPr>
          <w:rFonts w:ascii="Times New Roman" w:hAnsi="Times New Roman" w:cs="Times New Roman"/>
          <w:sz w:val="28"/>
          <w:szCs w:val="28"/>
        </w:rPr>
        <w:t>).</w:t>
      </w:r>
    </w:p>
    <w:p w:rsidR="00E90F20" w:rsidRPr="00287E93" w:rsidRDefault="00E90F20" w:rsidP="00E90F20">
      <w:pPr>
        <w:spacing w:line="360" w:lineRule="auto"/>
        <w:ind w:firstLine="708"/>
        <w:jc w:val="both"/>
        <w:rPr>
          <w:rFonts w:ascii="Times New Roman" w:hAnsi="Times New Roman" w:cs="Times New Roman"/>
          <w:sz w:val="28"/>
          <w:szCs w:val="28"/>
        </w:rPr>
      </w:pPr>
      <w:r w:rsidRPr="00E87E5D">
        <w:rPr>
          <w:rFonts w:ascii="Times New Roman" w:hAnsi="Times New Roman" w:cs="Times New Roman"/>
          <w:b/>
          <w:sz w:val="28"/>
          <w:szCs w:val="28"/>
        </w:rPr>
        <w:t>Действия Совета директоров компании-цели направленные на противодействие враждебному приобретению акций являются эффективными, благодаря  принятому  в США подходу, часто именуемым «системой двойного вето».</w:t>
      </w:r>
      <w:r>
        <w:rPr>
          <w:rFonts w:ascii="Times New Roman" w:hAnsi="Times New Roman" w:cs="Times New Roman"/>
          <w:sz w:val="28"/>
          <w:szCs w:val="28"/>
        </w:rPr>
        <w:t xml:space="preserve"> Исходя из указанного  подхода </w:t>
      </w:r>
      <w:r w:rsidRPr="00287E93">
        <w:rPr>
          <w:rFonts w:ascii="Times New Roman" w:hAnsi="Times New Roman" w:cs="Times New Roman"/>
          <w:sz w:val="28"/>
          <w:szCs w:val="28"/>
        </w:rPr>
        <w:t xml:space="preserve"> полномочия по принятию решения по </w:t>
      </w:r>
      <w:r>
        <w:rPr>
          <w:rFonts w:ascii="Times New Roman" w:hAnsi="Times New Roman" w:cs="Times New Roman"/>
          <w:sz w:val="28"/>
          <w:szCs w:val="28"/>
        </w:rPr>
        <w:t>поступившему в обществу тендерному предложению</w:t>
      </w:r>
      <w:r w:rsidRPr="00287E93">
        <w:rPr>
          <w:rFonts w:ascii="Times New Roman" w:hAnsi="Times New Roman" w:cs="Times New Roman"/>
          <w:sz w:val="28"/>
          <w:szCs w:val="28"/>
        </w:rPr>
        <w:t xml:space="preserve"> находятся в совместном ведении совета директоров ко</w:t>
      </w:r>
      <w:r>
        <w:rPr>
          <w:rFonts w:ascii="Times New Roman" w:hAnsi="Times New Roman" w:cs="Times New Roman"/>
          <w:sz w:val="28"/>
          <w:szCs w:val="28"/>
        </w:rPr>
        <w:t>мпании</w:t>
      </w:r>
      <w:r w:rsidRPr="00287E93">
        <w:rPr>
          <w:rFonts w:ascii="Times New Roman" w:hAnsi="Times New Roman" w:cs="Times New Roman"/>
          <w:sz w:val="28"/>
          <w:szCs w:val="28"/>
        </w:rPr>
        <w:t xml:space="preserve">-цели и ее акционеров: без одобрения совета директоров предложение не </w:t>
      </w:r>
      <w:r w:rsidRPr="00287E93">
        <w:rPr>
          <w:rFonts w:ascii="Times New Roman" w:hAnsi="Times New Roman" w:cs="Times New Roman"/>
          <w:sz w:val="28"/>
          <w:szCs w:val="28"/>
        </w:rPr>
        <w:lastRenderedPageBreak/>
        <w:t xml:space="preserve">может быть включено в повестку дня общего собрания акционеров, а без согласия акционеров оно не может быть принято или отвергнуто. </w:t>
      </w:r>
      <w:r>
        <w:rPr>
          <w:rFonts w:ascii="Times New Roman" w:hAnsi="Times New Roman" w:cs="Times New Roman"/>
          <w:sz w:val="28"/>
          <w:szCs w:val="28"/>
        </w:rPr>
        <w:t>Э</w:t>
      </w:r>
      <w:r w:rsidRPr="00287E93">
        <w:rPr>
          <w:rFonts w:ascii="Times New Roman" w:hAnsi="Times New Roman" w:cs="Times New Roman"/>
          <w:sz w:val="28"/>
          <w:szCs w:val="28"/>
        </w:rPr>
        <w:t>та модель  эффективна в плане разрешения конфликта интересов между покупателем и акционерами ко</w:t>
      </w:r>
      <w:r>
        <w:rPr>
          <w:rFonts w:ascii="Times New Roman" w:hAnsi="Times New Roman" w:cs="Times New Roman"/>
          <w:sz w:val="28"/>
          <w:szCs w:val="28"/>
        </w:rPr>
        <w:t>мпании</w:t>
      </w:r>
      <w:r w:rsidRPr="00287E93">
        <w:rPr>
          <w:rFonts w:ascii="Times New Roman" w:hAnsi="Times New Roman" w:cs="Times New Roman"/>
          <w:sz w:val="28"/>
          <w:szCs w:val="28"/>
        </w:rPr>
        <w:t>-цели посредством координации действий последних в лице совета директоров</w:t>
      </w:r>
      <w:r w:rsidRPr="00287E93">
        <w:rPr>
          <w:rStyle w:val="a5"/>
          <w:rFonts w:ascii="Times New Roman" w:hAnsi="Times New Roman" w:cs="Times New Roman"/>
          <w:sz w:val="28"/>
          <w:szCs w:val="28"/>
        </w:rPr>
        <w:footnoteReference w:id="80"/>
      </w:r>
      <w:r w:rsidRPr="00287E93">
        <w:rPr>
          <w:rFonts w:ascii="Times New Roman" w:hAnsi="Times New Roman" w:cs="Times New Roman"/>
          <w:sz w:val="28"/>
          <w:szCs w:val="28"/>
        </w:rPr>
        <w:t xml:space="preserve">. С другой стороны, вклад совета директоров в снижение оппортунизма со стороны покупателей может быть нивелирован оппортунизмом со стороны самого совета директоров. Следовательно, определение </w:t>
      </w:r>
      <w:r>
        <w:rPr>
          <w:rFonts w:ascii="Times New Roman" w:hAnsi="Times New Roman" w:cs="Times New Roman"/>
          <w:sz w:val="28"/>
          <w:szCs w:val="28"/>
        </w:rPr>
        <w:t xml:space="preserve">соответствующей </w:t>
      </w:r>
      <w:r w:rsidRPr="00287E93">
        <w:rPr>
          <w:rFonts w:ascii="Times New Roman" w:hAnsi="Times New Roman" w:cs="Times New Roman"/>
          <w:sz w:val="28"/>
          <w:szCs w:val="28"/>
        </w:rPr>
        <w:t xml:space="preserve">компетенции совета директоров должно </w:t>
      </w:r>
      <w:r>
        <w:rPr>
          <w:rFonts w:ascii="Times New Roman" w:hAnsi="Times New Roman" w:cs="Times New Roman"/>
          <w:sz w:val="28"/>
          <w:szCs w:val="28"/>
        </w:rPr>
        <w:t>преследовать цель достижения</w:t>
      </w:r>
      <w:r w:rsidRPr="00287E93">
        <w:rPr>
          <w:rFonts w:ascii="Times New Roman" w:hAnsi="Times New Roman" w:cs="Times New Roman"/>
          <w:sz w:val="28"/>
          <w:szCs w:val="28"/>
        </w:rPr>
        <w:t xml:space="preserve"> равновесия между, с одной стороны, неуместным использованием защитных мер против публичных п</w:t>
      </w:r>
      <w:r>
        <w:rPr>
          <w:rFonts w:ascii="Times New Roman" w:hAnsi="Times New Roman" w:cs="Times New Roman"/>
          <w:sz w:val="28"/>
          <w:szCs w:val="28"/>
        </w:rPr>
        <w:t>редложений</w:t>
      </w:r>
      <w:r w:rsidRPr="00287E93">
        <w:rPr>
          <w:rFonts w:ascii="Times New Roman" w:hAnsi="Times New Roman" w:cs="Times New Roman"/>
          <w:sz w:val="28"/>
          <w:szCs w:val="28"/>
        </w:rPr>
        <w:t xml:space="preserve"> для сохранения позиций членов совета директоров и их должным использованием для защиты интересов акционеров - с другой</w:t>
      </w:r>
      <w:r w:rsidRPr="00287E93">
        <w:rPr>
          <w:rStyle w:val="a5"/>
          <w:rFonts w:ascii="Times New Roman" w:hAnsi="Times New Roman" w:cs="Times New Roman"/>
          <w:sz w:val="28"/>
          <w:szCs w:val="28"/>
        </w:rPr>
        <w:footnoteReference w:id="81"/>
      </w:r>
      <w:r w:rsidRPr="00287E93">
        <w:rPr>
          <w:rFonts w:ascii="Times New Roman" w:hAnsi="Times New Roman" w:cs="Times New Roman"/>
          <w:sz w:val="28"/>
          <w:szCs w:val="28"/>
        </w:rPr>
        <w:t>.</w:t>
      </w:r>
    </w:p>
    <w:p w:rsidR="00E90F20" w:rsidRPr="00287E93" w:rsidRDefault="00E90F20" w:rsidP="00E90F20">
      <w:pPr>
        <w:spacing w:line="360" w:lineRule="auto"/>
        <w:ind w:firstLine="708"/>
        <w:jc w:val="both"/>
        <w:rPr>
          <w:rFonts w:ascii="Times New Roman" w:hAnsi="Times New Roman" w:cs="Times New Roman"/>
          <w:sz w:val="28"/>
          <w:szCs w:val="28"/>
        </w:rPr>
      </w:pPr>
      <w:r w:rsidRPr="00675568">
        <w:rPr>
          <w:rFonts w:ascii="Times New Roman" w:hAnsi="Times New Roman" w:cs="Times New Roman"/>
          <w:sz w:val="28"/>
          <w:szCs w:val="28"/>
        </w:rPr>
        <w:t>Эмпирические данные в отношении роли советов директоров в процессе публичных предложений противоречивые, однако большинство доказательств поддерживают гипотезу, что защитные меры против тендерных предложений чаще используются как инструмент "окапывания" (сохранения должностей) менеджеров</w:t>
      </w:r>
      <w:r w:rsidRPr="00675568">
        <w:rPr>
          <w:rStyle w:val="a5"/>
          <w:rFonts w:ascii="Times New Roman" w:hAnsi="Times New Roman" w:cs="Times New Roman"/>
          <w:sz w:val="28"/>
          <w:szCs w:val="28"/>
        </w:rPr>
        <w:footnoteReference w:id="82"/>
      </w:r>
      <w:r w:rsidRPr="00675568">
        <w:rPr>
          <w:rFonts w:ascii="Times New Roman" w:hAnsi="Times New Roman" w:cs="Times New Roman"/>
          <w:sz w:val="28"/>
          <w:szCs w:val="28"/>
        </w:rPr>
        <w:t>.</w:t>
      </w:r>
      <w:r w:rsidRPr="006029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2980">
        <w:rPr>
          <w:rFonts w:ascii="Times New Roman" w:hAnsi="Times New Roman" w:cs="Times New Roman"/>
          <w:sz w:val="28"/>
          <w:szCs w:val="28"/>
        </w:rPr>
        <w:t>Учитывая</w:t>
      </w:r>
      <w:r>
        <w:rPr>
          <w:rFonts w:ascii="Times New Roman" w:hAnsi="Times New Roman" w:cs="Times New Roman"/>
          <w:sz w:val="28"/>
          <w:szCs w:val="28"/>
        </w:rPr>
        <w:t xml:space="preserve"> сказанное</w:t>
      </w:r>
      <w:r w:rsidRPr="00602980">
        <w:rPr>
          <w:rFonts w:ascii="Times New Roman" w:hAnsi="Times New Roman" w:cs="Times New Roman"/>
          <w:sz w:val="28"/>
          <w:szCs w:val="28"/>
        </w:rPr>
        <w:t>, следует согласиться</w:t>
      </w:r>
      <w:r>
        <w:rPr>
          <w:rFonts w:ascii="Times New Roman" w:hAnsi="Times New Roman" w:cs="Times New Roman"/>
          <w:sz w:val="28"/>
          <w:szCs w:val="28"/>
        </w:rPr>
        <w:t xml:space="preserve"> с точкой зрения, в соответствии с которой</w:t>
      </w:r>
      <w:r w:rsidRPr="00602980">
        <w:rPr>
          <w:rFonts w:ascii="Times New Roman" w:hAnsi="Times New Roman" w:cs="Times New Roman"/>
          <w:sz w:val="28"/>
          <w:szCs w:val="28"/>
        </w:rPr>
        <w:t xml:space="preserve"> </w:t>
      </w:r>
      <w:r>
        <w:rPr>
          <w:rFonts w:ascii="Times New Roman" w:hAnsi="Times New Roman" w:cs="Times New Roman"/>
          <w:sz w:val="28"/>
          <w:szCs w:val="28"/>
        </w:rPr>
        <w:t>«</w:t>
      </w:r>
      <w:r w:rsidRPr="00602980">
        <w:rPr>
          <w:rFonts w:ascii="Times New Roman" w:hAnsi="Times New Roman" w:cs="Times New Roman"/>
          <w:sz w:val="28"/>
          <w:szCs w:val="28"/>
        </w:rPr>
        <w:t xml:space="preserve">любой режим, </w:t>
      </w:r>
      <w:r>
        <w:rPr>
          <w:rFonts w:ascii="Times New Roman" w:hAnsi="Times New Roman" w:cs="Times New Roman"/>
          <w:sz w:val="28"/>
          <w:szCs w:val="28"/>
        </w:rPr>
        <w:t xml:space="preserve">предоставляющий </w:t>
      </w:r>
      <w:r w:rsidRPr="00602980">
        <w:rPr>
          <w:rFonts w:ascii="Times New Roman" w:hAnsi="Times New Roman" w:cs="Times New Roman"/>
          <w:sz w:val="28"/>
          <w:szCs w:val="28"/>
        </w:rPr>
        <w:t xml:space="preserve">совету директоров </w:t>
      </w:r>
      <w:r>
        <w:rPr>
          <w:rFonts w:ascii="Times New Roman" w:hAnsi="Times New Roman" w:cs="Times New Roman"/>
          <w:sz w:val="28"/>
          <w:szCs w:val="28"/>
        </w:rPr>
        <w:t xml:space="preserve">право </w:t>
      </w:r>
      <w:r w:rsidRPr="00602980">
        <w:rPr>
          <w:rFonts w:ascii="Times New Roman" w:hAnsi="Times New Roman" w:cs="Times New Roman"/>
          <w:sz w:val="28"/>
          <w:szCs w:val="28"/>
        </w:rPr>
        <w:t>выбор</w:t>
      </w:r>
      <w:r>
        <w:rPr>
          <w:rFonts w:ascii="Times New Roman" w:hAnsi="Times New Roman" w:cs="Times New Roman"/>
          <w:sz w:val="28"/>
          <w:szCs w:val="28"/>
        </w:rPr>
        <w:t>а</w:t>
      </w:r>
      <w:r w:rsidRPr="00602980">
        <w:rPr>
          <w:rFonts w:ascii="Times New Roman" w:hAnsi="Times New Roman" w:cs="Times New Roman"/>
          <w:sz w:val="28"/>
          <w:szCs w:val="28"/>
        </w:rPr>
        <w:t xml:space="preserve"> препятствовать или способствовать предложению, неминуемо включает недопустимые расходы и риски</w:t>
      </w:r>
      <w:r>
        <w:rPr>
          <w:rFonts w:ascii="Times New Roman" w:hAnsi="Times New Roman" w:cs="Times New Roman"/>
          <w:sz w:val="28"/>
          <w:szCs w:val="28"/>
        </w:rPr>
        <w:t>»</w:t>
      </w:r>
      <w:r w:rsidRPr="00602980">
        <w:rPr>
          <w:rStyle w:val="a5"/>
          <w:rFonts w:ascii="Times New Roman" w:hAnsi="Times New Roman" w:cs="Times New Roman"/>
          <w:sz w:val="28"/>
          <w:szCs w:val="28"/>
        </w:rPr>
        <w:footnoteReference w:id="83"/>
      </w:r>
      <w:r w:rsidRPr="006029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2980">
        <w:rPr>
          <w:rFonts w:ascii="Times New Roman" w:hAnsi="Times New Roman" w:cs="Times New Roman"/>
          <w:sz w:val="28"/>
          <w:szCs w:val="28"/>
        </w:rPr>
        <w:t xml:space="preserve">Для разрешения конфликтов интересов в рамках данного подхода используются широко распространенные техники разрешения этих проблем между акционерами и членами советов директоров. В частности, к ним относятся фидуциарная ответственность и стимулирующие схемы вознаграждения. </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В соответствии с правилами разных штатов США любое </w:t>
      </w:r>
      <w:r w:rsidRPr="00287E93">
        <w:rPr>
          <w:rFonts w:ascii="Times New Roman" w:hAnsi="Times New Roman" w:cs="Times New Roman"/>
          <w:sz w:val="28"/>
          <w:szCs w:val="28"/>
        </w:rPr>
        <w:lastRenderedPageBreak/>
        <w:t xml:space="preserve">принятие защитных мер должно быть совместимым с фидуциарными обязательствами </w:t>
      </w:r>
      <w:r>
        <w:rPr>
          <w:rFonts w:ascii="Times New Roman" w:hAnsi="Times New Roman" w:cs="Times New Roman"/>
          <w:sz w:val="28"/>
          <w:szCs w:val="28"/>
        </w:rPr>
        <w:t>директоров</w:t>
      </w:r>
      <w:r w:rsidRPr="00287E93">
        <w:rPr>
          <w:rFonts w:ascii="Times New Roman" w:hAnsi="Times New Roman" w:cs="Times New Roman"/>
          <w:sz w:val="28"/>
          <w:szCs w:val="28"/>
        </w:rPr>
        <w:t xml:space="preserve">, интерпретированных в контексте конкретного публичного предложения. Стандарты поведения </w:t>
      </w:r>
      <w:r>
        <w:rPr>
          <w:rFonts w:ascii="Times New Roman" w:hAnsi="Times New Roman" w:cs="Times New Roman"/>
          <w:sz w:val="28"/>
          <w:szCs w:val="28"/>
        </w:rPr>
        <w:t xml:space="preserve">директоров, </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определены </w:t>
      </w:r>
      <w:r w:rsidRPr="00287E93">
        <w:rPr>
          <w:rFonts w:ascii="Times New Roman" w:hAnsi="Times New Roman" w:cs="Times New Roman"/>
          <w:sz w:val="28"/>
          <w:szCs w:val="28"/>
        </w:rPr>
        <w:t xml:space="preserve">  в ряде прецедентных</w:t>
      </w:r>
      <w:r>
        <w:rPr>
          <w:rFonts w:ascii="Times New Roman" w:hAnsi="Times New Roman" w:cs="Times New Roman"/>
          <w:sz w:val="28"/>
          <w:szCs w:val="28"/>
        </w:rPr>
        <w:t xml:space="preserve"> </w:t>
      </w:r>
      <w:r w:rsidRPr="00287E93">
        <w:rPr>
          <w:rFonts w:ascii="Times New Roman" w:hAnsi="Times New Roman" w:cs="Times New Roman"/>
          <w:sz w:val="28"/>
          <w:szCs w:val="28"/>
        </w:rPr>
        <w:t>решений судов штата Делавэр.</w:t>
      </w:r>
      <w:r>
        <w:rPr>
          <w:rFonts w:ascii="Times New Roman" w:hAnsi="Times New Roman" w:cs="Times New Roman"/>
          <w:sz w:val="28"/>
          <w:szCs w:val="28"/>
        </w:rPr>
        <w:t xml:space="preserve"> </w:t>
      </w:r>
      <w:r w:rsidRPr="00287E93">
        <w:rPr>
          <w:rFonts w:ascii="Times New Roman" w:hAnsi="Times New Roman" w:cs="Times New Roman"/>
          <w:sz w:val="28"/>
          <w:szCs w:val="28"/>
        </w:rPr>
        <w:t>Так, в деле "</w:t>
      </w:r>
      <w:proofErr w:type="spellStart"/>
      <w:r w:rsidRPr="00287E93">
        <w:rPr>
          <w:rFonts w:ascii="Times New Roman" w:hAnsi="Times New Roman" w:cs="Times New Roman"/>
          <w:sz w:val="28"/>
          <w:szCs w:val="28"/>
        </w:rPr>
        <w:t>Unocal</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v</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Mesa</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Petroleum</w:t>
      </w:r>
      <w:proofErr w:type="spellEnd"/>
      <w:r w:rsidRPr="00287E93">
        <w:rPr>
          <w:rFonts w:ascii="Times New Roman" w:hAnsi="Times New Roman" w:cs="Times New Roman"/>
          <w:sz w:val="28"/>
          <w:szCs w:val="28"/>
        </w:rPr>
        <w:t>" Верховный суд штата Делавэр признал, что вследствие возможности действия совета директоров в своих собственных интересах, а не в интересах ко</w:t>
      </w:r>
      <w:r>
        <w:rPr>
          <w:rFonts w:ascii="Times New Roman" w:hAnsi="Times New Roman" w:cs="Times New Roman"/>
          <w:sz w:val="28"/>
          <w:szCs w:val="28"/>
        </w:rPr>
        <w:t xml:space="preserve">мпании </w:t>
      </w:r>
      <w:r w:rsidRPr="00287E93">
        <w:rPr>
          <w:rFonts w:ascii="Times New Roman" w:hAnsi="Times New Roman" w:cs="Times New Roman"/>
          <w:sz w:val="28"/>
          <w:szCs w:val="28"/>
        </w:rPr>
        <w:t xml:space="preserve"> и ее акционеров, </w:t>
      </w:r>
      <w:r>
        <w:rPr>
          <w:rFonts w:ascii="Times New Roman" w:hAnsi="Times New Roman" w:cs="Times New Roman"/>
          <w:sz w:val="28"/>
          <w:szCs w:val="28"/>
        </w:rPr>
        <w:t>он</w:t>
      </w:r>
      <w:r w:rsidRPr="00287E93">
        <w:rPr>
          <w:rFonts w:ascii="Times New Roman" w:hAnsi="Times New Roman" w:cs="Times New Roman"/>
          <w:sz w:val="28"/>
          <w:szCs w:val="28"/>
        </w:rPr>
        <w:t xml:space="preserve"> может предпринять попытки </w:t>
      </w:r>
      <w:r>
        <w:rPr>
          <w:rFonts w:ascii="Times New Roman" w:hAnsi="Times New Roman" w:cs="Times New Roman"/>
          <w:sz w:val="28"/>
          <w:szCs w:val="28"/>
        </w:rPr>
        <w:t xml:space="preserve">направленные на </w:t>
      </w:r>
      <w:r w:rsidRPr="00287E93">
        <w:rPr>
          <w:rFonts w:ascii="Times New Roman" w:hAnsi="Times New Roman" w:cs="Times New Roman"/>
          <w:sz w:val="28"/>
          <w:szCs w:val="28"/>
        </w:rPr>
        <w:t>препятствовани</w:t>
      </w:r>
      <w:r>
        <w:rPr>
          <w:rFonts w:ascii="Times New Roman" w:hAnsi="Times New Roman" w:cs="Times New Roman"/>
          <w:sz w:val="28"/>
          <w:szCs w:val="28"/>
        </w:rPr>
        <w:t>е</w:t>
      </w:r>
      <w:r w:rsidRPr="00287E93">
        <w:rPr>
          <w:rFonts w:ascii="Times New Roman" w:hAnsi="Times New Roman" w:cs="Times New Roman"/>
          <w:sz w:val="28"/>
          <w:szCs w:val="28"/>
        </w:rPr>
        <w:t xml:space="preserve">  публично</w:t>
      </w:r>
      <w:r w:rsidR="00E87E5D">
        <w:rPr>
          <w:rFonts w:ascii="Times New Roman" w:hAnsi="Times New Roman" w:cs="Times New Roman"/>
          <w:sz w:val="28"/>
          <w:szCs w:val="28"/>
        </w:rPr>
        <w:t>му</w:t>
      </w:r>
      <w:r w:rsidRPr="00287E93">
        <w:rPr>
          <w:rFonts w:ascii="Times New Roman" w:hAnsi="Times New Roman" w:cs="Times New Roman"/>
          <w:sz w:val="28"/>
          <w:szCs w:val="28"/>
        </w:rPr>
        <w:t xml:space="preserve"> поглощени</w:t>
      </w:r>
      <w:r w:rsidR="00E87E5D">
        <w:rPr>
          <w:rFonts w:ascii="Times New Roman" w:hAnsi="Times New Roman" w:cs="Times New Roman"/>
          <w:sz w:val="28"/>
          <w:szCs w:val="28"/>
        </w:rPr>
        <w:t>ю</w:t>
      </w:r>
      <w:r w:rsidRPr="00287E93">
        <w:rPr>
          <w:rFonts w:ascii="Times New Roman" w:hAnsi="Times New Roman" w:cs="Times New Roman"/>
          <w:sz w:val="28"/>
          <w:szCs w:val="28"/>
        </w:rPr>
        <w:t xml:space="preserve"> с целью защиты своей позиции вместо справедливой оценки преимуществ и недостатков предложения. Поэтому ответ совета директоров должен быть обоснованным и пропорциональным и любые принимаемые защитные меры обязательно должны быть в интересах акционеров. В обратном случае акционеры должны принимать решение, может ли совет директоров продолжить осуществлять свои полномочия</w:t>
      </w:r>
      <w:r w:rsidRPr="00287E93">
        <w:rPr>
          <w:rStyle w:val="a5"/>
          <w:rFonts w:ascii="Times New Roman" w:hAnsi="Times New Roman" w:cs="Times New Roman"/>
          <w:sz w:val="28"/>
          <w:szCs w:val="28"/>
        </w:rPr>
        <w:footnoteReference w:id="84"/>
      </w:r>
      <w:r w:rsidRPr="00287E93">
        <w:rPr>
          <w:rFonts w:ascii="Times New Roman" w:hAnsi="Times New Roman" w:cs="Times New Roman"/>
          <w:sz w:val="28"/>
          <w:szCs w:val="28"/>
        </w:rPr>
        <w:t>. В деле "</w:t>
      </w:r>
      <w:proofErr w:type="spellStart"/>
      <w:r w:rsidRPr="00287E93">
        <w:rPr>
          <w:rFonts w:ascii="Times New Roman" w:hAnsi="Times New Roman" w:cs="Times New Roman"/>
          <w:sz w:val="28"/>
          <w:szCs w:val="28"/>
        </w:rPr>
        <w:t>Revlon</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v</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MacAndrews&amp;Forbes</w:t>
      </w:r>
      <w:proofErr w:type="spellEnd"/>
      <w:r w:rsidRPr="00287E93">
        <w:rPr>
          <w:rFonts w:ascii="Times New Roman" w:hAnsi="Times New Roman" w:cs="Times New Roman"/>
          <w:sz w:val="28"/>
          <w:szCs w:val="28"/>
        </w:rPr>
        <w:t xml:space="preserve">" полномочия менеджмента были еще больше урезаны: суд решил, что после того как для </w:t>
      </w:r>
      <w:r>
        <w:rPr>
          <w:rFonts w:ascii="Times New Roman" w:hAnsi="Times New Roman" w:cs="Times New Roman"/>
          <w:sz w:val="28"/>
          <w:szCs w:val="28"/>
        </w:rPr>
        <w:t>директоров</w:t>
      </w:r>
      <w:r w:rsidRPr="00287E93">
        <w:rPr>
          <w:rFonts w:ascii="Times New Roman" w:hAnsi="Times New Roman" w:cs="Times New Roman"/>
          <w:sz w:val="28"/>
          <w:szCs w:val="28"/>
        </w:rPr>
        <w:t xml:space="preserve"> становится ясным, что публичное поглощение состоится, их обязанность заключается в достижении лучшей цены для акционеров</w:t>
      </w:r>
      <w:r w:rsidRPr="00287E93">
        <w:rPr>
          <w:rStyle w:val="a5"/>
          <w:rFonts w:ascii="Times New Roman" w:hAnsi="Times New Roman" w:cs="Times New Roman"/>
          <w:sz w:val="28"/>
          <w:szCs w:val="28"/>
        </w:rPr>
        <w:footnoteReference w:id="85"/>
      </w:r>
      <w:r w:rsidRPr="00287E93">
        <w:rPr>
          <w:rFonts w:ascii="Times New Roman" w:hAnsi="Times New Roman" w:cs="Times New Roman"/>
          <w:sz w:val="28"/>
          <w:szCs w:val="28"/>
        </w:rPr>
        <w:t>.</w:t>
      </w:r>
      <w:r>
        <w:rPr>
          <w:rFonts w:ascii="Times New Roman" w:hAnsi="Times New Roman" w:cs="Times New Roman"/>
          <w:sz w:val="28"/>
          <w:szCs w:val="28"/>
        </w:rPr>
        <w:t xml:space="preserve"> Правда в</w:t>
      </w:r>
      <w:r w:rsidRPr="00287E93">
        <w:rPr>
          <w:rFonts w:ascii="Times New Roman" w:hAnsi="Times New Roman" w:cs="Times New Roman"/>
          <w:sz w:val="28"/>
          <w:szCs w:val="28"/>
        </w:rPr>
        <w:t xml:space="preserve"> последующем суды несколько изменили позицию и предоставили менеджерам больше оснований для принятия защитных мер</w:t>
      </w:r>
      <w:r w:rsidRPr="00287E93">
        <w:rPr>
          <w:rStyle w:val="a5"/>
          <w:rFonts w:ascii="Times New Roman" w:hAnsi="Times New Roman" w:cs="Times New Roman"/>
          <w:sz w:val="28"/>
          <w:szCs w:val="28"/>
        </w:rPr>
        <w:footnoteReference w:id="86"/>
      </w:r>
      <w:r w:rsidRPr="00287E93">
        <w:rPr>
          <w:rFonts w:ascii="Times New Roman" w:hAnsi="Times New Roman" w:cs="Times New Roman"/>
          <w:sz w:val="28"/>
          <w:szCs w:val="28"/>
        </w:rPr>
        <w:t xml:space="preserve">. Сегодня в ряде штатов США (включая Делавэр) </w:t>
      </w:r>
      <w:r>
        <w:rPr>
          <w:rFonts w:ascii="Times New Roman" w:hAnsi="Times New Roman" w:cs="Times New Roman"/>
          <w:sz w:val="28"/>
          <w:szCs w:val="28"/>
        </w:rPr>
        <w:t>с</w:t>
      </w:r>
      <w:r w:rsidRPr="00287E93">
        <w:rPr>
          <w:rFonts w:ascii="Times New Roman" w:hAnsi="Times New Roman" w:cs="Times New Roman"/>
          <w:sz w:val="28"/>
          <w:szCs w:val="28"/>
        </w:rPr>
        <w:t>оветы директоров обладают значительными полномочиями по принятию защитных мер против публичных п</w:t>
      </w:r>
      <w:r>
        <w:rPr>
          <w:rFonts w:ascii="Times New Roman" w:hAnsi="Times New Roman" w:cs="Times New Roman"/>
          <w:sz w:val="28"/>
          <w:szCs w:val="28"/>
        </w:rPr>
        <w:t>редложений</w:t>
      </w:r>
      <w:r w:rsidRPr="00287E93">
        <w:rPr>
          <w:rFonts w:ascii="Times New Roman" w:hAnsi="Times New Roman" w:cs="Times New Roman"/>
          <w:sz w:val="28"/>
          <w:szCs w:val="28"/>
        </w:rPr>
        <w:t>.</w:t>
      </w:r>
    </w:p>
    <w:p w:rsidR="00E90F20" w:rsidRPr="00287E93"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США  д</w:t>
      </w:r>
      <w:r w:rsidRPr="00287E93">
        <w:rPr>
          <w:rFonts w:ascii="Times New Roman" w:hAnsi="Times New Roman" w:cs="Times New Roman"/>
          <w:sz w:val="28"/>
          <w:szCs w:val="28"/>
        </w:rPr>
        <w:t>ля решения конфликта интересов</w:t>
      </w:r>
      <w:r>
        <w:rPr>
          <w:rFonts w:ascii="Times New Roman" w:hAnsi="Times New Roman" w:cs="Times New Roman"/>
          <w:sz w:val="28"/>
          <w:szCs w:val="28"/>
        </w:rPr>
        <w:t xml:space="preserve">, возникающего </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 между </w:t>
      </w:r>
      <w:r w:rsidRPr="00287E93">
        <w:rPr>
          <w:rFonts w:ascii="Times New Roman" w:hAnsi="Times New Roman" w:cs="Times New Roman"/>
          <w:sz w:val="28"/>
          <w:szCs w:val="28"/>
        </w:rPr>
        <w:t>мажорит</w:t>
      </w:r>
      <w:r>
        <w:rPr>
          <w:rFonts w:ascii="Times New Roman" w:hAnsi="Times New Roman" w:cs="Times New Roman"/>
          <w:sz w:val="28"/>
          <w:szCs w:val="28"/>
        </w:rPr>
        <w:t xml:space="preserve">арными и </w:t>
      </w:r>
      <w:proofErr w:type="spellStart"/>
      <w:r>
        <w:rPr>
          <w:rFonts w:ascii="Times New Roman" w:hAnsi="Times New Roman" w:cs="Times New Roman"/>
          <w:sz w:val="28"/>
          <w:szCs w:val="28"/>
        </w:rPr>
        <w:t>миноритарными</w:t>
      </w:r>
      <w:proofErr w:type="spellEnd"/>
      <w:r>
        <w:rPr>
          <w:rFonts w:ascii="Times New Roman" w:hAnsi="Times New Roman" w:cs="Times New Roman"/>
          <w:sz w:val="28"/>
          <w:szCs w:val="28"/>
        </w:rPr>
        <w:t xml:space="preserve"> акционерами </w:t>
      </w:r>
      <w:r w:rsidRPr="00287E93">
        <w:rPr>
          <w:rFonts w:ascii="Times New Roman" w:hAnsi="Times New Roman" w:cs="Times New Roman"/>
          <w:sz w:val="28"/>
          <w:szCs w:val="28"/>
        </w:rPr>
        <w:t>судами</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были установлены правила поведения контролирующих акционеров в отношении остальных акционеров в виде</w:t>
      </w:r>
      <w:r>
        <w:rPr>
          <w:rFonts w:ascii="Times New Roman" w:hAnsi="Times New Roman" w:cs="Times New Roman"/>
          <w:sz w:val="28"/>
          <w:szCs w:val="28"/>
        </w:rPr>
        <w:t xml:space="preserve"> возложения на </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первых </w:t>
      </w:r>
      <w:r>
        <w:rPr>
          <w:rFonts w:ascii="Times New Roman" w:hAnsi="Times New Roman" w:cs="Times New Roman"/>
          <w:sz w:val="28"/>
          <w:szCs w:val="28"/>
        </w:rPr>
        <w:lastRenderedPageBreak/>
        <w:t xml:space="preserve">обязательств  по соблюдению </w:t>
      </w:r>
      <w:r w:rsidRPr="00287E93">
        <w:rPr>
          <w:rFonts w:ascii="Times New Roman" w:hAnsi="Times New Roman" w:cs="Times New Roman"/>
          <w:sz w:val="28"/>
          <w:szCs w:val="28"/>
        </w:rPr>
        <w:t>и</w:t>
      </w:r>
      <w:r>
        <w:rPr>
          <w:rFonts w:ascii="Times New Roman" w:hAnsi="Times New Roman" w:cs="Times New Roman"/>
          <w:sz w:val="28"/>
          <w:szCs w:val="28"/>
        </w:rPr>
        <w:t>ми</w:t>
      </w:r>
      <w:r w:rsidRPr="00287E93">
        <w:rPr>
          <w:rFonts w:ascii="Times New Roman" w:hAnsi="Times New Roman" w:cs="Times New Roman"/>
          <w:sz w:val="28"/>
          <w:szCs w:val="28"/>
        </w:rPr>
        <w:t xml:space="preserve"> фидуциарных обязанностей. Они проявляются в обязанности контролирующего акционера, продающего свою долю, либо возместить остальным акционерам убытки, вызванные продажей (в случае последующего вывода активов), либо разделить премию за контроль с остальными акционерами, если будет установлено, что при продаже было отчуждено нечто, принадлежащее всем акционерам (так называемая теория продажи контроля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sale-of-control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theory</w:t>
      </w:r>
      <w:proofErr w:type="spellEnd"/>
      <w:r>
        <w:rPr>
          <w:rFonts w:ascii="Times New Roman" w:hAnsi="Times New Roman" w:cs="Times New Roman"/>
          <w:sz w:val="28"/>
          <w:szCs w:val="28"/>
        </w:rPr>
        <w:t>)</w:t>
      </w:r>
      <w:r w:rsidRPr="00287E93">
        <w:rPr>
          <w:rFonts w:ascii="Times New Roman" w:hAnsi="Times New Roman" w:cs="Times New Roman"/>
          <w:sz w:val="28"/>
          <w:szCs w:val="28"/>
        </w:rPr>
        <w:t>.</w:t>
      </w:r>
      <w:r>
        <w:rPr>
          <w:rFonts w:ascii="Times New Roman" w:hAnsi="Times New Roman" w:cs="Times New Roman"/>
          <w:sz w:val="28"/>
          <w:szCs w:val="28"/>
        </w:rPr>
        <w:t xml:space="preserve"> Так, в </w:t>
      </w:r>
      <w:r w:rsidRPr="00122DDC">
        <w:rPr>
          <w:rFonts w:ascii="Times New Roman" w:hAnsi="Times New Roman" w:cs="Times New Roman"/>
          <w:sz w:val="28"/>
          <w:szCs w:val="28"/>
        </w:rPr>
        <w:t>деле "</w:t>
      </w:r>
      <w:proofErr w:type="spellStart"/>
      <w:r w:rsidRPr="00122DDC">
        <w:rPr>
          <w:rFonts w:ascii="Times New Roman" w:hAnsi="Times New Roman" w:cs="Times New Roman"/>
          <w:sz w:val="28"/>
          <w:szCs w:val="28"/>
        </w:rPr>
        <w:t>Gerdes</w:t>
      </w:r>
      <w:proofErr w:type="spellEnd"/>
      <w:r w:rsidRPr="00122DDC">
        <w:rPr>
          <w:rFonts w:ascii="Times New Roman" w:hAnsi="Times New Roman" w:cs="Times New Roman"/>
          <w:sz w:val="28"/>
          <w:szCs w:val="28"/>
        </w:rPr>
        <w:t xml:space="preserve"> </w:t>
      </w:r>
      <w:proofErr w:type="spellStart"/>
      <w:r w:rsidRPr="00122DDC">
        <w:rPr>
          <w:rFonts w:ascii="Times New Roman" w:hAnsi="Times New Roman" w:cs="Times New Roman"/>
          <w:sz w:val="28"/>
          <w:szCs w:val="28"/>
        </w:rPr>
        <w:t>v</w:t>
      </w:r>
      <w:proofErr w:type="spellEnd"/>
      <w:r w:rsidRPr="00122DDC">
        <w:rPr>
          <w:rFonts w:ascii="Times New Roman" w:hAnsi="Times New Roman" w:cs="Times New Roman"/>
          <w:sz w:val="28"/>
          <w:szCs w:val="28"/>
        </w:rPr>
        <w:t xml:space="preserve">. </w:t>
      </w:r>
      <w:proofErr w:type="spellStart"/>
      <w:r w:rsidRPr="00122DDC">
        <w:rPr>
          <w:rFonts w:ascii="Times New Roman" w:hAnsi="Times New Roman" w:cs="Times New Roman"/>
          <w:sz w:val="28"/>
          <w:szCs w:val="28"/>
        </w:rPr>
        <w:t>Reynolds</w:t>
      </w:r>
      <w:proofErr w:type="spellEnd"/>
      <w:r w:rsidRPr="00122DDC">
        <w:rPr>
          <w:rFonts w:ascii="Times New Roman" w:hAnsi="Times New Roman" w:cs="Times New Roman"/>
          <w:sz w:val="28"/>
          <w:szCs w:val="28"/>
        </w:rPr>
        <w:t>"</w:t>
      </w:r>
      <w:r>
        <w:rPr>
          <w:rFonts w:ascii="Times New Roman" w:hAnsi="Times New Roman" w:cs="Times New Roman"/>
          <w:sz w:val="28"/>
          <w:szCs w:val="28"/>
        </w:rPr>
        <w:t xml:space="preserve"> было указано  на</w:t>
      </w:r>
      <w:r w:rsidRPr="00287E93">
        <w:rPr>
          <w:rFonts w:ascii="Times New Roman" w:hAnsi="Times New Roman" w:cs="Times New Roman"/>
          <w:sz w:val="28"/>
          <w:szCs w:val="28"/>
        </w:rPr>
        <w:t xml:space="preserve"> обязанность бывшего контролирующего акционера, продавшего свою долю,</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возместить </w:t>
      </w:r>
      <w:proofErr w:type="spellStart"/>
      <w:r w:rsidRPr="00287E93">
        <w:rPr>
          <w:rFonts w:ascii="Times New Roman" w:hAnsi="Times New Roman" w:cs="Times New Roman"/>
          <w:sz w:val="28"/>
          <w:szCs w:val="28"/>
        </w:rPr>
        <w:t>миноритарным</w:t>
      </w:r>
      <w:proofErr w:type="spellEnd"/>
      <w:r w:rsidRPr="00287E93">
        <w:rPr>
          <w:rFonts w:ascii="Times New Roman" w:hAnsi="Times New Roman" w:cs="Times New Roman"/>
          <w:sz w:val="28"/>
          <w:szCs w:val="28"/>
        </w:rPr>
        <w:t xml:space="preserve"> акционерам убытки, вызванные продажей акций</w:t>
      </w:r>
      <w:r w:rsidRPr="00287E93">
        <w:rPr>
          <w:rStyle w:val="a5"/>
          <w:rFonts w:ascii="Times New Roman" w:hAnsi="Times New Roman" w:cs="Times New Roman"/>
          <w:sz w:val="28"/>
          <w:szCs w:val="28"/>
        </w:rPr>
        <w:footnoteReference w:id="87"/>
      </w:r>
      <w:r w:rsidRPr="00287E93">
        <w:rPr>
          <w:rFonts w:ascii="Times New Roman" w:hAnsi="Times New Roman" w:cs="Times New Roman"/>
          <w:sz w:val="28"/>
          <w:szCs w:val="28"/>
        </w:rPr>
        <w:t>. При разрешении дела "</w:t>
      </w:r>
      <w:proofErr w:type="spellStart"/>
      <w:r w:rsidRPr="00287E93">
        <w:rPr>
          <w:rFonts w:ascii="Times New Roman" w:hAnsi="Times New Roman" w:cs="Times New Roman"/>
          <w:sz w:val="28"/>
          <w:szCs w:val="28"/>
        </w:rPr>
        <w:t>Gerdes</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v</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Reynolds</w:t>
      </w:r>
      <w:proofErr w:type="spellEnd"/>
      <w:r w:rsidRPr="00287E93">
        <w:rPr>
          <w:rFonts w:ascii="Times New Roman" w:hAnsi="Times New Roman" w:cs="Times New Roman"/>
          <w:sz w:val="28"/>
          <w:szCs w:val="28"/>
        </w:rPr>
        <w:t xml:space="preserve">" судья </w:t>
      </w:r>
      <w:proofErr w:type="spellStart"/>
      <w:r w:rsidRPr="00287E93">
        <w:rPr>
          <w:rFonts w:ascii="Times New Roman" w:hAnsi="Times New Roman" w:cs="Times New Roman"/>
          <w:sz w:val="28"/>
          <w:szCs w:val="28"/>
        </w:rPr>
        <w:t>Уолтер</w:t>
      </w:r>
      <w:proofErr w:type="spellEnd"/>
      <w:r w:rsidRPr="00287E93">
        <w:rPr>
          <w:rFonts w:ascii="Times New Roman" w:hAnsi="Times New Roman" w:cs="Times New Roman"/>
          <w:sz w:val="28"/>
          <w:szCs w:val="28"/>
        </w:rPr>
        <w:t xml:space="preserve"> выбирал между двумя правилами. Согласно первому правилу акционеры вправе продавать свои акции тогда, когда хотят, тому, кому хотят, и по цене, которая им кажется справедливой. Согласно второму</w:t>
      </w:r>
      <w:r>
        <w:rPr>
          <w:rFonts w:ascii="Times New Roman" w:hAnsi="Times New Roman" w:cs="Times New Roman"/>
          <w:sz w:val="28"/>
          <w:szCs w:val="28"/>
        </w:rPr>
        <w:t>,</w:t>
      </w:r>
      <w:r w:rsidRPr="00287E93">
        <w:rPr>
          <w:rFonts w:ascii="Times New Roman" w:hAnsi="Times New Roman" w:cs="Times New Roman"/>
          <w:sz w:val="28"/>
          <w:szCs w:val="28"/>
        </w:rPr>
        <w:t xml:space="preserve"> мажоритарные акционеры назначают членов совета директоров, и в этом смысле они контролируют деятельность корпорации и ее активы. </w:t>
      </w:r>
      <w:r>
        <w:rPr>
          <w:rFonts w:ascii="Times New Roman" w:hAnsi="Times New Roman" w:cs="Times New Roman"/>
          <w:sz w:val="28"/>
          <w:szCs w:val="28"/>
        </w:rPr>
        <w:t xml:space="preserve"> При этом, к</w:t>
      </w:r>
      <w:r w:rsidRPr="00287E93">
        <w:rPr>
          <w:rFonts w:ascii="Times New Roman" w:hAnsi="Times New Roman" w:cs="Times New Roman"/>
          <w:sz w:val="28"/>
          <w:szCs w:val="28"/>
        </w:rPr>
        <w:t>огда речь идет о смене контроля, мажоритарный акционер по меньшей мере должен воздержаться от продажи акций, если сложившиеся обстоятельства вызывают подозрение, что новый менеджмент намеревается вывести ак</w:t>
      </w:r>
      <w:r>
        <w:rPr>
          <w:rFonts w:ascii="Times New Roman" w:hAnsi="Times New Roman" w:cs="Times New Roman"/>
          <w:sz w:val="28"/>
          <w:szCs w:val="28"/>
        </w:rPr>
        <w:t>тивы</w:t>
      </w:r>
      <w:r w:rsidRPr="00287E93">
        <w:rPr>
          <w:rFonts w:ascii="Times New Roman" w:hAnsi="Times New Roman" w:cs="Times New Roman"/>
          <w:sz w:val="28"/>
          <w:szCs w:val="28"/>
        </w:rPr>
        <w:t xml:space="preserve"> из корпорации</w:t>
      </w:r>
      <w:r w:rsidRPr="00287E93">
        <w:rPr>
          <w:rStyle w:val="a5"/>
          <w:rFonts w:ascii="Times New Roman" w:hAnsi="Times New Roman" w:cs="Times New Roman"/>
          <w:sz w:val="28"/>
          <w:szCs w:val="28"/>
        </w:rPr>
        <w:footnoteReference w:id="88"/>
      </w:r>
      <w:r w:rsidRPr="00287E93">
        <w:rPr>
          <w:rFonts w:ascii="Times New Roman" w:hAnsi="Times New Roman" w:cs="Times New Roman"/>
          <w:sz w:val="28"/>
          <w:szCs w:val="28"/>
        </w:rPr>
        <w:t>.</w:t>
      </w:r>
    </w:p>
    <w:p w:rsidR="00E90F20" w:rsidRPr="00287E93" w:rsidRDefault="00E90F20" w:rsidP="00E90F20">
      <w:pPr>
        <w:spacing w:line="360" w:lineRule="auto"/>
        <w:ind w:firstLine="708"/>
        <w:jc w:val="both"/>
        <w:rPr>
          <w:rFonts w:ascii="Times New Roman" w:hAnsi="Times New Roman" w:cs="Times New Roman"/>
          <w:sz w:val="28"/>
          <w:szCs w:val="28"/>
        </w:rPr>
      </w:pPr>
      <w:r w:rsidRPr="00287E93">
        <w:rPr>
          <w:rFonts w:ascii="Times New Roman" w:hAnsi="Times New Roman" w:cs="Times New Roman"/>
          <w:sz w:val="28"/>
          <w:szCs w:val="28"/>
        </w:rPr>
        <w:t xml:space="preserve">Обязанность бывшего контролирующего акционера разделить полученную им премию за контроль с </w:t>
      </w:r>
      <w:proofErr w:type="spellStart"/>
      <w:r w:rsidRPr="00287E93">
        <w:rPr>
          <w:rFonts w:ascii="Times New Roman" w:hAnsi="Times New Roman" w:cs="Times New Roman"/>
          <w:sz w:val="28"/>
          <w:szCs w:val="28"/>
        </w:rPr>
        <w:t>миноритарными</w:t>
      </w:r>
      <w:proofErr w:type="spellEnd"/>
      <w:r w:rsidRPr="00287E93">
        <w:rPr>
          <w:rFonts w:ascii="Times New Roman" w:hAnsi="Times New Roman" w:cs="Times New Roman"/>
          <w:sz w:val="28"/>
          <w:szCs w:val="28"/>
        </w:rPr>
        <w:t xml:space="preserve"> акционерами  была установлена в деле "</w:t>
      </w:r>
      <w:proofErr w:type="spellStart"/>
      <w:r w:rsidRPr="00287E93">
        <w:rPr>
          <w:rFonts w:ascii="Times New Roman" w:hAnsi="Times New Roman" w:cs="Times New Roman"/>
          <w:sz w:val="28"/>
          <w:szCs w:val="28"/>
        </w:rPr>
        <w:t>Perlman</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v</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Feldmann</w:t>
      </w:r>
      <w:proofErr w:type="spellEnd"/>
      <w:r w:rsidRPr="00287E93">
        <w:rPr>
          <w:rFonts w:ascii="Times New Roman" w:hAnsi="Times New Roman" w:cs="Times New Roman"/>
          <w:sz w:val="28"/>
          <w:szCs w:val="28"/>
        </w:rPr>
        <w:t>".</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В соответствии с фактами этого дела </w:t>
      </w:r>
      <w:r>
        <w:rPr>
          <w:rFonts w:ascii="Times New Roman" w:hAnsi="Times New Roman" w:cs="Times New Roman"/>
          <w:sz w:val="28"/>
          <w:szCs w:val="28"/>
        </w:rPr>
        <w:t xml:space="preserve">компания </w:t>
      </w:r>
      <w:proofErr w:type="spellStart"/>
      <w:r w:rsidRPr="00287E93">
        <w:rPr>
          <w:rFonts w:ascii="Times New Roman" w:hAnsi="Times New Roman" w:cs="Times New Roman"/>
          <w:sz w:val="28"/>
          <w:szCs w:val="28"/>
        </w:rPr>
        <w:t>Wilport</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Company</w:t>
      </w:r>
      <w:proofErr w:type="spellEnd"/>
      <w:r>
        <w:rPr>
          <w:rFonts w:ascii="Times New Roman" w:hAnsi="Times New Roman" w:cs="Times New Roman"/>
          <w:sz w:val="28"/>
          <w:szCs w:val="28"/>
        </w:rPr>
        <w:t>-</w:t>
      </w:r>
      <w:r w:rsidRPr="00287E93">
        <w:rPr>
          <w:rFonts w:ascii="Times New Roman" w:hAnsi="Times New Roman" w:cs="Times New Roman"/>
          <w:sz w:val="28"/>
          <w:szCs w:val="28"/>
        </w:rPr>
        <w:t xml:space="preserve"> синдикат корпораций, использующих в производственном цикле металлургическую продукцию, приобрела контрольный пакет акций (почти 37%) металлургической корпорации </w:t>
      </w:r>
      <w:proofErr w:type="spellStart"/>
      <w:r w:rsidRPr="00287E93">
        <w:rPr>
          <w:rFonts w:ascii="Times New Roman" w:hAnsi="Times New Roman" w:cs="Times New Roman"/>
          <w:sz w:val="28"/>
          <w:szCs w:val="28"/>
        </w:rPr>
        <w:t>Newport</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Steel</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Corporation</w:t>
      </w:r>
      <w:proofErr w:type="spellEnd"/>
      <w:r w:rsidRPr="00287E93">
        <w:rPr>
          <w:rFonts w:ascii="Times New Roman" w:hAnsi="Times New Roman" w:cs="Times New Roman"/>
          <w:sz w:val="28"/>
          <w:szCs w:val="28"/>
        </w:rPr>
        <w:t xml:space="preserve"> у ее крупнейшего акционера, который одновременно являлся главным исполнительным директором </w:t>
      </w:r>
      <w:proofErr w:type="spellStart"/>
      <w:r w:rsidRPr="00287E93">
        <w:rPr>
          <w:rFonts w:ascii="Times New Roman" w:hAnsi="Times New Roman" w:cs="Times New Roman"/>
          <w:sz w:val="28"/>
          <w:szCs w:val="28"/>
        </w:rPr>
        <w:t>Newport</w:t>
      </w:r>
      <w:proofErr w:type="spellEnd"/>
      <w:r w:rsidRPr="00287E93">
        <w:rPr>
          <w:rFonts w:ascii="Times New Roman" w:hAnsi="Times New Roman" w:cs="Times New Roman"/>
          <w:sz w:val="28"/>
          <w:szCs w:val="28"/>
        </w:rPr>
        <w:t xml:space="preserve">. За пакет акций была уплачена премия, значительно превышающая его </w:t>
      </w:r>
      <w:r w:rsidRPr="00287E93">
        <w:rPr>
          <w:rFonts w:ascii="Times New Roman" w:hAnsi="Times New Roman" w:cs="Times New Roman"/>
          <w:sz w:val="28"/>
          <w:szCs w:val="28"/>
        </w:rPr>
        <w:lastRenderedPageBreak/>
        <w:t>рыночную цену: продавец получил 20 долл</w:t>
      </w:r>
      <w:r>
        <w:rPr>
          <w:rFonts w:ascii="Times New Roman" w:hAnsi="Times New Roman" w:cs="Times New Roman"/>
          <w:sz w:val="28"/>
          <w:szCs w:val="28"/>
        </w:rPr>
        <w:t>аров США</w:t>
      </w:r>
      <w:r w:rsidRPr="00287E93">
        <w:rPr>
          <w:rFonts w:ascii="Times New Roman" w:hAnsi="Times New Roman" w:cs="Times New Roman"/>
          <w:sz w:val="28"/>
          <w:szCs w:val="28"/>
        </w:rPr>
        <w:t xml:space="preserve"> за одну акцию, в то время как непосредственно перед сделкой акции торговались на фондовом рынке в районе 10 долл</w:t>
      </w:r>
      <w:r>
        <w:rPr>
          <w:rFonts w:ascii="Times New Roman" w:hAnsi="Times New Roman" w:cs="Times New Roman"/>
          <w:sz w:val="28"/>
          <w:szCs w:val="28"/>
        </w:rPr>
        <w:t>аров США.</w:t>
      </w:r>
      <w:r w:rsidRPr="00287E93">
        <w:rPr>
          <w:rFonts w:ascii="Times New Roman" w:hAnsi="Times New Roman" w:cs="Times New Roman"/>
          <w:sz w:val="28"/>
          <w:szCs w:val="28"/>
        </w:rPr>
        <w:t xml:space="preserve"> Следует отметить, что покупатель не намеревался злоупотреблять полномочиями на контроль</w:t>
      </w:r>
      <w:r>
        <w:rPr>
          <w:rFonts w:ascii="Times New Roman" w:hAnsi="Times New Roman" w:cs="Times New Roman"/>
          <w:sz w:val="28"/>
          <w:szCs w:val="28"/>
        </w:rPr>
        <w:t xml:space="preserve"> и </w:t>
      </w:r>
      <w:r w:rsidRPr="00287E93">
        <w:rPr>
          <w:rFonts w:ascii="Times New Roman" w:hAnsi="Times New Roman" w:cs="Times New Roman"/>
          <w:sz w:val="28"/>
          <w:szCs w:val="28"/>
        </w:rPr>
        <w:t xml:space="preserve">цель </w:t>
      </w:r>
      <w:r>
        <w:rPr>
          <w:rFonts w:ascii="Times New Roman" w:hAnsi="Times New Roman" w:cs="Times New Roman"/>
          <w:sz w:val="28"/>
          <w:szCs w:val="28"/>
        </w:rPr>
        <w:t xml:space="preserve"> его покупки </w:t>
      </w:r>
      <w:r w:rsidRPr="00287E93">
        <w:rPr>
          <w:rFonts w:ascii="Times New Roman" w:hAnsi="Times New Roman" w:cs="Times New Roman"/>
          <w:sz w:val="28"/>
          <w:szCs w:val="28"/>
        </w:rPr>
        <w:t>состояла лишь в гарантировании непрерывной поставки стали. До приобретения контроля из-за дефицита стали</w:t>
      </w:r>
      <w:r>
        <w:rPr>
          <w:rFonts w:ascii="Times New Roman" w:hAnsi="Times New Roman" w:cs="Times New Roman"/>
          <w:sz w:val="28"/>
          <w:szCs w:val="28"/>
        </w:rPr>
        <w:t xml:space="preserve"> компания </w:t>
      </w:r>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Wilport</w:t>
      </w:r>
      <w:proofErr w:type="spellEnd"/>
      <w:r w:rsidRPr="00287E93">
        <w:rPr>
          <w:rFonts w:ascii="Times New Roman" w:hAnsi="Times New Roman" w:cs="Times New Roman"/>
          <w:sz w:val="28"/>
          <w:szCs w:val="28"/>
        </w:rPr>
        <w:t xml:space="preserve"> покупала продукцию </w:t>
      </w:r>
      <w:proofErr w:type="spellStart"/>
      <w:r w:rsidRPr="00287E93">
        <w:rPr>
          <w:rFonts w:ascii="Times New Roman" w:hAnsi="Times New Roman" w:cs="Times New Roman"/>
          <w:sz w:val="28"/>
          <w:szCs w:val="28"/>
        </w:rPr>
        <w:t>Newport</w:t>
      </w:r>
      <w:proofErr w:type="spellEnd"/>
      <w:r w:rsidRPr="00287E93">
        <w:rPr>
          <w:rFonts w:ascii="Times New Roman" w:hAnsi="Times New Roman" w:cs="Times New Roman"/>
          <w:sz w:val="28"/>
          <w:szCs w:val="28"/>
        </w:rPr>
        <w:t xml:space="preserve"> по высокой цене, получая взамен гарантии на будущие поставки (рыночные механизмы ценообразования не действовали, так как цены на сталь регулировались федеральным правительством). После установления контроля </w:t>
      </w:r>
      <w:proofErr w:type="spellStart"/>
      <w:r w:rsidRPr="00287E93">
        <w:rPr>
          <w:rFonts w:ascii="Times New Roman" w:hAnsi="Times New Roman" w:cs="Times New Roman"/>
          <w:sz w:val="28"/>
          <w:szCs w:val="28"/>
        </w:rPr>
        <w:t>Wilport</w:t>
      </w:r>
      <w:proofErr w:type="spellEnd"/>
      <w:r w:rsidRPr="00287E93">
        <w:rPr>
          <w:rFonts w:ascii="Times New Roman" w:hAnsi="Times New Roman" w:cs="Times New Roman"/>
          <w:sz w:val="28"/>
          <w:szCs w:val="28"/>
        </w:rPr>
        <w:t xml:space="preserve"> начала покупать сталь по установленной государством цене. </w:t>
      </w:r>
      <w:proofErr w:type="spellStart"/>
      <w:r w:rsidRPr="00287E93">
        <w:rPr>
          <w:rFonts w:ascii="Times New Roman" w:hAnsi="Times New Roman" w:cs="Times New Roman"/>
          <w:sz w:val="28"/>
          <w:szCs w:val="28"/>
        </w:rPr>
        <w:t>Миноритарные</w:t>
      </w:r>
      <w:proofErr w:type="spellEnd"/>
      <w:r w:rsidRPr="00287E93">
        <w:rPr>
          <w:rFonts w:ascii="Times New Roman" w:hAnsi="Times New Roman" w:cs="Times New Roman"/>
          <w:sz w:val="28"/>
          <w:szCs w:val="28"/>
        </w:rPr>
        <w:t xml:space="preserve"> акционеры </w:t>
      </w:r>
      <w:proofErr w:type="spellStart"/>
      <w:r w:rsidRPr="00287E93">
        <w:rPr>
          <w:rFonts w:ascii="Times New Roman" w:hAnsi="Times New Roman" w:cs="Times New Roman"/>
          <w:sz w:val="28"/>
          <w:szCs w:val="28"/>
        </w:rPr>
        <w:t>Newport</w:t>
      </w:r>
      <w:proofErr w:type="spellEnd"/>
      <w:r w:rsidRPr="00287E93">
        <w:rPr>
          <w:rFonts w:ascii="Times New Roman" w:hAnsi="Times New Roman" w:cs="Times New Roman"/>
          <w:sz w:val="28"/>
          <w:szCs w:val="28"/>
        </w:rPr>
        <w:t>, которые владели 63% ее акций, обратились в суд с иском к бывшему</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 контролирующему акционеру</w:t>
      </w:r>
      <w:r>
        <w:rPr>
          <w:rFonts w:ascii="Times New Roman" w:hAnsi="Times New Roman" w:cs="Times New Roman"/>
          <w:sz w:val="28"/>
          <w:szCs w:val="28"/>
        </w:rPr>
        <w:t xml:space="preserve"> (являющемуся,  в том числе, </w:t>
      </w:r>
      <w:r w:rsidRPr="00287E93">
        <w:rPr>
          <w:rFonts w:ascii="Times New Roman" w:hAnsi="Times New Roman" w:cs="Times New Roman"/>
          <w:sz w:val="28"/>
          <w:szCs w:val="28"/>
        </w:rPr>
        <w:t xml:space="preserve"> </w:t>
      </w:r>
      <w:r w:rsidRPr="00D8171A">
        <w:rPr>
          <w:rFonts w:ascii="Times New Roman" w:hAnsi="Times New Roman" w:cs="Times New Roman"/>
          <w:sz w:val="28"/>
          <w:szCs w:val="28"/>
        </w:rPr>
        <w:t>главн</w:t>
      </w:r>
      <w:r>
        <w:rPr>
          <w:rFonts w:ascii="Times New Roman" w:hAnsi="Times New Roman" w:cs="Times New Roman"/>
          <w:sz w:val="28"/>
          <w:szCs w:val="28"/>
        </w:rPr>
        <w:t>ым</w:t>
      </w:r>
      <w:r w:rsidRPr="00D8171A">
        <w:rPr>
          <w:rFonts w:ascii="Times New Roman" w:hAnsi="Times New Roman" w:cs="Times New Roman"/>
          <w:sz w:val="28"/>
          <w:szCs w:val="28"/>
        </w:rPr>
        <w:t xml:space="preserve"> исполнительн</w:t>
      </w:r>
      <w:r>
        <w:rPr>
          <w:rFonts w:ascii="Times New Roman" w:hAnsi="Times New Roman" w:cs="Times New Roman"/>
          <w:sz w:val="28"/>
          <w:szCs w:val="28"/>
        </w:rPr>
        <w:t xml:space="preserve">ым директором) </w:t>
      </w:r>
      <w:r w:rsidRPr="00287E93">
        <w:rPr>
          <w:rFonts w:ascii="Times New Roman" w:hAnsi="Times New Roman" w:cs="Times New Roman"/>
          <w:sz w:val="28"/>
          <w:szCs w:val="28"/>
        </w:rPr>
        <w:t>на том основании, что часть премии, уплаченной ему за приобретение контроля, была уплачена за счет будущего снижения цены продукции. Иными словами, ответчик получил часть денег за продажу предполагаемого корпоративного актива, т.е. возможность контролировать распределение производимого продукта</w:t>
      </w:r>
      <w:r>
        <w:rPr>
          <w:rFonts w:ascii="Times New Roman" w:hAnsi="Times New Roman" w:cs="Times New Roman"/>
          <w:sz w:val="28"/>
          <w:szCs w:val="28"/>
        </w:rPr>
        <w:t>, из-за этого</w:t>
      </w:r>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миноритарные</w:t>
      </w:r>
      <w:proofErr w:type="spellEnd"/>
      <w:r w:rsidRPr="00287E93">
        <w:rPr>
          <w:rFonts w:ascii="Times New Roman" w:hAnsi="Times New Roman" w:cs="Times New Roman"/>
          <w:sz w:val="28"/>
          <w:szCs w:val="28"/>
        </w:rPr>
        <w:t xml:space="preserve"> акционеры были лишены доходов, на получение которых они могли бы рассчитывать, если бы сделка по продаже контрольного пакета акций не была бы заключена. Суд первой инстанции отказал в удовлетворении иска, мотивируя отказ тем, что не имел</w:t>
      </w:r>
      <w:r>
        <w:rPr>
          <w:rFonts w:ascii="Times New Roman" w:hAnsi="Times New Roman" w:cs="Times New Roman"/>
          <w:sz w:val="28"/>
          <w:szCs w:val="28"/>
        </w:rPr>
        <w:t>а</w:t>
      </w:r>
      <w:r w:rsidRPr="00287E93">
        <w:rPr>
          <w:rFonts w:ascii="Times New Roman" w:hAnsi="Times New Roman" w:cs="Times New Roman"/>
          <w:sz w:val="28"/>
          <w:szCs w:val="28"/>
        </w:rPr>
        <w:t xml:space="preserve"> место продажа какого-либо корпоративного актива</w:t>
      </w:r>
      <w:r w:rsidRPr="00287E93">
        <w:rPr>
          <w:rStyle w:val="a5"/>
          <w:rFonts w:ascii="Times New Roman" w:hAnsi="Times New Roman" w:cs="Times New Roman"/>
          <w:sz w:val="28"/>
          <w:szCs w:val="28"/>
        </w:rPr>
        <w:footnoteReference w:id="89"/>
      </w:r>
      <w:r w:rsidRPr="00287E93">
        <w:rPr>
          <w:rFonts w:ascii="Times New Roman" w:hAnsi="Times New Roman" w:cs="Times New Roman"/>
          <w:sz w:val="28"/>
          <w:szCs w:val="28"/>
        </w:rPr>
        <w:t xml:space="preserve">. Однако апелляционный суд согласился с позицией </w:t>
      </w:r>
      <w:proofErr w:type="spellStart"/>
      <w:r w:rsidRPr="00287E93">
        <w:rPr>
          <w:rFonts w:ascii="Times New Roman" w:hAnsi="Times New Roman" w:cs="Times New Roman"/>
          <w:sz w:val="28"/>
          <w:szCs w:val="28"/>
        </w:rPr>
        <w:t>миноритарных</w:t>
      </w:r>
      <w:proofErr w:type="spellEnd"/>
      <w:r w:rsidRPr="00287E93">
        <w:rPr>
          <w:rFonts w:ascii="Times New Roman" w:hAnsi="Times New Roman" w:cs="Times New Roman"/>
          <w:sz w:val="28"/>
          <w:szCs w:val="28"/>
        </w:rPr>
        <w:t xml:space="preserve"> акционеров и вернул дело на новое рассмотрение в суд первой инстанции, указав, что продавец акций обязан разделить премию с </w:t>
      </w:r>
      <w:proofErr w:type="spellStart"/>
      <w:r w:rsidRPr="00287E93">
        <w:rPr>
          <w:rFonts w:ascii="Times New Roman" w:hAnsi="Times New Roman" w:cs="Times New Roman"/>
          <w:sz w:val="28"/>
          <w:szCs w:val="28"/>
        </w:rPr>
        <w:t>миноритариями</w:t>
      </w:r>
      <w:proofErr w:type="spellEnd"/>
      <w:r w:rsidRPr="00287E93">
        <w:rPr>
          <w:rFonts w:ascii="Times New Roman" w:hAnsi="Times New Roman" w:cs="Times New Roman"/>
          <w:sz w:val="28"/>
          <w:szCs w:val="28"/>
        </w:rPr>
        <w:t>, поскольку контроль процедуры дистрибуции продукта является корпоративным активом и контролирующий акционер использовал этот актив со злоупотреблениями для извлечения собственной выгоды</w:t>
      </w:r>
      <w:r w:rsidRPr="00287E93">
        <w:rPr>
          <w:rStyle w:val="a5"/>
          <w:rFonts w:ascii="Times New Roman" w:hAnsi="Times New Roman" w:cs="Times New Roman"/>
          <w:sz w:val="28"/>
          <w:szCs w:val="28"/>
        </w:rPr>
        <w:footnoteReference w:id="90"/>
      </w:r>
      <w:r w:rsidRPr="00287E93">
        <w:rPr>
          <w:rFonts w:ascii="Times New Roman" w:hAnsi="Times New Roman" w:cs="Times New Roman"/>
          <w:sz w:val="28"/>
          <w:szCs w:val="28"/>
        </w:rPr>
        <w:t xml:space="preserve">. С </w:t>
      </w:r>
      <w:r w:rsidRPr="00287E93">
        <w:rPr>
          <w:rFonts w:ascii="Times New Roman" w:hAnsi="Times New Roman" w:cs="Times New Roman"/>
          <w:sz w:val="28"/>
          <w:szCs w:val="28"/>
        </w:rPr>
        <w:lastRenderedPageBreak/>
        <w:t xml:space="preserve">учетом позиции апелляционного суда суд первой инстанции предписал бывшему контролирующему акционеру  возместить убытки </w:t>
      </w:r>
      <w:proofErr w:type="spellStart"/>
      <w:r w:rsidRPr="00287E93">
        <w:rPr>
          <w:rFonts w:ascii="Times New Roman" w:hAnsi="Times New Roman" w:cs="Times New Roman"/>
          <w:sz w:val="28"/>
          <w:szCs w:val="28"/>
        </w:rPr>
        <w:t>миноритарным</w:t>
      </w:r>
      <w:proofErr w:type="spellEnd"/>
      <w:r w:rsidRPr="00287E93">
        <w:rPr>
          <w:rFonts w:ascii="Times New Roman" w:hAnsi="Times New Roman" w:cs="Times New Roman"/>
          <w:sz w:val="28"/>
          <w:szCs w:val="28"/>
        </w:rPr>
        <w:t xml:space="preserve"> акционерам посредством выплаты им части контрольной премии, т.е. разницы между ценой продажи акций и их рыночной ценой до заключения сделки</w:t>
      </w:r>
      <w:r w:rsidRPr="00287E93">
        <w:rPr>
          <w:rStyle w:val="a5"/>
          <w:rFonts w:ascii="Times New Roman" w:hAnsi="Times New Roman" w:cs="Times New Roman"/>
          <w:sz w:val="28"/>
          <w:szCs w:val="28"/>
        </w:rPr>
        <w:footnoteReference w:id="91"/>
      </w:r>
      <w:r w:rsidRPr="00287E93">
        <w:rPr>
          <w:rFonts w:ascii="Times New Roman" w:hAnsi="Times New Roman" w:cs="Times New Roman"/>
          <w:sz w:val="28"/>
          <w:szCs w:val="28"/>
        </w:rPr>
        <w:t>.</w:t>
      </w:r>
    </w:p>
    <w:p w:rsidR="00E90F20" w:rsidRPr="00287E93"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урегулировании конфликта интересов между приобретателем акций и акционерами компании-цели в США часто используются конкурирующие </w:t>
      </w:r>
      <w:r w:rsidRPr="00287E93">
        <w:rPr>
          <w:rFonts w:ascii="Times New Roman" w:hAnsi="Times New Roman" w:cs="Times New Roman"/>
          <w:sz w:val="28"/>
          <w:szCs w:val="28"/>
        </w:rPr>
        <w:t>предложени</w:t>
      </w:r>
      <w:r>
        <w:rPr>
          <w:rFonts w:ascii="Times New Roman" w:hAnsi="Times New Roman" w:cs="Times New Roman"/>
          <w:sz w:val="28"/>
          <w:szCs w:val="28"/>
        </w:rPr>
        <w:t>я</w:t>
      </w:r>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rival</w:t>
      </w:r>
      <w:proofErr w:type="spellEnd"/>
      <w:r w:rsidRPr="00287E93">
        <w:rPr>
          <w:rFonts w:ascii="Times New Roman" w:hAnsi="Times New Roman" w:cs="Times New Roman"/>
          <w:sz w:val="28"/>
          <w:szCs w:val="28"/>
        </w:rPr>
        <w:t xml:space="preserve"> </w:t>
      </w:r>
      <w:proofErr w:type="spellStart"/>
      <w:r w:rsidRPr="00287E93">
        <w:rPr>
          <w:rFonts w:ascii="Times New Roman" w:hAnsi="Times New Roman" w:cs="Times New Roman"/>
          <w:sz w:val="28"/>
          <w:szCs w:val="28"/>
        </w:rPr>
        <w:t>offers</w:t>
      </w:r>
      <w:proofErr w:type="spellEnd"/>
      <w:r w:rsidRPr="00287E93">
        <w:rPr>
          <w:rFonts w:ascii="Times New Roman" w:hAnsi="Times New Roman" w:cs="Times New Roman"/>
          <w:sz w:val="28"/>
          <w:szCs w:val="28"/>
        </w:rPr>
        <w:t xml:space="preserve">), поскольку наличие второго покупателя снижает возможности первого оказывать давление на акционеров. </w:t>
      </w:r>
      <w:r>
        <w:rPr>
          <w:rFonts w:ascii="Times New Roman" w:hAnsi="Times New Roman" w:cs="Times New Roman"/>
          <w:sz w:val="28"/>
          <w:szCs w:val="28"/>
        </w:rPr>
        <w:t xml:space="preserve"> </w:t>
      </w:r>
      <w:r w:rsidRPr="00287E93">
        <w:rPr>
          <w:rFonts w:ascii="Times New Roman" w:hAnsi="Times New Roman" w:cs="Times New Roman"/>
          <w:sz w:val="28"/>
          <w:szCs w:val="28"/>
        </w:rPr>
        <w:t xml:space="preserve">П. Дейвис и К. </w:t>
      </w:r>
      <w:proofErr w:type="spellStart"/>
      <w:r w:rsidRPr="00287E93">
        <w:rPr>
          <w:rFonts w:ascii="Times New Roman" w:hAnsi="Times New Roman" w:cs="Times New Roman"/>
          <w:sz w:val="28"/>
          <w:szCs w:val="28"/>
        </w:rPr>
        <w:t>Хопт</w:t>
      </w:r>
      <w:proofErr w:type="spellEnd"/>
      <w:r w:rsidRPr="00287E93">
        <w:rPr>
          <w:rFonts w:ascii="Times New Roman" w:hAnsi="Times New Roman" w:cs="Times New Roman"/>
          <w:sz w:val="28"/>
          <w:szCs w:val="28"/>
        </w:rPr>
        <w:t xml:space="preserve"> справедливо отме</w:t>
      </w:r>
      <w:r>
        <w:rPr>
          <w:rFonts w:ascii="Times New Roman" w:hAnsi="Times New Roman" w:cs="Times New Roman"/>
          <w:sz w:val="28"/>
          <w:szCs w:val="28"/>
        </w:rPr>
        <w:t>тили: «…</w:t>
      </w:r>
      <w:r w:rsidRPr="00287E93">
        <w:rPr>
          <w:rFonts w:ascii="Times New Roman" w:hAnsi="Times New Roman" w:cs="Times New Roman"/>
          <w:sz w:val="28"/>
          <w:szCs w:val="28"/>
        </w:rPr>
        <w:t xml:space="preserve"> что в то время как право не может обязать лицо сделать конкурирующее предложение, оно может создать стимулирующие условия для такого предложения</w:t>
      </w:r>
      <w:r>
        <w:rPr>
          <w:rFonts w:ascii="Times New Roman" w:hAnsi="Times New Roman" w:cs="Times New Roman"/>
          <w:sz w:val="28"/>
          <w:szCs w:val="28"/>
        </w:rPr>
        <w:t>»</w:t>
      </w:r>
      <w:r w:rsidRPr="00287E93">
        <w:rPr>
          <w:rStyle w:val="a5"/>
          <w:rFonts w:ascii="Times New Roman" w:hAnsi="Times New Roman" w:cs="Times New Roman"/>
          <w:sz w:val="28"/>
          <w:szCs w:val="28"/>
        </w:rPr>
        <w:footnoteReference w:id="92"/>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7E93">
        <w:rPr>
          <w:rFonts w:ascii="Times New Roman" w:hAnsi="Times New Roman" w:cs="Times New Roman"/>
          <w:sz w:val="28"/>
          <w:szCs w:val="28"/>
        </w:rPr>
        <w:t>При этом роль конкурента усиливается, когда правила о публичных п</w:t>
      </w:r>
      <w:r>
        <w:rPr>
          <w:rFonts w:ascii="Times New Roman" w:hAnsi="Times New Roman" w:cs="Times New Roman"/>
          <w:sz w:val="28"/>
          <w:szCs w:val="28"/>
        </w:rPr>
        <w:t>редложениях</w:t>
      </w:r>
      <w:r w:rsidRPr="00287E93">
        <w:rPr>
          <w:rFonts w:ascii="Times New Roman" w:hAnsi="Times New Roman" w:cs="Times New Roman"/>
          <w:sz w:val="28"/>
          <w:szCs w:val="28"/>
        </w:rPr>
        <w:t xml:space="preserve"> разрешают акционерам отменить их решение о принятии (акцепте) первого предложения</w:t>
      </w:r>
      <w:r w:rsidRPr="00287E93">
        <w:rPr>
          <w:rStyle w:val="a5"/>
          <w:rFonts w:ascii="Times New Roman" w:hAnsi="Times New Roman" w:cs="Times New Roman"/>
          <w:sz w:val="28"/>
          <w:szCs w:val="28"/>
        </w:rPr>
        <w:footnoteReference w:id="93"/>
      </w:r>
      <w:r w:rsidRPr="00287E93">
        <w:rPr>
          <w:rFonts w:ascii="Times New Roman" w:hAnsi="Times New Roman" w:cs="Times New Roman"/>
          <w:sz w:val="28"/>
          <w:szCs w:val="28"/>
        </w:rPr>
        <w:t xml:space="preserve"> (при отсутствии такого правила профессиональные инвесторы принимают решение по направленному предложению в конце срока его действия)</w:t>
      </w:r>
      <w:r w:rsidRPr="00287E93">
        <w:rPr>
          <w:rStyle w:val="a5"/>
          <w:rFonts w:ascii="Times New Roman" w:hAnsi="Times New Roman" w:cs="Times New Roman"/>
          <w:sz w:val="28"/>
          <w:szCs w:val="28"/>
        </w:rPr>
        <w:footnoteReference w:id="94"/>
      </w:r>
      <w:r>
        <w:rPr>
          <w:rFonts w:ascii="Times New Roman" w:hAnsi="Times New Roman" w:cs="Times New Roman"/>
          <w:sz w:val="28"/>
          <w:szCs w:val="28"/>
        </w:rPr>
        <w:t>, а также  при</w:t>
      </w:r>
      <w:r w:rsidRPr="00287E93">
        <w:rPr>
          <w:rFonts w:ascii="Times New Roman" w:hAnsi="Times New Roman" w:cs="Times New Roman"/>
          <w:sz w:val="28"/>
          <w:szCs w:val="28"/>
        </w:rPr>
        <w:t xml:space="preserve"> установлени</w:t>
      </w:r>
      <w:r>
        <w:rPr>
          <w:rFonts w:ascii="Times New Roman" w:hAnsi="Times New Roman" w:cs="Times New Roman"/>
          <w:sz w:val="28"/>
          <w:szCs w:val="28"/>
        </w:rPr>
        <w:t>и</w:t>
      </w:r>
      <w:r w:rsidRPr="00287E93">
        <w:rPr>
          <w:rFonts w:ascii="Times New Roman" w:hAnsi="Times New Roman" w:cs="Times New Roman"/>
          <w:sz w:val="28"/>
          <w:szCs w:val="28"/>
        </w:rPr>
        <w:t xml:space="preserve"> </w:t>
      </w:r>
      <w:r>
        <w:rPr>
          <w:rFonts w:ascii="Times New Roman" w:hAnsi="Times New Roman" w:cs="Times New Roman"/>
          <w:sz w:val="28"/>
          <w:szCs w:val="28"/>
        </w:rPr>
        <w:t xml:space="preserve">более длительного </w:t>
      </w:r>
      <w:r w:rsidRPr="00287E93">
        <w:rPr>
          <w:rFonts w:ascii="Times New Roman" w:hAnsi="Times New Roman" w:cs="Times New Roman"/>
          <w:sz w:val="28"/>
          <w:szCs w:val="28"/>
        </w:rPr>
        <w:t xml:space="preserve"> минимального срока действия предложения в целях предоставления времени другим лицам для подготовки конкурирующего </w:t>
      </w:r>
      <w:r w:rsidRPr="00287E93">
        <w:rPr>
          <w:rFonts w:ascii="Times New Roman" w:hAnsi="Times New Roman" w:cs="Times New Roman"/>
          <w:sz w:val="28"/>
          <w:szCs w:val="28"/>
        </w:rPr>
        <w:lastRenderedPageBreak/>
        <w:t>предложения</w:t>
      </w:r>
      <w:r w:rsidRPr="00287E93">
        <w:rPr>
          <w:rStyle w:val="a5"/>
          <w:rFonts w:ascii="Times New Roman" w:hAnsi="Times New Roman" w:cs="Times New Roman"/>
          <w:sz w:val="28"/>
          <w:szCs w:val="28"/>
        </w:rPr>
        <w:footnoteReference w:id="95"/>
      </w:r>
      <w:r w:rsidRPr="00287E93">
        <w:rPr>
          <w:rFonts w:ascii="Times New Roman" w:hAnsi="Times New Roman" w:cs="Times New Roman"/>
          <w:sz w:val="28"/>
          <w:szCs w:val="28"/>
        </w:rPr>
        <w:t>. Однако,  конкурирующее предложение</w:t>
      </w:r>
      <w:r>
        <w:rPr>
          <w:rFonts w:ascii="Times New Roman" w:hAnsi="Times New Roman" w:cs="Times New Roman"/>
          <w:sz w:val="28"/>
          <w:szCs w:val="28"/>
        </w:rPr>
        <w:t xml:space="preserve">, помимо прочего, </w:t>
      </w:r>
      <w:r w:rsidRPr="00287E93">
        <w:rPr>
          <w:rFonts w:ascii="Times New Roman" w:hAnsi="Times New Roman" w:cs="Times New Roman"/>
          <w:sz w:val="28"/>
          <w:szCs w:val="28"/>
        </w:rPr>
        <w:t xml:space="preserve"> может снизит</w:t>
      </w:r>
      <w:r>
        <w:rPr>
          <w:rFonts w:ascii="Times New Roman" w:hAnsi="Times New Roman" w:cs="Times New Roman"/>
          <w:sz w:val="28"/>
          <w:szCs w:val="28"/>
        </w:rPr>
        <w:t>ь привлекательность публичных предложений</w:t>
      </w:r>
      <w:r w:rsidRPr="00287E93">
        <w:rPr>
          <w:rFonts w:ascii="Times New Roman" w:hAnsi="Times New Roman" w:cs="Times New Roman"/>
          <w:sz w:val="28"/>
          <w:szCs w:val="28"/>
        </w:rPr>
        <w:t>, так как повышаются риски и расходы направления первоначального предложения</w:t>
      </w:r>
      <w:r w:rsidRPr="00287E93">
        <w:rPr>
          <w:rStyle w:val="a5"/>
          <w:rFonts w:ascii="Times New Roman" w:hAnsi="Times New Roman" w:cs="Times New Roman"/>
          <w:sz w:val="28"/>
          <w:szCs w:val="28"/>
        </w:rPr>
        <w:footnoteReference w:id="96"/>
      </w:r>
      <w:r w:rsidRPr="00287E93">
        <w:rPr>
          <w:rFonts w:ascii="Times New Roman" w:hAnsi="Times New Roman" w:cs="Times New Roman"/>
          <w:sz w:val="28"/>
          <w:szCs w:val="28"/>
        </w:rPr>
        <w:t>. Для сохранения мобильности рынка корпоративного контроля без юридического ограничения возможностей направления конкурирующих предложений в США широко практикуется установление ответственности на компанию-цель в случае, если рекомендация ее совета директоров акционерам о принятии предложения первого покупателя было отвергнуто в результате появления конкурента</w:t>
      </w:r>
      <w:r w:rsidRPr="00287E93">
        <w:rPr>
          <w:rStyle w:val="a5"/>
          <w:rFonts w:ascii="Times New Roman" w:hAnsi="Times New Roman" w:cs="Times New Roman"/>
          <w:sz w:val="28"/>
          <w:szCs w:val="28"/>
        </w:rPr>
        <w:footnoteReference w:id="97"/>
      </w:r>
      <w:r w:rsidRPr="00287E93">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заключении хочется отметить, что  сложившаяся  в США эффективная судебная практика в разрешении вопросов  связанных с публичным предложением, предоставляет  гибкий</w:t>
      </w:r>
      <w:r w:rsidRPr="00287E93">
        <w:rPr>
          <w:rFonts w:ascii="Times New Roman" w:hAnsi="Times New Roman" w:cs="Times New Roman"/>
          <w:sz w:val="28"/>
          <w:szCs w:val="28"/>
        </w:rPr>
        <w:t xml:space="preserve"> подход</w:t>
      </w:r>
      <w:r>
        <w:rPr>
          <w:rFonts w:ascii="Times New Roman" w:hAnsi="Times New Roman" w:cs="Times New Roman"/>
          <w:sz w:val="28"/>
          <w:szCs w:val="28"/>
        </w:rPr>
        <w:t xml:space="preserve"> в толковании применяемых норм, что бесспорно можно считать </w:t>
      </w:r>
      <w:r w:rsidRPr="00287E93">
        <w:rPr>
          <w:rFonts w:ascii="Times New Roman" w:hAnsi="Times New Roman" w:cs="Times New Roman"/>
          <w:sz w:val="28"/>
          <w:szCs w:val="28"/>
        </w:rPr>
        <w:t xml:space="preserve"> более справедливым. Однако </w:t>
      </w:r>
      <w:r>
        <w:rPr>
          <w:rFonts w:ascii="Times New Roman" w:hAnsi="Times New Roman" w:cs="Times New Roman"/>
          <w:sz w:val="28"/>
          <w:szCs w:val="28"/>
        </w:rPr>
        <w:t xml:space="preserve">указанный подход </w:t>
      </w:r>
      <w:r w:rsidRPr="00287E93">
        <w:rPr>
          <w:rFonts w:ascii="Times New Roman" w:hAnsi="Times New Roman" w:cs="Times New Roman"/>
          <w:sz w:val="28"/>
          <w:szCs w:val="28"/>
        </w:rPr>
        <w:t xml:space="preserve"> является достаточно трудным для применения на практике в </w:t>
      </w:r>
      <w:r>
        <w:rPr>
          <w:rFonts w:ascii="Times New Roman" w:hAnsi="Times New Roman" w:cs="Times New Roman"/>
          <w:sz w:val="28"/>
          <w:szCs w:val="28"/>
        </w:rPr>
        <w:t>России</w:t>
      </w:r>
      <w:r w:rsidRPr="00287E93">
        <w:rPr>
          <w:rFonts w:ascii="Times New Roman" w:hAnsi="Times New Roman" w:cs="Times New Roman"/>
          <w:sz w:val="28"/>
          <w:szCs w:val="28"/>
        </w:rPr>
        <w:t xml:space="preserve"> как</w:t>
      </w:r>
      <w:r w:rsidR="002A6324">
        <w:rPr>
          <w:rFonts w:ascii="Times New Roman" w:hAnsi="Times New Roman" w:cs="Times New Roman"/>
          <w:sz w:val="28"/>
          <w:szCs w:val="28"/>
        </w:rPr>
        <w:t>,</w:t>
      </w:r>
      <w:r w:rsidRPr="00287E93">
        <w:rPr>
          <w:rFonts w:ascii="Times New Roman" w:hAnsi="Times New Roman" w:cs="Times New Roman"/>
          <w:sz w:val="28"/>
          <w:szCs w:val="28"/>
        </w:rPr>
        <w:t xml:space="preserve"> в связи со сложностью категорий в рамках самого подхода, так и недостаточным уровнем независимости судебной систе</w:t>
      </w:r>
      <w:r>
        <w:rPr>
          <w:rFonts w:ascii="Times New Roman" w:hAnsi="Times New Roman" w:cs="Times New Roman"/>
          <w:sz w:val="28"/>
          <w:szCs w:val="28"/>
        </w:rPr>
        <w:t>мы. По этой причине применение данного</w:t>
      </w:r>
      <w:r w:rsidRPr="00287E93">
        <w:rPr>
          <w:rFonts w:ascii="Times New Roman" w:hAnsi="Times New Roman" w:cs="Times New Roman"/>
          <w:sz w:val="28"/>
          <w:szCs w:val="28"/>
        </w:rPr>
        <w:t xml:space="preserve"> подхода в</w:t>
      </w:r>
      <w:r>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lastRenderedPageBreak/>
        <w:t xml:space="preserve">утвердившей </w:t>
      </w:r>
      <w:r w:rsidRPr="00287E93">
        <w:rPr>
          <w:rFonts w:ascii="Times New Roman" w:hAnsi="Times New Roman" w:cs="Times New Roman"/>
          <w:sz w:val="28"/>
          <w:szCs w:val="28"/>
        </w:rPr>
        <w:t xml:space="preserve"> романо-германск</w:t>
      </w:r>
      <w:r>
        <w:rPr>
          <w:rFonts w:ascii="Times New Roman" w:hAnsi="Times New Roman" w:cs="Times New Roman"/>
          <w:sz w:val="28"/>
          <w:szCs w:val="28"/>
        </w:rPr>
        <w:t>ую правовую систему регулирования</w:t>
      </w:r>
      <w:r w:rsidRPr="00287E93">
        <w:rPr>
          <w:rFonts w:ascii="Times New Roman" w:hAnsi="Times New Roman" w:cs="Times New Roman"/>
          <w:sz w:val="28"/>
          <w:szCs w:val="28"/>
        </w:rPr>
        <w:t>,</w:t>
      </w:r>
      <w:r>
        <w:rPr>
          <w:rFonts w:ascii="Times New Roman" w:hAnsi="Times New Roman" w:cs="Times New Roman"/>
          <w:sz w:val="28"/>
          <w:szCs w:val="28"/>
        </w:rPr>
        <w:t xml:space="preserve"> не предусматривающей в своей основе </w:t>
      </w:r>
      <w:r w:rsidRPr="00287E93">
        <w:rPr>
          <w:rFonts w:ascii="Times New Roman" w:hAnsi="Times New Roman" w:cs="Times New Roman"/>
          <w:sz w:val="28"/>
          <w:szCs w:val="28"/>
        </w:rPr>
        <w:t>прецедентно</w:t>
      </w:r>
      <w:r>
        <w:rPr>
          <w:rFonts w:ascii="Times New Roman" w:hAnsi="Times New Roman" w:cs="Times New Roman"/>
          <w:sz w:val="28"/>
          <w:szCs w:val="28"/>
        </w:rPr>
        <w:t>е</w:t>
      </w:r>
      <w:r w:rsidRPr="00287E93">
        <w:rPr>
          <w:rFonts w:ascii="Times New Roman" w:hAnsi="Times New Roman" w:cs="Times New Roman"/>
          <w:sz w:val="28"/>
          <w:szCs w:val="28"/>
        </w:rPr>
        <w:t xml:space="preserve"> прав</w:t>
      </w:r>
      <w:r>
        <w:rPr>
          <w:rFonts w:ascii="Times New Roman" w:hAnsi="Times New Roman" w:cs="Times New Roman"/>
          <w:sz w:val="28"/>
          <w:szCs w:val="28"/>
        </w:rPr>
        <w:t>о</w:t>
      </w:r>
      <w:r w:rsidRPr="00287E93">
        <w:rPr>
          <w:rFonts w:ascii="Times New Roman" w:hAnsi="Times New Roman" w:cs="Times New Roman"/>
          <w:sz w:val="28"/>
          <w:szCs w:val="28"/>
        </w:rPr>
        <w:t>, будет сопровождаться значительными трудностями.</w:t>
      </w:r>
    </w:p>
    <w:p w:rsidR="00E90F20" w:rsidRDefault="00E90F20" w:rsidP="00E90F20">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Основные в</w:t>
      </w:r>
      <w:r w:rsidRPr="003E48D5">
        <w:rPr>
          <w:rFonts w:ascii="Times New Roman" w:hAnsi="Times New Roman" w:cs="Times New Roman"/>
          <w:b/>
          <w:sz w:val="28"/>
          <w:szCs w:val="28"/>
        </w:rPr>
        <w:t>ыводы:</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1)  </w:t>
      </w:r>
      <w:r w:rsidR="00F84E90">
        <w:rPr>
          <w:rFonts w:ascii="Times New Roman" w:hAnsi="Times New Roman" w:cs="Times New Roman"/>
          <w:sz w:val="28"/>
          <w:szCs w:val="28"/>
        </w:rPr>
        <w:t>Анализ законодательства США позволяет сделать вывод, что в</w:t>
      </w:r>
      <w:r>
        <w:rPr>
          <w:rFonts w:ascii="Times New Roman" w:hAnsi="Times New Roman" w:cs="Times New Roman"/>
          <w:sz w:val="28"/>
          <w:szCs w:val="28"/>
        </w:rPr>
        <w:t xml:space="preserve"> основе  модели регулирования публичного предложения, принятой в США, лежит тендерное предложение, заключающееся  в </w:t>
      </w:r>
      <w:r w:rsidR="00050A21">
        <w:rPr>
          <w:rFonts w:ascii="Times New Roman" w:hAnsi="Times New Roman" w:cs="Times New Roman"/>
          <w:sz w:val="28"/>
          <w:szCs w:val="28"/>
        </w:rPr>
        <w:t xml:space="preserve">возложении на </w:t>
      </w:r>
      <w:r w:rsidR="00F84E90">
        <w:rPr>
          <w:rFonts w:ascii="Times New Roman" w:hAnsi="Times New Roman" w:cs="Times New Roman"/>
          <w:sz w:val="28"/>
          <w:szCs w:val="28"/>
        </w:rPr>
        <w:t>приобретателя</w:t>
      </w:r>
      <w:r w:rsidR="00050A21">
        <w:rPr>
          <w:rFonts w:ascii="Times New Roman" w:hAnsi="Times New Roman" w:cs="Times New Roman"/>
          <w:sz w:val="28"/>
          <w:szCs w:val="28"/>
        </w:rPr>
        <w:t xml:space="preserve"> 5% акций компании-цели</w:t>
      </w:r>
      <w:r w:rsidR="002D4171">
        <w:rPr>
          <w:rFonts w:ascii="Times New Roman" w:hAnsi="Times New Roman" w:cs="Times New Roman"/>
          <w:sz w:val="28"/>
          <w:szCs w:val="28"/>
        </w:rPr>
        <w:t xml:space="preserve"> и более</w:t>
      </w:r>
      <w:r w:rsidR="0054444B">
        <w:rPr>
          <w:rFonts w:ascii="Times New Roman" w:hAnsi="Times New Roman" w:cs="Times New Roman"/>
          <w:sz w:val="28"/>
          <w:szCs w:val="28"/>
        </w:rPr>
        <w:t>,</w:t>
      </w:r>
      <w:r w:rsidR="00050A21">
        <w:rPr>
          <w:rFonts w:ascii="Times New Roman" w:hAnsi="Times New Roman" w:cs="Times New Roman"/>
          <w:sz w:val="28"/>
          <w:szCs w:val="28"/>
        </w:rPr>
        <w:t xml:space="preserve"> обязанности по </w:t>
      </w:r>
      <w:r>
        <w:rPr>
          <w:rFonts w:ascii="Times New Roman" w:hAnsi="Times New Roman" w:cs="Times New Roman"/>
          <w:sz w:val="28"/>
          <w:szCs w:val="28"/>
        </w:rPr>
        <w:t xml:space="preserve">раскрытию соответствующей информации </w:t>
      </w:r>
      <w:r w:rsidR="00050A21">
        <w:rPr>
          <w:rFonts w:ascii="Times New Roman" w:hAnsi="Times New Roman" w:cs="Times New Roman"/>
          <w:sz w:val="28"/>
          <w:szCs w:val="28"/>
        </w:rPr>
        <w:t xml:space="preserve">как самой </w:t>
      </w:r>
      <w:r>
        <w:rPr>
          <w:rFonts w:ascii="Times New Roman" w:hAnsi="Times New Roman" w:cs="Times New Roman"/>
          <w:sz w:val="28"/>
          <w:szCs w:val="28"/>
        </w:rPr>
        <w:t>компании-цели</w:t>
      </w:r>
      <w:r w:rsidR="00CC63DF">
        <w:rPr>
          <w:rFonts w:ascii="Times New Roman" w:hAnsi="Times New Roman" w:cs="Times New Roman"/>
          <w:sz w:val="28"/>
          <w:szCs w:val="28"/>
        </w:rPr>
        <w:t xml:space="preserve">, </w:t>
      </w:r>
      <w:r w:rsidR="002047EE">
        <w:rPr>
          <w:rFonts w:ascii="Times New Roman" w:hAnsi="Times New Roman" w:cs="Times New Roman"/>
          <w:sz w:val="28"/>
          <w:szCs w:val="28"/>
        </w:rPr>
        <w:t xml:space="preserve"> ее акционерам,</w:t>
      </w:r>
      <w:r w:rsidR="002047EE" w:rsidRPr="002047EE">
        <w:rPr>
          <w:rFonts w:ascii="Times New Roman" w:hAnsi="Times New Roman" w:cs="Times New Roman"/>
          <w:sz w:val="28"/>
          <w:szCs w:val="28"/>
        </w:rPr>
        <w:t xml:space="preserve"> </w:t>
      </w:r>
      <w:r w:rsidR="002047EE" w:rsidRPr="006B3694">
        <w:rPr>
          <w:rFonts w:ascii="Times New Roman" w:hAnsi="Times New Roman" w:cs="Times New Roman"/>
          <w:sz w:val="28"/>
          <w:szCs w:val="28"/>
        </w:rPr>
        <w:t>всем фондовым биржам, на которых обращаются эти ценные бумаги,</w:t>
      </w:r>
      <w:r w:rsidR="002047EE">
        <w:rPr>
          <w:rFonts w:ascii="Times New Roman" w:hAnsi="Times New Roman" w:cs="Times New Roman"/>
          <w:sz w:val="28"/>
          <w:szCs w:val="28"/>
        </w:rPr>
        <w:t xml:space="preserve"> а также</w:t>
      </w:r>
      <w:r w:rsidR="002047EE" w:rsidRPr="006B3694">
        <w:rPr>
          <w:rFonts w:ascii="Times New Roman" w:hAnsi="Times New Roman" w:cs="Times New Roman"/>
          <w:sz w:val="28"/>
          <w:szCs w:val="28"/>
        </w:rPr>
        <w:t xml:space="preserve"> Комиссии по ценным бумагам и биржам США</w:t>
      </w:r>
      <w:r>
        <w:rPr>
          <w:rFonts w:ascii="Times New Roman" w:hAnsi="Times New Roman" w:cs="Times New Roman"/>
          <w:sz w:val="28"/>
          <w:szCs w:val="28"/>
        </w:rPr>
        <w:t xml:space="preserve">. </w:t>
      </w:r>
    </w:p>
    <w:p w:rsidR="00050A21" w:rsidRPr="00CC63DF" w:rsidRDefault="00EE1D9F" w:rsidP="00E90F20">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2</w:t>
      </w:r>
      <w:r w:rsidR="00E90F20">
        <w:rPr>
          <w:rFonts w:ascii="Times New Roman" w:hAnsi="Times New Roman" w:cs="Times New Roman"/>
          <w:b/>
          <w:sz w:val="28"/>
          <w:szCs w:val="28"/>
        </w:rPr>
        <w:t xml:space="preserve">)  </w:t>
      </w:r>
      <w:r w:rsidR="002D4171">
        <w:rPr>
          <w:rFonts w:ascii="Times New Roman" w:hAnsi="Times New Roman" w:cs="Times New Roman"/>
          <w:sz w:val="28"/>
          <w:szCs w:val="28"/>
        </w:rPr>
        <w:t>Не смотря на отсутствие четкого законодательного определения т</w:t>
      </w:r>
      <w:r w:rsidR="006E7EAF" w:rsidRPr="00CC63DF">
        <w:rPr>
          <w:rFonts w:ascii="Times New Roman" w:hAnsi="Times New Roman" w:cs="Times New Roman"/>
          <w:sz w:val="28"/>
          <w:szCs w:val="28"/>
        </w:rPr>
        <w:t>ендерно</w:t>
      </w:r>
      <w:r w:rsidR="002D4171">
        <w:rPr>
          <w:rFonts w:ascii="Times New Roman" w:hAnsi="Times New Roman" w:cs="Times New Roman"/>
          <w:sz w:val="28"/>
          <w:szCs w:val="28"/>
        </w:rPr>
        <w:t>го</w:t>
      </w:r>
      <w:r w:rsidR="006E7EAF" w:rsidRPr="00CC63DF">
        <w:rPr>
          <w:rFonts w:ascii="Times New Roman" w:hAnsi="Times New Roman" w:cs="Times New Roman"/>
          <w:sz w:val="28"/>
          <w:szCs w:val="28"/>
        </w:rPr>
        <w:t xml:space="preserve"> предложени</w:t>
      </w:r>
      <w:r w:rsidR="002D4171">
        <w:rPr>
          <w:rFonts w:ascii="Times New Roman" w:hAnsi="Times New Roman" w:cs="Times New Roman"/>
          <w:sz w:val="28"/>
          <w:szCs w:val="28"/>
        </w:rPr>
        <w:t>я, судебная практика выработала основные принципы тендерного предложения, направленные на защиту прав участников публичного предложения</w:t>
      </w:r>
      <w:r w:rsidR="006E7EAF" w:rsidRPr="00CC63DF">
        <w:rPr>
          <w:rFonts w:ascii="Times New Roman" w:hAnsi="Times New Roman" w:cs="Times New Roman"/>
          <w:sz w:val="28"/>
          <w:szCs w:val="28"/>
        </w:rPr>
        <w:t>: 1)</w:t>
      </w:r>
      <w:r w:rsidR="00050A21" w:rsidRPr="00CC63DF">
        <w:rPr>
          <w:rFonts w:ascii="Times New Roman" w:hAnsi="Times New Roman" w:cs="Times New Roman"/>
          <w:sz w:val="28"/>
          <w:szCs w:val="28"/>
        </w:rPr>
        <w:t xml:space="preserve"> правило  о наилучшей цене (</w:t>
      </w:r>
      <w:r w:rsidR="00050A21" w:rsidRPr="00CC63DF">
        <w:rPr>
          <w:rFonts w:ascii="Times New Roman" w:hAnsi="Times New Roman" w:cs="Times New Roman"/>
          <w:sz w:val="28"/>
          <w:szCs w:val="28"/>
          <w:lang w:val="en-US"/>
        </w:rPr>
        <w:t>best</w:t>
      </w:r>
      <w:r w:rsidR="00050A21" w:rsidRPr="00CC63DF">
        <w:rPr>
          <w:rFonts w:ascii="Times New Roman" w:hAnsi="Times New Roman" w:cs="Times New Roman"/>
          <w:sz w:val="28"/>
          <w:szCs w:val="28"/>
        </w:rPr>
        <w:t xml:space="preserve"> </w:t>
      </w:r>
      <w:r w:rsidR="00050A21" w:rsidRPr="00CC63DF">
        <w:rPr>
          <w:rFonts w:ascii="Times New Roman" w:hAnsi="Times New Roman" w:cs="Times New Roman"/>
          <w:sz w:val="28"/>
          <w:szCs w:val="28"/>
          <w:lang w:val="en-US"/>
        </w:rPr>
        <w:t>price</w:t>
      </w:r>
      <w:r w:rsidR="00050A21" w:rsidRPr="00CC63DF">
        <w:rPr>
          <w:rFonts w:ascii="Times New Roman" w:hAnsi="Times New Roman" w:cs="Times New Roman"/>
          <w:sz w:val="28"/>
          <w:szCs w:val="28"/>
        </w:rPr>
        <w:t xml:space="preserve"> </w:t>
      </w:r>
      <w:r w:rsidR="00050A21" w:rsidRPr="00CC63DF">
        <w:rPr>
          <w:rFonts w:ascii="Times New Roman" w:hAnsi="Times New Roman" w:cs="Times New Roman"/>
          <w:sz w:val="28"/>
          <w:szCs w:val="28"/>
          <w:lang w:val="en-US"/>
        </w:rPr>
        <w:t>rule</w:t>
      </w:r>
      <w:r w:rsidR="00050A21" w:rsidRPr="00CC63DF">
        <w:rPr>
          <w:rFonts w:ascii="Times New Roman" w:hAnsi="Times New Roman" w:cs="Times New Roman"/>
          <w:sz w:val="28"/>
          <w:szCs w:val="28"/>
        </w:rPr>
        <w:t xml:space="preserve">), согласно которому приобретатель обязан предложить всем акционерам  самую высокую цену, которую он заплатил кому-либо из них; </w:t>
      </w:r>
      <w:r w:rsidR="006E7EAF" w:rsidRPr="00CC63DF">
        <w:rPr>
          <w:rFonts w:ascii="Times New Roman" w:hAnsi="Times New Roman" w:cs="Times New Roman"/>
          <w:sz w:val="28"/>
          <w:szCs w:val="28"/>
        </w:rPr>
        <w:t xml:space="preserve">2) </w:t>
      </w:r>
      <w:r w:rsidR="00050A21" w:rsidRPr="00CC63DF">
        <w:rPr>
          <w:rFonts w:ascii="Times New Roman" w:hAnsi="Times New Roman" w:cs="Times New Roman"/>
          <w:sz w:val="28"/>
          <w:szCs w:val="28"/>
        </w:rPr>
        <w:t>правило о всех держателях (</w:t>
      </w:r>
      <w:r w:rsidR="00050A21" w:rsidRPr="00CC63DF">
        <w:rPr>
          <w:rFonts w:ascii="Times New Roman" w:hAnsi="Times New Roman" w:cs="Times New Roman"/>
          <w:sz w:val="28"/>
          <w:szCs w:val="28"/>
          <w:lang w:val="en-US"/>
        </w:rPr>
        <w:t>all</w:t>
      </w:r>
      <w:r w:rsidR="00050A21" w:rsidRPr="00CC63DF">
        <w:rPr>
          <w:rFonts w:ascii="Times New Roman" w:hAnsi="Times New Roman" w:cs="Times New Roman"/>
          <w:sz w:val="28"/>
          <w:szCs w:val="28"/>
        </w:rPr>
        <w:t>-</w:t>
      </w:r>
      <w:r w:rsidR="00050A21" w:rsidRPr="00CC63DF">
        <w:rPr>
          <w:rFonts w:ascii="Times New Roman" w:hAnsi="Times New Roman" w:cs="Times New Roman"/>
          <w:sz w:val="28"/>
          <w:szCs w:val="28"/>
          <w:lang w:val="en-US"/>
        </w:rPr>
        <w:t>holders</w:t>
      </w:r>
      <w:r w:rsidR="00050A21" w:rsidRPr="00CC63DF">
        <w:rPr>
          <w:rFonts w:ascii="Times New Roman" w:hAnsi="Times New Roman" w:cs="Times New Roman"/>
          <w:sz w:val="28"/>
          <w:szCs w:val="28"/>
        </w:rPr>
        <w:t xml:space="preserve"> </w:t>
      </w:r>
      <w:r w:rsidR="00050A21" w:rsidRPr="00CC63DF">
        <w:rPr>
          <w:rFonts w:ascii="Times New Roman" w:hAnsi="Times New Roman" w:cs="Times New Roman"/>
          <w:sz w:val="28"/>
          <w:szCs w:val="28"/>
          <w:lang w:val="en-US"/>
        </w:rPr>
        <w:t>rule</w:t>
      </w:r>
      <w:r w:rsidR="00050A21" w:rsidRPr="00CC63DF">
        <w:rPr>
          <w:rFonts w:ascii="Times New Roman" w:hAnsi="Times New Roman" w:cs="Times New Roman"/>
          <w:sz w:val="28"/>
          <w:szCs w:val="28"/>
        </w:rPr>
        <w:t xml:space="preserve">), предписывающее равное отношении ко всем акционерам, что в частности, предполагает направление предложения всем держателям акций; </w:t>
      </w:r>
      <w:r w:rsidR="006E7EAF" w:rsidRPr="00CC63DF">
        <w:rPr>
          <w:rFonts w:ascii="Times New Roman" w:hAnsi="Times New Roman" w:cs="Times New Roman"/>
          <w:sz w:val="28"/>
          <w:szCs w:val="28"/>
        </w:rPr>
        <w:t xml:space="preserve">3) </w:t>
      </w:r>
      <w:r w:rsidR="00050A21" w:rsidRPr="00CC63DF">
        <w:rPr>
          <w:rFonts w:ascii="Times New Roman" w:hAnsi="Times New Roman" w:cs="Times New Roman"/>
          <w:sz w:val="28"/>
          <w:szCs w:val="28"/>
        </w:rPr>
        <w:t>требование о том, что тендерное предложение должно быть в силе  в течение определенного срока и продлено в случае изменения его условий;</w:t>
      </w:r>
      <w:r w:rsidR="00270353">
        <w:rPr>
          <w:rFonts w:ascii="Times New Roman" w:hAnsi="Times New Roman" w:cs="Times New Roman"/>
          <w:sz w:val="28"/>
          <w:szCs w:val="28"/>
        </w:rPr>
        <w:t xml:space="preserve"> </w:t>
      </w:r>
      <w:r w:rsidR="006E7EAF" w:rsidRPr="00CC63DF">
        <w:rPr>
          <w:rFonts w:ascii="Times New Roman" w:hAnsi="Times New Roman" w:cs="Times New Roman"/>
          <w:sz w:val="28"/>
          <w:szCs w:val="28"/>
        </w:rPr>
        <w:t>4)  правило</w:t>
      </w:r>
      <w:r w:rsidR="00050A21" w:rsidRPr="00CC63DF">
        <w:rPr>
          <w:rFonts w:ascii="Times New Roman" w:hAnsi="Times New Roman" w:cs="Times New Roman"/>
          <w:sz w:val="28"/>
          <w:szCs w:val="28"/>
        </w:rPr>
        <w:t xml:space="preserve"> о </w:t>
      </w:r>
      <w:r w:rsidR="006E7EAF" w:rsidRPr="00CC63DF">
        <w:rPr>
          <w:rFonts w:ascii="Times New Roman" w:hAnsi="Times New Roman" w:cs="Times New Roman"/>
          <w:sz w:val="28"/>
          <w:szCs w:val="28"/>
        </w:rPr>
        <w:t>предоставлении</w:t>
      </w:r>
      <w:r w:rsidR="00050A21" w:rsidRPr="00CC63DF">
        <w:rPr>
          <w:rFonts w:ascii="Times New Roman" w:hAnsi="Times New Roman" w:cs="Times New Roman"/>
          <w:sz w:val="28"/>
          <w:szCs w:val="28"/>
        </w:rPr>
        <w:t xml:space="preserve"> акционер</w:t>
      </w:r>
      <w:r w:rsidR="006E7EAF" w:rsidRPr="00CC63DF">
        <w:rPr>
          <w:rFonts w:ascii="Times New Roman" w:hAnsi="Times New Roman" w:cs="Times New Roman"/>
          <w:sz w:val="28"/>
          <w:szCs w:val="28"/>
        </w:rPr>
        <w:t xml:space="preserve">ам компании-цели </w:t>
      </w:r>
      <w:r w:rsidR="00050A21" w:rsidRPr="00CC63DF">
        <w:rPr>
          <w:rFonts w:ascii="Times New Roman" w:hAnsi="Times New Roman" w:cs="Times New Roman"/>
          <w:sz w:val="28"/>
          <w:szCs w:val="28"/>
        </w:rPr>
        <w:t xml:space="preserve"> прав</w:t>
      </w:r>
      <w:r w:rsidR="006E7EAF" w:rsidRPr="00CC63DF">
        <w:rPr>
          <w:rFonts w:ascii="Times New Roman" w:hAnsi="Times New Roman" w:cs="Times New Roman"/>
          <w:sz w:val="28"/>
          <w:szCs w:val="28"/>
        </w:rPr>
        <w:t>а</w:t>
      </w:r>
      <w:r w:rsidR="00050A21" w:rsidRPr="00CC63DF">
        <w:rPr>
          <w:rFonts w:ascii="Times New Roman" w:hAnsi="Times New Roman" w:cs="Times New Roman"/>
          <w:sz w:val="28"/>
          <w:szCs w:val="28"/>
        </w:rPr>
        <w:t xml:space="preserve">  отозвать  акцепт в любое время.  </w:t>
      </w:r>
    </w:p>
    <w:p w:rsidR="006E7EAF" w:rsidRDefault="006E7EAF" w:rsidP="00E90F20">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3) </w:t>
      </w:r>
      <w:r w:rsidRPr="00CC63DF">
        <w:rPr>
          <w:rFonts w:ascii="Times New Roman" w:hAnsi="Times New Roman" w:cs="Times New Roman"/>
          <w:sz w:val="28"/>
          <w:szCs w:val="28"/>
        </w:rPr>
        <w:t>Регулирование публичного предложения в США имеет двухуровневую систему регулирования</w:t>
      </w:r>
      <w:r w:rsidR="00CC63DF" w:rsidRPr="00CC63DF">
        <w:rPr>
          <w:rFonts w:ascii="Times New Roman" w:hAnsi="Times New Roman" w:cs="Times New Roman"/>
          <w:sz w:val="28"/>
          <w:szCs w:val="28"/>
        </w:rPr>
        <w:t>:</w:t>
      </w:r>
      <w:r w:rsidRPr="00CC63DF">
        <w:rPr>
          <w:rFonts w:ascii="Times New Roman" w:hAnsi="Times New Roman" w:cs="Times New Roman"/>
          <w:sz w:val="28"/>
          <w:szCs w:val="28"/>
        </w:rPr>
        <w:t xml:space="preserve"> федеральн</w:t>
      </w:r>
      <w:r w:rsidR="00CC63DF" w:rsidRPr="00CC63DF">
        <w:rPr>
          <w:rFonts w:ascii="Times New Roman" w:hAnsi="Times New Roman" w:cs="Times New Roman"/>
          <w:sz w:val="28"/>
          <w:szCs w:val="28"/>
        </w:rPr>
        <w:t xml:space="preserve">ую </w:t>
      </w:r>
      <w:r w:rsidRPr="00CC63DF">
        <w:rPr>
          <w:rFonts w:ascii="Times New Roman" w:hAnsi="Times New Roman" w:cs="Times New Roman"/>
          <w:sz w:val="28"/>
          <w:szCs w:val="28"/>
        </w:rPr>
        <w:t xml:space="preserve"> и на уровне отдельных штатов. </w:t>
      </w:r>
      <w:r w:rsidR="00CC63DF" w:rsidRPr="00CC63DF">
        <w:rPr>
          <w:rFonts w:ascii="Times New Roman" w:hAnsi="Times New Roman" w:cs="Times New Roman"/>
          <w:sz w:val="28"/>
          <w:szCs w:val="28"/>
        </w:rPr>
        <w:t xml:space="preserve"> </w:t>
      </w:r>
      <w:r w:rsidRPr="00CC63DF">
        <w:rPr>
          <w:rFonts w:ascii="Times New Roman" w:hAnsi="Times New Roman" w:cs="Times New Roman"/>
          <w:sz w:val="28"/>
          <w:szCs w:val="28"/>
        </w:rPr>
        <w:t>На федеральном уровне</w:t>
      </w:r>
      <w:r w:rsidR="002D4171">
        <w:rPr>
          <w:rFonts w:ascii="Times New Roman" w:hAnsi="Times New Roman" w:cs="Times New Roman"/>
          <w:sz w:val="28"/>
          <w:szCs w:val="28"/>
        </w:rPr>
        <w:t xml:space="preserve">, </w:t>
      </w:r>
      <w:r w:rsidRPr="00CC63DF">
        <w:rPr>
          <w:rFonts w:ascii="Times New Roman" w:hAnsi="Times New Roman" w:cs="Times New Roman"/>
          <w:sz w:val="28"/>
          <w:szCs w:val="28"/>
        </w:rPr>
        <w:t xml:space="preserve"> регулирование</w:t>
      </w:r>
      <w:r w:rsidR="002D4171">
        <w:rPr>
          <w:rFonts w:ascii="Times New Roman" w:hAnsi="Times New Roman" w:cs="Times New Roman"/>
          <w:sz w:val="28"/>
          <w:szCs w:val="28"/>
        </w:rPr>
        <w:t xml:space="preserve"> </w:t>
      </w:r>
      <w:r w:rsidRPr="00CC63DF">
        <w:rPr>
          <w:rFonts w:ascii="Times New Roman" w:hAnsi="Times New Roman" w:cs="Times New Roman"/>
          <w:sz w:val="28"/>
          <w:szCs w:val="28"/>
        </w:rPr>
        <w:t xml:space="preserve"> </w:t>
      </w:r>
      <w:r w:rsidR="002D4171">
        <w:rPr>
          <w:rFonts w:ascii="Times New Roman" w:hAnsi="Times New Roman" w:cs="Times New Roman"/>
          <w:sz w:val="28"/>
          <w:szCs w:val="28"/>
        </w:rPr>
        <w:t xml:space="preserve">происходит </w:t>
      </w:r>
      <w:r w:rsidRPr="00CC63DF">
        <w:rPr>
          <w:rFonts w:ascii="Times New Roman" w:hAnsi="Times New Roman" w:cs="Times New Roman"/>
          <w:sz w:val="28"/>
          <w:szCs w:val="28"/>
        </w:rPr>
        <w:t xml:space="preserve">  Закон</w:t>
      </w:r>
      <w:r w:rsidR="002D4171">
        <w:rPr>
          <w:rFonts w:ascii="Times New Roman" w:hAnsi="Times New Roman" w:cs="Times New Roman"/>
          <w:sz w:val="28"/>
          <w:szCs w:val="28"/>
        </w:rPr>
        <w:t>ом</w:t>
      </w:r>
      <w:r w:rsidRPr="00CC63DF">
        <w:rPr>
          <w:rFonts w:ascii="Times New Roman" w:hAnsi="Times New Roman" w:cs="Times New Roman"/>
          <w:sz w:val="28"/>
          <w:szCs w:val="28"/>
        </w:rPr>
        <w:t xml:space="preserve"> о биржах</w:t>
      </w:r>
      <w:r w:rsidR="002D4171">
        <w:rPr>
          <w:rFonts w:ascii="Times New Roman" w:hAnsi="Times New Roman" w:cs="Times New Roman"/>
          <w:sz w:val="28"/>
          <w:szCs w:val="28"/>
        </w:rPr>
        <w:t>, установившего</w:t>
      </w:r>
      <w:r w:rsidR="0054444B" w:rsidRPr="00CC63DF">
        <w:rPr>
          <w:rFonts w:ascii="Times New Roman" w:hAnsi="Times New Roman" w:cs="Times New Roman"/>
          <w:sz w:val="28"/>
          <w:szCs w:val="28"/>
        </w:rPr>
        <w:t xml:space="preserve"> соответствующи</w:t>
      </w:r>
      <w:r w:rsidR="002D4171">
        <w:rPr>
          <w:rFonts w:ascii="Times New Roman" w:hAnsi="Times New Roman" w:cs="Times New Roman"/>
          <w:sz w:val="28"/>
          <w:szCs w:val="28"/>
        </w:rPr>
        <w:t>е</w:t>
      </w:r>
      <w:r w:rsidR="0054444B" w:rsidRPr="00CC63DF">
        <w:rPr>
          <w:rFonts w:ascii="Times New Roman" w:hAnsi="Times New Roman" w:cs="Times New Roman"/>
          <w:sz w:val="28"/>
          <w:szCs w:val="28"/>
        </w:rPr>
        <w:t xml:space="preserve"> правил</w:t>
      </w:r>
      <w:r w:rsidR="002D4171">
        <w:rPr>
          <w:rFonts w:ascii="Times New Roman" w:hAnsi="Times New Roman" w:cs="Times New Roman"/>
          <w:sz w:val="28"/>
          <w:szCs w:val="28"/>
        </w:rPr>
        <w:t xml:space="preserve">а,  определяющие порядок </w:t>
      </w:r>
      <w:r w:rsidR="0054444B" w:rsidRPr="00CC63DF">
        <w:rPr>
          <w:rFonts w:ascii="Times New Roman" w:hAnsi="Times New Roman" w:cs="Times New Roman"/>
          <w:sz w:val="28"/>
          <w:szCs w:val="28"/>
        </w:rPr>
        <w:t xml:space="preserve"> раскры</w:t>
      </w:r>
      <w:r w:rsidR="002D4171">
        <w:rPr>
          <w:rFonts w:ascii="Times New Roman" w:hAnsi="Times New Roman" w:cs="Times New Roman"/>
          <w:sz w:val="28"/>
          <w:szCs w:val="28"/>
        </w:rPr>
        <w:t xml:space="preserve">тия </w:t>
      </w:r>
      <w:r w:rsidR="0054444B" w:rsidRPr="00CC63DF">
        <w:rPr>
          <w:rFonts w:ascii="Times New Roman" w:hAnsi="Times New Roman" w:cs="Times New Roman"/>
          <w:sz w:val="28"/>
          <w:szCs w:val="28"/>
        </w:rPr>
        <w:t xml:space="preserve"> </w:t>
      </w:r>
      <w:r w:rsidR="002D4171">
        <w:rPr>
          <w:rFonts w:ascii="Times New Roman" w:hAnsi="Times New Roman" w:cs="Times New Roman"/>
          <w:sz w:val="28"/>
          <w:szCs w:val="28"/>
        </w:rPr>
        <w:t xml:space="preserve">приобретателем </w:t>
      </w:r>
      <w:r w:rsidR="0054444B" w:rsidRPr="00CC63DF">
        <w:rPr>
          <w:rFonts w:ascii="Times New Roman" w:hAnsi="Times New Roman" w:cs="Times New Roman"/>
          <w:sz w:val="28"/>
          <w:szCs w:val="28"/>
        </w:rPr>
        <w:t>соответствующ</w:t>
      </w:r>
      <w:r w:rsidR="002D4171">
        <w:rPr>
          <w:rFonts w:ascii="Times New Roman" w:hAnsi="Times New Roman" w:cs="Times New Roman"/>
          <w:sz w:val="28"/>
          <w:szCs w:val="28"/>
        </w:rPr>
        <w:t>ей информации</w:t>
      </w:r>
      <w:r w:rsidR="0054444B" w:rsidRPr="00CC63DF">
        <w:rPr>
          <w:rFonts w:ascii="Times New Roman" w:hAnsi="Times New Roman" w:cs="Times New Roman"/>
          <w:sz w:val="28"/>
          <w:szCs w:val="28"/>
        </w:rPr>
        <w:t xml:space="preserve"> о </w:t>
      </w:r>
      <w:r w:rsidR="0054444B" w:rsidRPr="00CC63DF">
        <w:rPr>
          <w:rFonts w:ascii="Times New Roman" w:hAnsi="Times New Roman" w:cs="Times New Roman"/>
          <w:sz w:val="28"/>
          <w:szCs w:val="28"/>
        </w:rPr>
        <w:lastRenderedPageBreak/>
        <w:t xml:space="preserve">приобретении </w:t>
      </w:r>
      <w:r w:rsidR="00270353">
        <w:rPr>
          <w:rFonts w:ascii="Times New Roman" w:hAnsi="Times New Roman" w:cs="Times New Roman"/>
          <w:sz w:val="28"/>
          <w:szCs w:val="28"/>
        </w:rPr>
        <w:t xml:space="preserve">определенного количества </w:t>
      </w:r>
      <w:r w:rsidR="0054444B" w:rsidRPr="00CC63DF">
        <w:rPr>
          <w:rFonts w:ascii="Times New Roman" w:hAnsi="Times New Roman" w:cs="Times New Roman"/>
          <w:sz w:val="28"/>
          <w:szCs w:val="28"/>
        </w:rPr>
        <w:t xml:space="preserve">акций. Регулирование публичного предложения  на </w:t>
      </w:r>
      <w:r w:rsidR="00CC63DF" w:rsidRPr="00CC63DF">
        <w:rPr>
          <w:rFonts w:ascii="Times New Roman" w:hAnsi="Times New Roman" w:cs="Times New Roman"/>
          <w:sz w:val="28"/>
          <w:szCs w:val="28"/>
        </w:rPr>
        <w:t>втором</w:t>
      </w:r>
      <w:r w:rsidR="0054444B" w:rsidRPr="00CC63DF">
        <w:rPr>
          <w:rFonts w:ascii="Times New Roman" w:hAnsi="Times New Roman" w:cs="Times New Roman"/>
          <w:sz w:val="28"/>
          <w:szCs w:val="28"/>
        </w:rPr>
        <w:t xml:space="preserve"> уровне в США  осуществляется корпоративным законодательством и судеб</w:t>
      </w:r>
      <w:r w:rsidR="002D4171">
        <w:rPr>
          <w:rFonts w:ascii="Times New Roman" w:hAnsi="Times New Roman" w:cs="Times New Roman"/>
          <w:sz w:val="28"/>
          <w:szCs w:val="28"/>
        </w:rPr>
        <w:t xml:space="preserve">ными прецедентами каждого штата </w:t>
      </w:r>
      <w:r w:rsidR="0054444B" w:rsidRPr="00CC63DF">
        <w:rPr>
          <w:rFonts w:ascii="Times New Roman" w:hAnsi="Times New Roman" w:cs="Times New Roman"/>
          <w:sz w:val="28"/>
          <w:szCs w:val="28"/>
        </w:rPr>
        <w:t xml:space="preserve">в части   наделения акционеров специальными правами, </w:t>
      </w:r>
      <w:r w:rsidR="00923F66">
        <w:rPr>
          <w:rFonts w:ascii="Times New Roman" w:hAnsi="Times New Roman" w:cs="Times New Roman"/>
          <w:sz w:val="28"/>
          <w:szCs w:val="28"/>
        </w:rPr>
        <w:t xml:space="preserve"> возложения</w:t>
      </w:r>
      <w:r w:rsidR="0054444B" w:rsidRPr="00CC63DF">
        <w:rPr>
          <w:rFonts w:ascii="Times New Roman" w:hAnsi="Times New Roman" w:cs="Times New Roman"/>
          <w:sz w:val="28"/>
          <w:szCs w:val="28"/>
        </w:rPr>
        <w:t xml:space="preserve"> фидуциарных обязанностей    на  членов совета директоров  компании-цели</w:t>
      </w:r>
      <w:r w:rsidR="002D4171">
        <w:rPr>
          <w:rFonts w:ascii="Times New Roman" w:hAnsi="Times New Roman" w:cs="Times New Roman"/>
          <w:sz w:val="28"/>
          <w:szCs w:val="28"/>
        </w:rPr>
        <w:t xml:space="preserve">, определения срока публичного предложения и т.д., </w:t>
      </w:r>
      <w:r w:rsidR="002D4171" w:rsidRPr="00CC63DF">
        <w:rPr>
          <w:rFonts w:ascii="Times New Roman" w:hAnsi="Times New Roman" w:cs="Times New Roman"/>
          <w:sz w:val="28"/>
          <w:szCs w:val="28"/>
        </w:rPr>
        <w:t>име</w:t>
      </w:r>
      <w:r w:rsidR="002D4171">
        <w:rPr>
          <w:rFonts w:ascii="Times New Roman" w:hAnsi="Times New Roman" w:cs="Times New Roman"/>
          <w:sz w:val="28"/>
          <w:szCs w:val="28"/>
        </w:rPr>
        <w:t>ющих</w:t>
      </w:r>
      <w:r w:rsidR="002D4171" w:rsidRPr="00CC63DF">
        <w:rPr>
          <w:rFonts w:ascii="Times New Roman" w:hAnsi="Times New Roman" w:cs="Times New Roman"/>
          <w:sz w:val="28"/>
          <w:szCs w:val="28"/>
        </w:rPr>
        <w:t xml:space="preserve"> свои отличи в </w:t>
      </w:r>
      <w:r w:rsidR="00923F66">
        <w:rPr>
          <w:rFonts w:ascii="Times New Roman" w:hAnsi="Times New Roman" w:cs="Times New Roman"/>
          <w:sz w:val="28"/>
          <w:szCs w:val="28"/>
        </w:rPr>
        <w:t>каждом штате</w:t>
      </w:r>
      <w:r w:rsidR="0054444B" w:rsidRPr="00CC63DF">
        <w:rPr>
          <w:rFonts w:ascii="Times New Roman" w:hAnsi="Times New Roman" w:cs="Times New Roman"/>
          <w:sz w:val="28"/>
          <w:szCs w:val="28"/>
        </w:rPr>
        <w:t>.</w:t>
      </w:r>
    </w:p>
    <w:p w:rsidR="002047EE" w:rsidRPr="00287E93" w:rsidRDefault="002047EE" w:rsidP="002047EE">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4) </w:t>
      </w:r>
      <w:r w:rsidRPr="002047EE">
        <w:rPr>
          <w:rFonts w:ascii="Times New Roman" w:hAnsi="Times New Roman" w:cs="Times New Roman"/>
          <w:sz w:val="28"/>
          <w:szCs w:val="28"/>
        </w:rPr>
        <w:t>П</w:t>
      </w:r>
      <w:r w:rsidRPr="00287E93">
        <w:rPr>
          <w:rFonts w:ascii="Times New Roman" w:hAnsi="Times New Roman" w:cs="Times New Roman"/>
          <w:sz w:val="28"/>
          <w:szCs w:val="28"/>
        </w:rPr>
        <w:t xml:space="preserve">олномочия по принятию решения по </w:t>
      </w:r>
      <w:r>
        <w:rPr>
          <w:rFonts w:ascii="Times New Roman" w:hAnsi="Times New Roman" w:cs="Times New Roman"/>
          <w:sz w:val="28"/>
          <w:szCs w:val="28"/>
        </w:rPr>
        <w:t xml:space="preserve">поступившему в </w:t>
      </w:r>
      <w:r w:rsidR="00923F66">
        <w:rPr>
          <w:rFonts w:ascii="Times New Roman" w:hAnsi="Times New Roman" w:cs="Times New Roman"/>
          <w:sz w:val="28"/>
          <w:szCs w:val="28"/>
        </w:rPr>
        <w:t>компанию</w:t>
      </w:r>
      <w:r>
        <w:rPr>
          <w:rFonts w:ascii="Times New Roman" w:hAnsi="Times New Roman" w:cs="Times New Roman"/>
          <w:sz w:val="28"/>
          <w:szCs w:val="28"/>
        </w:rPr>
        <w:t xml:space="preserve"> тендерному предложению</w:t>
      </w:r>
      <w:r w:rsidR="00923F66">
        <w:rPr>
          <w:rFonts w:ascii="Times New Roman" w:hAnsi="Times New Roman" w:cs="Times New Roman"/>
          <w:sz w:val="28"/>
          <w:szCs w:val="28"/>
        </w:rPr>
        <w:t xml:space="preserve"> </w:t>
      </w:r>
      <w:r w:rsidRPr="00287E93">
        <w:rPr>
          <w:rFonts w:ascii="Times New Roman" w:hAnsi="Times New Roman" w:cs="Times New Roman"/>
          <w:sz w:val="28"/>
          <w:szCs w:val="28"/>
        </w:rPr>
        <w:t xml:space="preserve"> находятся в совместном ведении совета директоров ко</w:t>
      </w:r>
      <w:r>
        <w:rPr>
          <w:rFonts w:ascii="Times New Roman" w:hAnsi="Times New Roman" w:cs="Times New Roman"/>
          <w:sz w:val="28"/>
          <w:szCs w:val="28"/>
        </w:rPr>
        <w:t>мпании</w:t>
      </w:r>
      <w:r w:rsidRPr="00287E93">
        <w:rPr>
          <w:rFonts w:ascii="Times New Roman" w:hAnsi="Times New Roman" w:cs="Times New Roman"/>
          <w:sz w:val="28"/>
          <w:szCs w:val="28"/>
        </w:rPr>
        <w:t xml:space="preserve">-цели и ее акционеров: без одобрения совета директоров предложение не может быть включено в повестку дня общего собрания акционеров, а без согласия акционеров оно не может быть принято или отвергнуто. </w:t>
      </w:r>
      <w:r>
        <w:rPr>
          <w:rFonts w:ascii="Times New Roman" w:hAnsi="Times New Roman" w:cs="Times New Roman"/>
          <w:sz w:val="28"/>
          <w:szCs w:val="28"/>
        </w:rPr>
        <w:t>При этом существует риск, что  широкие полномочия совета директоров, в части противодействия публичному предложению, последни</w:t>
      </w:r>
      <w:r w:rsidR="00A71318">
        <w:rPr>
          <w:rFonts w:ascii="Times New Roman" w:hAnsi="Times New Roman" w:cs="Times New Roman"/>
          <w:sz w:val="28"/>
          <w:szCs w:val="28"/>
        </w:rPr>
        <w:t>й буде</w:t>
      </w:r>
      <w:r>
        <w:rPr>
          <w:rFonts w:ascii="Times New Roman" w:hAnsi="Times New Roman" w:cs="Times New Roman"/>
          <w:sz w:val="28"/>
          <w:szCs w:val="28"/>
        </w:rPr>
        <w:t>т использовать в своих собственных интересах</w:t>
      </w:r>
      <w:r w:rsidRPr="00287E93">
        <w:rPr>
          <w:rFonts w:ascii="Times New Roman" w:hAnsi="Times New Roman" w:cs="Times New Roman"/>
          <w:sz w:val="28"/>
          <w:szCs w:val="28"/>
        </w:rPr>
        <w:t>.</w:t>
      </w:r>
    </w:p>
    <w:p w:rsidR="00E90F20" w:rsidRPr="000D740E" w:rsidRDefault="00E90F20" w:rsidP="00E90F2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1.3. Характерные отличия подходов в регулировании публичного предложения о выкупе акций в Великобритании и США.</w:t>
      </w:r>
    </w:p>
    <w:p w:rsidR="00E90F20" w:rsidRDefault="00E90F20" w:rsidP="00E90F20">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Проведенный анализ законодательства</w:t>
      </w:r>
      <w:r w:rsidR="000D4D96">
        <w:rPr>
          <w:rFonts w:ascii="Times New Roman" w:hAnsi="Times New Roman" w:cs="Times New Roman"/>
          <w:sz w:val="28"/>
          <w:szCs w:val="28"/>
        </w:rPr>
        <w:t xml:space="preserve"> регулирующего публичного предложения в </w:t>
      </w:r>
      <w:r>
        <w:rPr>
          <w:rFonts w:ascii="Times New Roman" w:hAnsi="Times New Roman" w:cs="Times New Roman"/>
          <w:sz w:val="28"/>
          <w:szCs w:val="28"/>
        </w:rPr>
        <w:t xml:space="preserve"> Великобритании и США,  позволяет резюмировать, что </w:t>
      </w:r>
      <w:r w:rsidRPr="00233F2D">
        <w:rPr>
          <w:rFonts w:ascii="Times New Roman" w:hAnsi="Times New Roman" w:cs="Times New Roman"/>
          <w:sz w:val="28"/>
          <w:szCs w:val="28"/>
        </w:rPr>
        <w:t>в  указанных государствах, по сути имеющих  схожие правовые системы регулирования, установились  различные подходы в регулировании  публичного предложения. О причинах  такого расхождения  написано множество  литературы</w:t>
      </w:r>
      <w:r w:rsidRPr="00233F2D">
        <w:rPr>
          <w:rStyle w:val="a5"/>
          <w:rFonts w:ascii="Times New Roman" w:hAnsi="Times New Roman" w:cs="Times New Roman"/>
          <w:sz w:val="28"/>
          <w:szCs w:val="28"/>
        </w:rPr>
        <w:footnoteReference w:id="98"/>
      </w:r>
      <w:r>
        <w:rPr>
          <w:rFonts w:ascii="Times New Roman" w:hAnsi="Times New Roman" w:cs="Times New Roman"/>
          <w:sz w:val="28"/>
          <w:szCs w:val="28"/>
        </w:rPr>
        <w:t>,  попробуем разобраться в  причине и сущности таких отличий.</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Прежде всего, п</w:t>
      </w:r>
      <w:r w:rsidRPr="00652BA4">
        <w:rPr>
          <w:rFonts w:ascii="Times New Roman" w:hAnsi="Times New Roman" w:cs="Times New Roman"/>
          <w:sz w:val="28"/>
          <w:szCs w:val="28"/>
        </w:rPr>
        <w:t xml:space="preserve">ричину </w:t>
      </w:r>
      <w:r>
        <w:rPr>
          <w:rFonts w:ascii="Times New Roman" w:hAnsi="Times New Roman" w:cs="Times New Roman"/>
          <w:sz w:val="28"/>
          <w:szCs w:val="28"/>
        </w:rPr>
        <w:t>отличий регулирования</w:t>
      </w:r>
      <w:r w:rsidRPr="00652BA4">
        <w:rPr>
          <w:rFonts w:ascii="Times New Roman" w:hAnsi="Times New Roman" w:cs="Times New Roman"/>
          <w:sz w:val="28"/>
          <w:szCs w:val="28"/>
        </w:rPr>
        <w:t xml:space="preserve"> публичного предложения</w:t>
      </w:r>
      <w:r>
        <w:rPr>
          <w:rFonts w:ascii="Times New Roman" w:hAnsi="Times New Roman" w:cs="Times New Roman"/>
          <w:sz w:val="28"/>
          <w:szCs w:val="28"/>
        </w:rPr>
        <w:t xml:space="preserve"> </w:t>
      </w:r>
      <w:r w:rsidRPr="00652BA4">
        <w:rPr>
          <w:rFonts w:ascii="Times New Roman" w:hAnsi="Times New Roman" w:cs="Times New Roman"/>
          <w:sz w:val="28"/>
          <w:szCs w:val="28"/>
        </w:rPr>
        <w:t xml:space="preserve">можно объяснить различными историческими и геополитическими  предпосылками создания института публичного </w:t>
      </w:r>
      <w:r w:rsidRPr="00652BA4">
        <w:rPr>
          <w:rFonts w:ascii="Times New Roman" w:hAnsi="Times New Roman" w:cs="Times New Roman"/>
          <w:sz w:val="28"/>
          <w:szCs w:val="28"/>
        </w:rPr>
        <w:lastRenderedPageBreak/>
        <w:t>предложения, возникшими  под воздействием различных подходов к формированию  необходимого   корпоративного контроля. Если в Великобритании, в результате концентрированности акционерного капитала,  для приобретения контроля над компанией подчас было необходимо владение более 50% акций, то в США контроль порой  мог быть приобретен  при обладании значительно меньшим размером акций, более того, часто контроль не мог осуществлять</w:t>
      </w:r>
      <w:r>
        <w:rPr>
          <w:rFonts w:ascii="Times New Roman" w:hAnsi="Times New Roman" w:cs="Times New Roman"/>
          <w:sz w:val="28"/>
          <w:szCs w:val="28"/>
        </w:rPr>
        <w:t>ся</w:t>
      </w:r>
      <w:r w:rsidRPr="00652BA4">
        <w:rPr>
          <w:rFonts w:ascii="Times New Roman" w:hAnsi="Times New Roman" w:cs="Times New Roman"/>
          <w:sz w:val="28"/>
          <w:szCs w:val="28"/>
        </w:rPr>
        <w:t xml:space="preserve"> ни одн</w:t>
      </w:r>
      <w:r>
        <w:rPr>
          <w:rFonts w:ascii="Times New Roman" w:hAnsi="Times New Roman" w:cs="Times New Roman"/>
          <w:sz w:val="28"/>
          <w:szCs w:val="28"/>
        </w:rPr>
        <w:t>им</w:t>
      </w:r>
      <w:r w:rsidRPr="00652BA4">
        <w:rPr>
          <w:rFonts w:ascii="Times New Roman" w:hAnsi="Times New Roman" w:cs="Times New Roman"/>
          <w:sz w:val="28"/>
          <w:szCs w:val="28"/>
        </w:rPr>
        <w:t xml:space="preserve"> акционер</w:t>
      </w:r>
      <w:r>
        <w:rPr>
          <w:rFonts w:ascii="Times New Roman" w:hAnsi="Times New Roman" w:cs="Times New Roman"/>
          <w:sz w:val="28"/>
          <w:szCs w:val="28"/>
        </w:rPr>
        <w:t>ом</w:t>
      </w:r>
      <w:r w:rsidRPr="00652BA4">
        <w:rPr>
          <w:rFonts w:ascii="Times New Roman" w:hAnsi="Times New Roman" w:cs="Times New Roman"/>
          <w:sz w:val="28"/>
          <w:szCs w:val="28"/>
        </w:rPr>
        <w:t xml:space="preserve">. Именно с этим обстоятельством и можно </w:t>
      </w:r>
      <w:r>
        <w:rPr>
          <w:rFonts w:ascii="Times New Roman" w:hAnsi="Times New Roman" w:cs="Times New Roman"/>
          <w:sz w:val="28"/>
          <w:szCs w:val="28"/>
        </w:rPr>
        <w:t xml:space="preserve">связать  принятие </w:t>
      </w:r>
      <w:r w:rsidRPr="00652BA4">
        <w:rPr>
          <w:rFonts w:ascii="Times New Roman" w:hAnsi="Times New Roman" w:cs="Times New Roman"/>
          <w:sz w:val="28"/>
          <w:szCs w:val="28"/>
        </w:rPr>
        <w:t xml:space="preserve">  различ</w:t>
      </w:r>
      <w:r>
        <w:rPr>
          <w:rFonts w:ascii="Times New Roman" w:hAnsi="Times New Roman" w:cs="Times New Roman"/>
          <w:sz w:val="28"/>
          <w:szCs w:val="28"/>
        </w:rPr>
        <w:t xml:space="preserve">ных подходов регулирования публичного предложения </w:t>
      </w:r>
      <w:r w:rsidRPr="00652BA4">
        <w:rPr>
          <w:rFonts w:ascii="Times New Roman" w:hAnsi="Times New Roman" w:cs="Times New Roman"/>
          <w:sz w:val="28"/>
          <w:szCs w:val="28"/>
        </w:rPr>
        <w:t xml:space="preserve">  законодательствами обоих  стран. Совершенно ясно, что когда акции сосредоточены в одних руках, непосредственное управление компанией возможно  и без предоставления широких полномочий ее совету директоров. Иная ситуация возникает</w:t>
      </w:r>
      <w:r>
        <w:rPr>
          <w:rFonts w:ascii="Times New Roman" w:hAnsi="Times New Roman" w:cs="Times New Roman"/>
          <w:sz w:val="28"/>
          <w:szCs w:val="28"/>
        </w:rPr>
        <w:t xml:space="preserve"> </w:t>
      </w:r>
      <w:r w:rsidRPr="00652BA4">
        <w:rPr>
          <w:rFonts w:ascii="Times New Roman" w:hAnsi="Times New Roman" w:cs="Times New Roman"/>
          <w:sz w:val="28"/>
          <w:szCs w:val="28"/>
        </w:rPr>
        <w:t xml:space="preserve"> когда, по сути, контроль не принадлежит ни одному </w:t>
      </w:r>
      <w:r>
        <w:rPr>
          <w:rFonts w:ascii="Times New Roman" w:hAnsi="Times New Roman" w:cs="Times New Roman"/>
          <w:sz w:val="28"/>
          <w:szCs w:val="28"/>
        </w:rPr>
        <w:t xml:space="preserve">акционеру </w:t>
      </w:r>
      <w:r w:rsidRPr="00652BA4">
        <w:rPr>
          <w:rFonts w:ascii="Times New Roman" w:hAnsi="Times New Roman" w:cs="Times New Roman"/>
          <w:sz w:val="28"/>
          <w:szCs w:val="28"/>
        </w:rPr>
        <w:t xml:space="preserve"> компании. В таком случае, принятие оперативно значимых решений для компании порой может стать невозможным, в результате чего акционерам выгоднее  передать полномочия на их принятие в руки профессиональных директоров,  даже</w:t>
      </w:r>
      <w:r>
        <w:rPr>
          <w:rFonts w:ascii="Times New Roman" w:hAnsi="Times New Roman" w:cs="Times New Roman"/>
          <w:sz w:val="28"/>
          <w:szCs w:val="28"/>
        </w:rPr>
        <w:t xml:space="preserve"> если им придется пожертвовать </w:t>
      </w:r>
      <w:r w:rsidRPr="00652BA4">
        <w:rPr>
          <w:rFonts w:ascii="Times New Roman" w:hAnsi="Times New Roman" w:cs="Times New Roman"/>
          <w:sz w:val="28"/>
          <w:szCs w:val="28"/>
        </w:rPr>
        <w:t xml:space="preserve"> определенн</w:t>
      </w:r>
      <w:r>
        <w:rPr>
          <w:rFonts w:ascii="Times New Roman" w:hAnsi="Times New Roman" w:cs="Times New Roman"/>
          <w:sz w:val="28"/>
          <w:szCs w:val="28"/>
        </w:rPr>
        <w:t>ым</w:t>
      </w:r>
      <w:r w:rsidRPr="00652BA4">
        <w:rPr>
          <w:rFonts w:ascii="Times New Roman" w:hAnsi="Times New Roman" w:cs="Times New Roman"/>
          <w:sz w:val="28"/>
          <w:szCs w:val="28"/>
        </w:rPr>
        <w:t xml:space="preserve"> контрол</w:t>
      </w:r>
      <w:r>
        <w:rPr>
          <w:rFonts w:ascii="Times New Roman" w:hAnsi="Times New Roman" w:cs="Times New Roman"/>
          <w:sz w:val="28"/>
          <w:szCs w:val="28"/>
        </w:rPr>
        <w:t>ем</w:t>
      </w:r>
      <w:r w:rsidRPr="00652BA4">
        <w:rPr>
          <w:rFonts w:ascii="Times New Roman" w:hAnsi="Times New Roman" w:cs="Times New Roman"/>
          <w:sz w:val="28"/>
          <w:szCs w:val="28"/>
        </w:rPr>
        <w:t xml:space="preserve"> над компанией. </w:t>
      </w:r>
      <w:r w:rsidRPr="00A95768">
        <w:rPr>
          <w:rFonts w:ascii="Times New Roman" w:hAnsi="Times New Roman" w:cs="Times New Roman"/>
          <w:sz w:val="28"/>
          <w:szCs w:val="28"/>
        </w:rPr>
        <w:t>В результате существования феномена отделения контроля от владения акциями</w:t>
      </w:r>
      <w:r>
        <w:rPr>
          <w:rFonts w:ascii="Times New Roman" w:hAnsi="Times New Roman" w:cs="Times New Roman"/>
          <w:sz w:val="28"/>
          <w:szCs w:val="28"/>
        </w:rPr>
        <w:t>,</w:t>
      </w:r>
      <w:r w:rsidRPr="00A95768">
        <w:rPr>
          <w:rFonts w:ascii="Times New Roman" w:hAnsi="Times New Roman" w:cs="Times New Roman"/>
          <w:sz w:val="28"/>
          <w:szCs w:val="28"/>
        </w:rPr>
        <w:t xml:space="preserve"> в акционерных компаниях часто фактическая смена контроля происходит не между приобретателем акций компании-цели, аккумулирующим определенный пакет таких  акций, и их продавцами, а между лицом, аккумулирующим акции, и советом директоров компании. Как было отмечено профессорами П. Дейвиса и К. </w:t>
      </w:r>
      <w:proofErr w:type="spellStart"/>
      <w:r w:rsidRPr="00A95768">
        <w:rPr>
          <w:rFonts w:ascii="Times New Roman" w:hAnsi="Times New Roman" w:cs="Times New Roman"/>
          <w:sz w:val="28"/>
          <w:szCs w:val="28"/>
        </w:rPr>
        <w:t>Хопта</w:t>
      </w:r>
      <w:proofErr w:type="spellEnd"/>
      <w:r w:rsidRPr="00A95768">
        <w:rPr>
          <w:rFonts w:ascii="Times New Roman" w:hAnsi="Times New Roman" w:cs="Times New Roman"/>
          <w:sz w:val="28"/>
          <w:szCs w:val="28"/>
        </w:rPr>
        <w:t>, существует определенное несовпадение сторон сделки, в рамках которой происходит смена контроля (приобретатель и акционеры компании-цели), и лиц, между которыми происходит фактическая передача контроля (приобретатель и совет директоров компании-цели)</w:t>
      </w:r>
      <w:r w:rsidRPr="00A95768">
        <w:rPr>
          <w:rStyle w:val="a5"/>
          <w:rFonts w:ascii="Times New Roman" w:hAnsi="Times New Roman" w:cs="Times New Roman"/>
          <w:sz w:val="28"/>
          <w:szCs w:val="28"/>
        </w:rPr>
        <w:footnoteReference w:id="99"/>
      </w:r>
      <w:r w:rsidRPr="00A95768">
        <w:rPr>
          <w:rFonts w:ascii="Times New Roman" w:hAnsi="Times New Roman" w:cs="Times New Roman"/>
          <w:sz w:val="28"/>
          <w:szCs w:val="28"/>
        </w:rPr>
        <w:t xml:space="preserve">. </w:t>
      </w:r>
      <w:r>
        <w:rPr>
          <w:rFonts w:ascii="Times New Roman" w:hAnsi="Times New Roman" w:cs="Times New Roman"/>
          <w:sz w:val="28"/>
          <w:szCs w:val="28"/>
        </w:rPr>
        <w:t>В результате  вмешательства</w:t>
      </w:r>
      <w:r w:rsidRPr="00A95768">
        <w:rPr>
          <w:rFonts w:ascii="Times New Roman" w:hAnsi="Times New Roman" w:cs="Times New Roman"/>
          <w:sz w:val="28"/>
          <w:szCs w:val="28"/>
        </w:rPr>
        <w:t xml:space="preserve"> в отношения сторон сделки третьего лица, способного оказать серьезное </w:t>
      </w:r>
      <w:r w:rsidRPr="00A95768">
        <w:rPr>
          <w:rFonts w:ascii="Times New Roman" w:hAnsi="Times New Roman" w:cs="Times New Roman"/>
          <w:sz w:val="28"/>
          <w:szCs w:val="28"/>
        </w:rPr>
        <w:lastRenderedPageBreak/>
        <w:t xml:space="preserve">влияние на </w:t>
      </w:r>
      <w:r>
        <w:rPr>
          <w:rFonts w:ascii="Times New Roman" w:hAnsi="Times New Roman" w:cs="Times New Roman"/>
          <w:sz w:val="28"/>
          <w:szCs w:val="28"/>
        </w:rPr>
        <w:t xml:space="preserve">ее </w:t>
      </w:r>
      <w:r w:rsidRPr="00A95768">
        <w:rPr>
          <w:rFonts w:ascii="Times New Roman" w:hAnsi="Times New Roman" w:cs="Times New Roman"/>
          <w:sz w:val="28"/>
          <w:szCs w:val="28"/>
        </w:rPr>
        <w:t>результат</w:t>
      </w:r>
      <w:r>
        <w:rPr>
          <w:rFonts w:ascii="Times New Roman" w:hAnsi="Times New Roman" w:cs="Times New Roman"/>
          <w:sz w:val="28"/>
          <w:szCs w:val="28"/>
        </w:rPr>
        <w:t xml:space="preserve"> может возникнуть </w:t>
      </w:r>
      <w:r w:rsidRPr="00A95768">
        <w:rPr>
          <w:rFonts w:ascii="Times New Roman" w:hAnsi="Times New Roman" w:cs="Times New Roman"/>
          <w:sz w:val="28"/>
          <w:szCs w:val="28"/>
        </w:rPr>
        <w:t>конфликт интересов, носителем которого</w:t>
      </w:r>
      <w:r>
        <w:rPr>
          <w:rFonts w:ascii="Times New Roman" w:hAnsi="Times New Roman" w:cs="Times New Roman"/>
          <w:sz w:val="28"/>
          <w:szCs w:val="28"/>
        </w:rPr>
        <w:t xml:space="preserve"> будет </w:t>
      </w:r>
      <w:r w:rsidRPr="00A95768">
        <w:rPr>
          <w:rFonts w:ascii="Times New Roman" w:hAnsi="Times New Roman" w:cs="Times New Roman"/>
          <w:sz w:val="28"/>
          <w:szCs w:val="28"/>
        </w:rPr>
        <w:t xml:space="preserve"> явля</w:t>
      </w:r>
      <w:r>
        <w:rPr>
          <w:rFonts w:ascii="Times New Roman" w:hAnsi="Times New Roman" w:cs="Times New Roman"/>
          <w:sz w:val="28"/>
          <w:szCs w:val="28"/>
        </w:rPr>
        <w:t xml:space="preserve">ться </w:t>
      </w:r>
      <w:r w:rsidRPr="00A95768">
        <w:rPr>
          <w:rFonts w:ascii="Times New Roman" w:hAnsi="Times New Roman" w:cs="Times New Roman"/>
          <w:sz w:val="28"/>
          <w:szCs w:val="28"/>
        </w:rPr>
        <w:t xml:space="preserve"> совет</w:t>
      </w:r>
      <w:r>
        <w:rPr>
          <w:rFonts w:ascii="Times New Roman" w:hAnsi="Times New Roman" w:cs="Times New Roman"/>
          <w:sz w:val="28"/>
          <w:szCs w:val="28"/>
        </w:rPr>
        <w:t xml:space="preserve"> директоров компании-цели</w:t>
      </w:r>
      <w:r w:rsidRPr="00A95768">
        <w:rPr>
          <w:rFonts w:ascii="Times New Roman" w:hAnsi="Times New Roman" w:cs="Times New Roman"/>
          <w:sz w:val="28"/>
          <w:szCs w:val="28"/>
        </w:rPr>
        <w:t>. Так как в результате публичного предложения, когда  основные выгоды получают акционеры компании-цели, а потенциальный риск увольнения несут прежде всего члены совета директоров</w:t>
      </w:r>
      <w:r w:rsidRPr="00A95768">
        <w:rPr>
          <w:rStyle w:val="a5"/>
          <w:rFonts w:ascii="Times New Roman" w:hAnsi="Times New Roman" w:cs="Times New Roman"/>
          <w:sz w:val="28"/>
          <w:szCs w:val="28"/>
        </w:rPr>
        <w:footnoteReference w:id="100"/>
      </w:r>
      <w:r w:rsidRPr="00A95768">
        <w:rPr>
          <w:rFonts w:ascii="Times New Roman" w:hAnsi="Times New Roman" w:cs="Times New Roman"/>
          <w:sz w:val="28"/>
          <w:szCs w:val="28"/>
        </w:rPr>
        <w:t xml:space="preserve">, интересы членов совета директоров и акционеров при публичных предложениях, могут расходится. </w:t>
      </w:r>
      <w:r>
        <w:rPr>
          <w:rFonts w:ascii="Times New Roman" w:hAnsi="Times New Roman" w:cs="Times New Roman"/>
          <w:sz w:val="28"/>
          <w:szCs w:val="28"/>
        </w:rPr>
        <w:t xml:space="preserve"> </w:t>
      </w:r>
      <w:r w:rsidRPr="00A95768">
        <w:rPr>
          <w:rFonts w:ascii="Times New Roman" w:hAnsi="Times New Roman" w:cs="Times New Roman"/>
          <w:sz w:val="28"/>
          <w:szCs w:val="28"/>
        </w:rPr>
        <w:t xml:space="preserve">Не смотря на </w:t>
      </w:r>
      <w:r>
        <w:rPr>
          <w:rFonts w:ascii="Times New Roman" w:hAnsi="Times New Roman" w:cs="Times New Roman"/>
          <w:sz w:val="28"/>
          <w:szCs w:val="28"/>
        </w:rPr>
        <w:t xml:space="preserve">существующие </w:t>
      </w:r>
      <w:r w:rsidRPr="00A95768">
        <w:rPr>
          <w:rFonts w:ascii="Times New Roman" w:hAnsi="Times New Roman" w:cs="Times New Roman"/>
          <w:sz w:val="28"/>
          <w:szCs w:val="28"/>
        </w:rPr>
        <w:t>фидуциарны</w:t>
      </w:r>
      <w:r>
        <w:rPr>
          <w:rFonts w:ascii="Times New Roman" w:hAnsi="Times New Roman" w:cs="Times New Roman"/>
          <w:sz w:val="28"/>
          <w:szCs w:val="28"/>
        </w:rPr>
        <w:t>е</w:t>
      </w:r>
      <w:r w:rsidRPr="00A95768">
        <w:rPr>
          <w:rFonts w:ascii="Times New Roman" w:hAnsi="Times New Roman" w:cs="Times New Roman"/>
          <w:sz w:val="28"/>
          <w:szCs w:val="28"/>
        </w:rPr>
        <w:t xml:space="preserve"> обязанност</w:t>
      </w:r>
      <w:r>
        <w:rPr>
          <w:rFonts w:ascii="Times New Roman" w:hAnsi="Times New Roman" w:cs="Times New Roman"/>
          <w:sz w:val="28"/>
          <w:szCs w:val="28"/>
        </w:rPr>
        <w:t>и</w:t>
      </w:r>
      <w:r w:rsidRPr="00A95768">
        <w:rPr>
          <w:rFonts w:ascii="Times New Roman" w:hAnsi="Times New Roman" w:cs="Times New Roman"/>
          <w:sz w:val="28"/>
          <w:szCs w:val="28"/>
        </w:rPr>
        <w:t xml:space="preserve">  членов совета директоров,   </w:t>
      </w:r>
      <w:r>
        <w:rPr>
          <w:rFonts w:ascii="Times New Roman" w:hAnsi="Times New Roman" w:cs="Times New Roman"/>
          <w:sz w:val="28"/>
          <w:szCs w:val="28"/>
        </w:rPr>
        <w:t xml:space="preserve">они </w:t>
      </w:r>
      <w:r w:rsidRPr="00A95768">
        <w:rPr>
          <w:rFonts w:ascii="Times New Roman" w:hAnsi="Times New Roman" w:cs="Times New Roman"/>
          <w:sz w:val="28"/>
          <w:szCs w:val="28"/>
        </w:rPr>
        <w:t xml:space="preserve"> могут в своих интересах препятствовать всеми возможными способами публичному предложению, </w:t>
      </w:r>
      <w:r>
        <w:rPr>
          <w:rFonts w:ascii="Times New Roman" w:hAnsi="Times New Roman" w:cs="Times New Roman"/>
          <w:sz w:val="28"/>
          <w:szCs w:val="28"/>
        </w:rPr>
        <w:t xml:space="preserve">поступившему в общество, </w:t>
      </w:r>
      <w:r w:rsidRPr="00A95768">
        <w:rPr>
          <w:rFonts w:ascii="Times New Roman" w:hAnsi="Times New Roman" w:cs="Times New Roman"/>
          <w:sz w:val="28"/>
          <w:szCs w:val="28"/>
        </w:rPr>
        <w:t xml:space="preserve">которое в тоже время может быть выгодным для акционеров, но может стать причиной увольнения членов совета директоров, или наоборот склонить акционеров к принятию публичного предложения, которое может быть невыгодным для акционеров, но предусматривает сохранение должностей действующих членов совета директоров. </w:t>
      </w:r>
      <w:r w:rsidRPr="007A6E9E">
        <w:rPr>
          <w:rFonts w:ascii="Times New Roman" w:hAnsi="Times New Roman" w:cs="Times New Roman"/>
          <w:sz w:val="28"/>
          <w:szCs w:val="28"/>
        </w:rPr>
        <w:t>Ука</w:t>
      </w:r>
      <w:r>
        <w:rPr>
          <w:rFonts w:ascii="Times New Roman" w:hAnsi="Times New Roman" w:cs="Times New Roman"/>
          <w:sz w:val="28"/>
          <w:szCs w:val="28"/>
        </w:rPr>
        <w:t xml:space="preserve">занные </w:t>
      </w:r>
      <w:r w:rsidRPr="007A6E9E">
        <w:rPr>
          <w:rFonts w:ascii="Times New Roman" w:hAnsi="Times New Roman" w:cs="Times New Roman"/>
          <w:sz w:val="28"/>
          <w:szCs w:val="28"/>
        </w:rPr>
        <w:t xml:space="preserve">обстоятельства   позволили сформировать   в  мировой практике два базовых подхода </w:t>
      </w:r>
      <w:r>
        <w:rPr>
          <w:rFonts w:ascii="Times New Roman" w:hAnsi="Times New Roman" w:cs="Times New Roman"/>
          <w:sz w:val="28"/>
          <w:szCs w:val="28"/>
        </w:rPr>
        <w:t xml:space="preserve">регулирования </w:t>
      </w:r>
      <w:r w:rsidRPr="007A6E9E">
        <w:rPr>
          <w:rFonts w:ascii="Times New Roman" w:hAnsi="Times New Roman" w:cs="Times New Roman"/>
          <w:sz w:val="28"/>
          <w:szCs w:val="28"/>
        </w:rPr>
        <w:t xml:space="preserve"> публичного предложения.</w:t>
      </w:r>
      <w:r>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sidRPr="00283118">
        <w:rPr>
          <w:rFonts w:ascii="Times New Roman" w:hAnsi="Times New Roman" w:cs="Times New Roman"/>
          <w:sz w:val="28"/>
          <w:szCs w:val="28"/>
        </w:rPr>
        <w:t>В рамках первого подхода</w:t>
      </w:r>
      <w:r>
        <w:rPr>
          <w:rFonts w:ascii="Times New Roman" w:hAnsi="Times New Roman" w:cs="Times New Roman"/>
          <w:sz w:val="28"/>
          <w:szCs w:val="28"/>
        </w:rPr>
        <w:t xml:space="preserve">, принятого за основу  в Английской правовой системе регулирования, </w:t>
      </w:r>
      <w:r w:rsidRPr="00283118">
        <w:rPr>
          <w:rFonts w:ascii="Times New Roman" w:hAnsi="Times New Roman" w:cs="Times New Roman"/>
          <w:sz w:val="28"/>
          <w:szCs w:val="28"/>
        </w:rPr>
        <w:t xml:space="preserve"> совет директоров исключен из процесса принятия решений </w:t>
      </w:r>
      <w:r>
        <w:rPr>
          <w:rFonts w:ascii="Times New Roman" w:hAnsi="Times New Roman" w:cs="Times New Roman"/>
          <w:sz w:val="28"/>
          <w:szCs w:val="28"/>
        </w:rPr>
        <w:t xml:space="preserve"> относительно дальнейшей судьбы поступившего в общество публичного предложения,</w:t>
      </w:r>
      <w:r w:rsidRPr="00283118">
        <w:rPr>
          <w:rFonts w:ascii="Times New Roman" w:hAnsi="Times New Roman" w:cs="Times New Roman"/>
          <w:sz w:val="28"/>
          <w:szCs w:val="28"/>
        </w:rPr>
        <w:t xml:space="preserve"> этот вопрос полностью находится в ведении акционеров. Как только </w:t>
      </w:r>
      <w:r>
        <w:rPr>
          <w:rFonts w:ascii="Times New Roman" w:hAnsi="Times New Roman" w:cs="Times New Roman"/>
          <w:sz w:val="28"/>
          <w:szCs w:val="28"/>
        </w:rPr>
        <w:t xml:space="preserve">сделано публичное </w:t>
      </w:r>
      <w:r w:rsidRPr="00283118">
        <w:rPr>
          <w:rFonts w:ascii="Times New Roman" w:hAnsi="Times New Roman" w:cs="Times New Roman"/>
          <w:sz w:val="28"/>
          <w:szCs w:val="28"/>
        </w:rPr>
        <w:t xml:space="preserve">предложение о приобретении акций, полномочия совета директоров </w:t>
      </w:r>
      <w:r>
        <w:rPr>
          <w:rFonts w:ascii="Times New Roman" w:hAnsi="Times New Roman" w:cs="Times New Roman"/>
          <w:sz w:val="28"/>
          <w:szCs w:val="28"/>
        </w:rPr>
        <w:t xml:space="preserve">компании-цели </w:t>
      </w:r>
      <w:r w:rsidRPr="00283118">
        <w:rPr>
          <w:rFonts w:ascii="Times New Roman" w:hAnsi="Times New Roman" w:cs="Times New Roman"/>
          <w:sz w:val="28"/>
          <w:szCs w:val="28"/>
        </w:rPr>
        <w:t>ограничиваются и все меры,  способны</w:t>
      </w:r>
      <w:r>
        <w:rPr>
          <w:rFonts w:ascii="Times New Roman" w:hAnsi="Times New Roman" w:cs="Times New Roman"/>
          <w:sz w:val="28"/>
          <w:szCs w:val="28"/>
        </w:rPr>
        <w:t>е</w:t>
      </w:r>
      <w:r w:rsidRPr="00283118">
        <w:rPr>
          <w:rFonts w:ascii="Times New Roman" w:hAnsi="Times New Roman" w:cs="Times New Roman"/>
          <w:sz w:val="28"/>
          <w:szCs w:val="28"/>
        </w:rPr>
        <w:t xml:space="preserve"> оказать неблагоприятное воздействие на окончательный результат публичного п</w:t>
      </w:r>
      <w:r>
        <w:rPr>
          <w:rFonts w:ascii="Times New Roman" w:hAnsi="Times New Roman" w:cs="Times New Roman"/>
          <w:sz w:val="28"/>
          <w:szCs w:val="28"/>
        </w:rPr>
        <w:t>редложения</w:t>
      </w:r>
      <w:r w:rsidRPr="00283118">
        <w:rPr>
          <w:rFonts w:ascii="Times New Roman" w:hAnsi="Times New Roman" w:cs="Times New Roman"/>
          <w:sz w:val="28"/>
          <w:szCs w:val="28"/>
        </w:rPr>
        <w:t xml:space="preserve">, должны быть утверждены решением общего собрания акционеров. Как результат, </w:t>
      </w:r>
      <w:r>
        <w:rPr>
          <w:rFonts w:ascii="Times New Roman" w:hAnsi="Times New Roman" w:cs="Times New Roman"/>
          <w:sz w:val="28"/>
          <w:szCs w:val="28"/>
        </w:rPr>
        <w:t xml:space="preserve">значительно ограничены </w:t>
      </w:r>
      <w:r w:rsidRPr="00283118">
        <w:rPr>
          <w:rFonts w:ascii="Times New Roman" w:hAnsi="Times New Roman" w:cs="Times New Roman"/>
          <w:sz w:val="28"/>
          <w:szCs w:val="28"/>
        </w:rPr>
        <w:t>возможност</w:t>
      </w:r>
      <w:r>
        <w:rPr>
          <w:rFonts w:ascii="Times New Roman" w:hAnsi="Times New Roman" w:cs="Times New Roman"/>
          <w:sz w:val="28"/>
          <w:szCs w:val="28"/>
        </w:rPr>
        <w:t>и</w:t>
      </w:r>
      <w:r w:rsidRPr="00283118">
        <w:rPr>
          <w:rFonts w:ascii="Times New Roman" w:hAnsi="Times New Roman" w:cs="Times New Roman"/>
          <w:sz w:val="28"/>
          <w:szCs w:val="28"/>
        </w:rPr>
        <w:t xml:space="preserve"> принятия членами совета директоров </w:t>
      </w:r>
      <w:r w:rsidRPr="00283118">
        <w:rPr>
          <w:rFonts w:ascii="Times New Roman" w:hAnsi="Times New Roman" w:cs="Times New Roman"/>
          <w:sz w:val="28"/>
          <w:szCs w:val="28"/>
        </w:rPr>
        <w:lastRenderedPageBreak/>
        <w:t>мер в собственных интересах</w:t>
      </w:r>
      <w:r>
        <w:rPr>
          <w:rFonts w:ascii="Times New Roman" w:hAnsi="Times New Roman" w:cs="Times New Roman"/>
          <w:sz w:val="28"/>
          <w:szCs w:val="28"/>
        </w:rPr>
        <w:t xml:space="preserve">, указанное однако, </w:t>
      </w:r>
      <w:r w:rsidRPr="00283118">
        <w:rPr>
          <w:rFonts w:ascii="Times New Roman" w:hAnsi="Times New Roman" w:cs="Times New Roman"/>
          <w:sz w:val="28"/>
          <w:szCs w:val="28"/>
        </w:rPr>
        <w:t xml:space="preserve"> не означает, что совет директоров  должен выполнять роль пассивного наблюдателя. В  практике обычными являются ситуации, когда совет директоров высказывает свою позицию относительно направленного предложения или принимает активные действия с целью поиска</w:t>
      </w:r>
      <w:r>
        <w:rPr>
          <w:rFonts w:ascii="Times New Roman" w:hAnsi="Times New Roman" w:cs="Times New Roman"/>
          <w:sz w:val="28"/>
          <w:szCs w:val="28"/>
        </w:rPr>
        <w:t>,</w:t>
      </w:r>
      <w:r w:rsidRPr="00283118">
        <w:rPr>
          <w:rFonts w:ascii="Times New Roman" w:hAnsi="Times New Roman" w:cs="Times New Roman"/>
          <w:sz w:val="28"/>
          <w:szCs w:val="28"/>
        </w:rPr>
        <w:t xml:space="preserve"> так называемого </w:t>
      </w:r>
      <w:r>
        <w:rPr>
          <w:rFonts w:ascii="Times New Roman" w:hAnsi="Times New Roman" w:cs="Times New Roman"/>
          <w:sz w:val="28"/>
          <w:szCs w:val="28"/>
        </w:rPr>
        <w:t>«</w:t>
      </w:r>
      <w:r w:rsidRPr="00283118">
        <w:rPr>
          <w:rFonts w:ascii="Times New Roman" w:hAnsi="Times New Roman" w:cs="Times New Roman"/>
          <w:sz w:val="28"/>
          <w:szCs w:val="28"/>
        </w:rPr>
        <w:t>белого рыцаря</w:t>
      </w:r>
      <w:r>
        <w:rPr>
          <w:rFonts w:ascii="Times New Roman" w:hAnsi="Times New Roman" w:cs="Times New Roman"/>
          <w:sz w:val="28"/>
          <w:szCs w:val="28"/>
        </w:rPr>
        <w:t>»</w:t>
      </w:r>
      <w:r w:rsidRPr="00283118">
        <w:rPr>
          <w:rFonts w:ascii="Times New Roman" w:hAnsi="Times New Roman" w:cs="Times New Roman"/>
          <w:sz w:val="28"/>
          <w:szCs w:val="28"/>
        </w:rPr>
        <w:t>,  что может улучшить условия покупки акций компании-цели в результате конкуренции между покупателями</w:t>
      </w:r>
      <w:r>
        <w:rPr>
          <w:rFonts w:ascii="Times New Roman" w:hAnsi="Times New Roman" w:cs="Times New Roman"/>
          <w:sz w:val="28"/>
          <w:szCs w:val="28"/>
        </w:rPr>
        <w:t>, однако, право принятия окончательного решения о необходимости привлечения дружественного покупателя принадлежит общему собранию акционеров компании цели</w:t>
      </w:r>
      <w:r>
        <w:rPr>
          <w:rStyle w:val="a5"/>
          <w:rFonts w:ascii="Times New Roman" w:hAnsi="Times New Roman" w:cs="Times New Roman"/>
          <w:sz w:val="28"/>
          <w:szCs w:val="28"/>
        </w:rPr>
        <w:footnoteReference w:id="101"/>
      </w:r>
      <w:r w:rsidRPr="00283118">
        <w:rPr>
          <w:rFonts w:ascii="Times New Roman" w:hAnsi="Times New Roman" w:cs="Times New Roman"/>
          <w:sz w:val="28"/>
          <w:szCs w:val="28"/>
        </w:rPr>
        <w:t>.</w:t>
      </w:r>
      <w:r>
        <w:rPr>
          <w:rFonts w:ascii="Times New Roman" w:hAnsi="Times New Roman" w:cs="Times New Roman"/>
          <w:sz w:val="28"/>
          <w:szCs w:val="28"/>
        </w:rPr>
        <w:t xml:space="preserve"> </w:t>
      </w:r>
      <w:r w:rsidRPr="00283118">
        <w:rPr>
          <w:rFonts w:ascii="Times New Roman" w:hAnsi="Times New Roman" w:cs="Times New Roman"/>
          <w:sz w:val="28"/>
          <w:szCs w:val="28"/>
        </w:rPr>
        <w:t xml:space="preserve">По сути, конфликт интересов между акционерами и </w:t>
      </w:r>
      <w:r>
        <w:rPr>
          <w:rFonts w:ascii="Times New Roman" w:hAnsi="Times New Roman" w:cs="Times New Roman"/>
          <w:sz w:val="28"/>
          <w:szCs w:val="28"/>
        </w:rPr>
        <w:t>советом директоров</w:t>
      </w:r>
      <w:r w:rsidRPr="00283118">
        <w:rPr>
          <w:rFonts w:ascii="Times New Roman" w:hAnsi="Times New Roman" w:cs="Times New Roman"/>
          <w:sz w:val="28"/>
          <w:szCs w:val="28"/>
        </w:rPr>
        <w:t xml:space="preserve"> </w:t>
      </w:r>
      <w:r>
        <w:rPr>
          <w:rFonts w:ascii="Times New Roman" w:hAnsi="Times New Roman" w:cs="Times New Roman"/>
          <w:sz w:val="28"/>
          <w:szCs w:val="28"/>
        </w:rPr>
        <w:t xml:space="preserve">компании-цели </w:t>
      </w:r>
      <w:r w:rsidRPr="00283118">
        <w:rPr>
          <w:rFonts w:ascii="Times New Roman" w:hAnsi="Times New Roman" w:cs="Times New Roman"/>
          <w:sz w:val="28"/>
          <w:szCs w:val="28"/>
        </w:rPr>
        <w:t>разрешается путем приостановления правоотношений по данному вопросу между сторонами конфликта</w:t>
      </w:r>
      <w:r>
        <w:rPr>
          <w:rFonts w:ascii="Times New Roman" w:hAnsi="Times New Roman" w:cs="Times New Roman"/>
          <w:sz w:val="28"/>
          <w:szCs w:val="28"/>
        </w:rPr>
        <w:t xml:space="preserve"> и передачи собранию акционеров компетенции на принятие всех существенных решений относительно компании, чем защищаются </w:t>
      </w:r>
      <w:r w:rsidRPr="00283118">
        <w:rPr>
          <w:rFonts w:ascii="Times New Roman" w:hAnsi="Times New Roman" w:cs="Times New Roman"/>
          <w:sz w:val="28"/>
          <w:szCs w:val="28"/>
        </w:rPr>
        <w:t xml:space="preserve"> интересы акционеров</w:t>
      </w:r>
      <w:r>
        <w:rPr>
          <w:rStyle w:val="a5"/>
          <w:rFonts w:ascii="Times New Roman" w:hAnsi="Times New Roman" w:cs="Times New Roman"/>
          <w:sz w:val="28"/>
          <w:szCs w:val="28"/>
        </w:rPr>
        <w:footnoteReference w:id="102"/>
      </w:r>
      <w:r w:rsidRPr="00283118">
        <w:rPr>
          <w:rFonts w:ascii="Times New Roman" w:hAnsi="Times New Roman" w:cs="Times New Roman"/>
          <w:sz w:val="28"/>
          <w:szCs w:val="28"/>
        </w:rPr>
        <w:t>.</w:t>
      </w:r>
      <w:r>
        <w:rPr>
          <w:rFonts w:ascii="Times New Roman" w:hAnsi="Times New Roman" w:cs="Times New Roman"/>
          <w:sz w:val="28"/>
          <w:szCs w:val="28"/>
        </w:rPr>
        <w:t xml:space="preserve"> </w:t>
      </w:r>
      <w:r w:rsidRPr="00283118">
        <w:rPr>
          <w:rFonts w:ascii="Times New Roman" w:hAnsi="Times New Roman" w:cs="Times New Roman"/>
          <w:sz w:val="28"/>
          <w:szCs w:val="28"/>
        </w:rPr>
        <w:t>Недостатком в данном случае является чрезмерное вмешательство общего собрания акционеров в деятельность совета директоров. С учетом этого усиленный контроль акционеров за советом директоров вводится только после направления предложения о публичном п</w:t>
      </w:r>
      <w:r>
        <w:rPr>
          <w:rFonts w:ascii="Times New Roman" w:hAnsi="Times New Roman" w:cs="Times New Roman"/>
          <w:sz w:val="28"/>
          <w:szCs w:val="28"/>
        </w:rPr>
        <w:t>редложении</w:t>
      </w:r>
      <w:r w:rsidRPr="00283118">
        <w:rPr>
          <w:rFonts w:ascii="Times New Roman" w:hAnsi="Times New Roman" w:cs="Times New Roman"/>
          <w:sz w:val="28"/>
          <w:szCs w:val="28"/>
        </w:rPr>
        <w:t xml:space="preserve"> (но тогда у совета директоров появляются стимулы принимать предварительные защитные меры).</w:t>
      </w:r>
      <w:r>
        <w:rPr>
          <w:rFonts w:ascii="Times New Roman" w:hAnsi="Times New Roman" w:cs="Times New Roman"/>
          <w:sz w:val="28"/>
          <w:szCs w:val="28"/>
        </w:rPr>
        <w:t xml:space="preserve"> Указанная </w:t>
      </w:r>
      <w:r w:rsidRPr="00283118">
        <w:rPr>
          <w:rFonts w:ascii="Times New Roman" w:hAnsi="Times New Roman" w:cs="Times New Roman"/>
          <w:sz w:val="28"/>
          <w:szCs w:val="28"/>
        </w:rPr>
        <w:t xml:space="preserve"> модель</w:t>
      </w:r>
      <w:r>
        <w:rPr>
          <w:rFonts w:ascii="Times New Roman" w:hAnsi="Times New Roman" w:cs="Times New Roman"/>
          <w:sz w:val="28"/>
          <w:szCs w:val="28"/>
        </w:rPr>
        <w:t xml:space="preserve">, действующая </w:t>
      </w:r>
      <w:r w:rsidRPr="00283118">
        <w:rPr>
          <w:rFonts w:ascii="Times New Roman" w:hAnsi="Times New Roman" w:cs="Times New Roman"/>
          <w:sz w:val="28"/>
          <w:szCs w:val="28"/>
        </w:rPr>
        <w:t xml:space="preserve"> в Великобритании </w:t>
      </w:r>
      <w:r>
        <w:rPr>
          <w:rFonts w:ascii="Times New Roman" w:hAnsi="Times New Roman" w:cs="Times New Roman"/>
          <w:sz w:val="28"/>
          <w:szCs w:val="28"/>
        </w:rPr>
        <w:t xml:space="preserve"> </w:t>
      </w:r>
      <w:r w:rsidRPr="00283118">
        <w:rPr>
          <w:rFonts w:ascii="Times New Roman" w:hAnsi="Times New Roman" w:cs="Times New Roman"/>
          <w:sz w:val="28"/>
          <w:szCs w:val="28"/>
        </w:rPr>
        <w:t xml:space="preserve"> была </w:t>
      </w:r>
      <w:r>
        <w:rPr>
          <w:rFonts w:ascii="Times New Roman" w:hAnsi="Times New Roman" w:cs="Times New Roman"/>
          <w:sz w:val="28"/>
          <w:szCs w:val="28"/>
        </w:rPr>
        <w:t>воспринята</w:t>
      </w:r>
      <w:r w:rsidRPr="00283118">
        <w:rPr>
          <w:rFonts w:ascii="Times New Roman" w:hAnsi="Times New Roman" w:cs="Times New Roman"/>
          <w:sz w:val="28"/>
          <w:szCs w:val="28"/>
        </w:rPr>
        <w:t xml:space="preserve">  ЕС в качестве основы для разрешения конфликта интересов между членами совета директоров и акционерами компании-цели</w:t>
      </w:r>
      <w:r>
        <w:rPr>
          <w:rStyle w:val="a5"/>
          <w:rFonts w:ascii="Times New Roman" w:hAnsi="Times New Roman" w:cs="Times New Roman"/>
          <w:sz w:val="28"/>
          <w:szCs w:val="28"/>
        </w:rPr>
        <w:footnoteReference w:id="103"/>
      </w:r>
      <w:r w:rsidRPr="00283118">
        <w:rPr>
          <w:rFonts w:ascii="Times New Roman" w:hAnsi="Times New Roman" w:cs="Times New Roman"/>
          <w:sz w:val="28"/>
          <w:szCs w:val="28"/>
        </w:rPr>
        <w:t>.</w:t>
      </w:r>
    </w:p>
    <w:p w:rsidR="00E90F20" w:rsidRPr="00283118" w:rsidRDefault="00E90F20" w:rsidP="00E90F20">
      <w:pPr>
        <w:spacing w:line="360" w:lineRule="auto"/>
        <w:ind w:firstLine="708"/>
        <w:jc w:val="both"/>
        <w:rPr>
          <w:rFonts w:ascii="Times New Roman" w:hAnsi="Times New Roman" w:cs="Times New Roman"/>
          <w:sz w:val="28"/>
          <w:szCs w:val="28"/>
        </w:rPr>
      </w:pPr>
      <w:r w:rsidRPr="00283118">
        <w:rPr>
          <w:rFonts w:ascii="Times New Roman" w:hAnsi="Times New Roman" w:cs="Times New Roman"/>
          <w:sz w:val="28"/>
          <w:szCs w:val="28"/>
        </w:rPr>
        <w:t xml:space="preserve">При втором подходе, </w:t>
      </w:r>
      <w:r>
        <w:rPr>
          <w:rFonts w:ascii="Times New Roman" w:hAnsi="Times New Roman" w:cs="Times New Roman"/>
          <w:sz w:val="28"/>
          <w:szCs w:val="28"/>
        </w:rPr>
        <w:t>вос</w:t>
      </w:r>
      <w:r w:rsidRPr="00283118">
        <w:rPr>
          <w:rFonts w:ascii="Times New Roman" w:hAnsi="Times New Roman" w:cs="Times New Roman"/>
          <w:sz w:val="28"/>
          <w:szCs w:val="28"/>
        </w:rPr>
        <w:t>принят</w:t>
      </w:r>
      <w:r>
        <w:rPr>
          <w:rFonts w:ascii="Times New Roman" w:hAnsi="Times New Roman" w:cs="Times New Roman"/>
          <w:sz w:val="28"/>
          <w:szCs w:val="28"/>
        </w:rPr>
        <w:t>ом</w:t>
      </w:r>
      <w:r w:rsidRPr="00283118">
        <w:rPr>
          <w:rFonts w:ascii="Times New Roman" w:hAnsi="Times New Roman" w:cs="Times New Roman"/>
          <w:sz w:val="28"/>
          <w:szCs w:val="28"/>
        </w:rPr>
        <w:t xml:space="preserve"> </w:t>
      </w:r>
      <w:r>
        <w:rPr>
          <w:rFonts w:ascii="Times New Roman" w:hAnsi="Times New Roman" w:cs="Times New Roman"/>
          <w:sz w:val="28"/>
          <w:szCs w:val="28"/>
        </w:rPr>
        <w:t xml:space="preserve">законодательством </w:t>
      </w:r>
      <w:r w:rsidRPr="00283118">
        <w:rPr>
          <w:rFonts w:ascii="Times New Roman" w:hAnsi="Times New Roman" w:cs="Times New Roman"/>
          <w:sz w:val="28"/>
          <w:szCs w:val="28"/>
        </w:rPr>
        <w:t xml:space="preserve"> США</w:t>
      </w:r>
      <w:r>
        <w:rPr>
          <w:rFonts w:ascii="Times New Roman" w:hAnsi="Times New Roman" w:cs="Times New Roman"/>
          <w:sz w:val="28"/>
          <w:szCs w:val="28"/>
        </w:rPr>
        <w:t xml:space="preserve"> </w:t>
      </w:r>
      <w:r w:rsidR="00DA5B73">
        <w:rPr>
          <w:rFonts w:ascii="Times New Roman" w:hAnsi="Times New Roman" w:cs="Times New Roman"/>
          <w:sz w:val="28"/>
          <w:szCs w:val="28"/>
        </w:rPr>
        <w:t xml:space="preserve">когда </w:t>
      </w:r>
      <w:r w:rsidRPr="00283118">
        <w:rPr>
          <w:rFonts w:ascii="Times New Roman" w:hAnsi="Times New Roman" w:cs="Times New Roman"/>
          <w:sz w:val="28"/>
          <w:szCs w:val="28"/>
        </w:rPr>
        <w:t xml:space="preserve"> полномочия по принятию решения по направленной публичной оферте о покупке акций находятся в совместном ведении совета директоров </w:t>
      </w:r>
      <w:r w:rsidRPr="00283118">
        <w:rPr>
          <w:rFonts w:ascii="Times New Roman" w:hAnsi="Times New Roman" w:cs="Times New Roman"/>
          <w:sz w:val="28"/>
          <w:szCs w:val="28"/>
        </w:rPr>
        <w:lastRenderedPageBreak/>
        <w:t>корпорации-цели и ее акционеров</w:t>
      </w:r>
      <w:r w:rsidR="00DA5B73">
        <w:rPr>
          <w:rFonts w:ascii="Times New Roman" w:hAnsi="Times New Roman" w:cs="Times New Roman"/>
          <w:sz w:val="28"/>
          <w:szCs w:val="28"/>
        </w:rPr>
        <w:t>,</w:t>
      </w:r>
      <w:r w:rsidRPr="00283118">
        <w:rPr>
          <w:rFonts w:ascii="Times New Roman" w:hAnsi="Times New Roman" w:cs="Times New Roman"/>
          <w:sz w:val="28"/>
          <w:szCs w:val="28"/>
        </w:rPr>
        <w:t xml:space="preserve"> возможност</w:t>
      </w:r>
      <w:r>
        <w:rPr>
          <w:rFonts w:ascii="Times New Roman" w:hAnsi="Times New Roman" w:cs="Times New Roman"/>
          <w:sz w:val="28"/>
          <w:szCs w:val="28"/>
        </w:rPr>
        <w:t>ь</w:t>
      </w:r>
      <w:r w:rsidRPr="00283118">
        <w:rPr>
          <w:rFonts w:ascii="Times New Roman" w:hAnsi="Times New Roman" w:cs="Times New Roman"/>
          <w:sz w:val="28"/>
          <w:szCs w:val="28"/>
        </w:rPr>
        <w:t xml:space="preserve"> совета директоров действовать в своих собственных интересах в противовес интересам акционеров </w:t>
      </w:r>
      <w:r>
        <w:rPr>
          <w:rFonts w:ascii="Times New Roman" w:hAnsi="Times New Roman" w:cs="Times New Roman"/>
          <w:sz w:val="28"/>
          <w:szCs w:val="28"/>
        </w:rPr>
        <w:t>увеличивается</w:t>
      </w:r>
      <w:r w:rsidRPr="00283118">
        <w:rPr>
          <w:rFonts w:ascii="Times New Roman" w:hAnsi="Times New Roman" w:cs="Times New Roman"/>
          <w:sz w:val="28"/>
          <w:szCs w:val="28"/>
        </w:rPr>
        <w:t>. Однако эта модель намного более эффективна в плане разрешения конфликта интересов между покупателем и акционерами ко</w:t>
      </w:r>
      <w:r>
        <w:rPr>
          <w:rFonts w:ascii="Times New Roman" w:hAnsi="Times New Roman" w:cs="Times New Roman"/>
          <w:sz w:val="28"/>
          <w:szCs w:val="28"/>
        </w:rPr>
        <w:t>мпании</w:t>
      </w:r>
      <w:r w:rsidRPr="00283118">
        <w:rPr>
          <w:rFonts w:ascii="Times New Roman" w:hAnsi="Times New Roman" w:cs="Times New Roman"/>
          <w:sz w:val="28"/>
          <w:szCs w:val="28"/>
        </w:rPr>
        <w:t>-цели посредством координации действий пос</w:t>
      </w:r>
      <w:r>
        <w:rPr>
          <w:rFonts w:ascii="Times New Roman" w:hAnsi="Times New Roman" w:cs="Times New Roman"/>
          <w:sz w:val="28"/>
          <w:szCs w:val="28"/>
        </w:rPr>
        <w:t>ледних в лице совета директоров</w:t>
      </w:r>
      <w:r>
        <w:rPr>
          <w:rStyle w:val="a5"/>
          <w:rFonts w:ascii="Times New Roman" w:hAnsi="Times New Roman" w:cs="Times New Roman"/>
          <w:sz w:val="28"/>
          <w:szCs w:val="28"/>
        </w:rPr>
        <w:footnoteReference w:id="104"/>
      </w:r>
      <w:r w:rsidRPr="00283118">
        <w:rPr>
          <w:rFonts w:ascii="Times New Roman" w:hAnsi="Times New Roman" w:cs="Times New Roman"/>
          <w:sz w:val="28"/>
          <w:szCs w:val="28"/>
        </w:rPr>
        <w:t xml:space="preserve">. С другой стороны, </w:t>
      </w:r>
      <w:r>
        <w:rPr>
          <w:rFonts w:ascii="Times New Roman" w:hAnsi="Times New Roman" w:cs="Times New Roman"/>
          <w:sz w:val="28"/>
          <w:szCs w:val="28"/>
        </w:rPr>
        <w:t xml:space="preserve">существует риск, что </w:t>
      </w:r>
      <w:r w:rsidRPr="00283118">
        <w:rPr>
          <w:rFonts w:ascii="Times New Roman" w:hAnsi="Times New Roman" w:cs="Times New Roman"/>
          <w:sz w:val="28"/>
          <w:szCs w:val="28"/>
        </w:rPr>
        <w:t>вклад совета директоров в снижение оппортунизма со стороны покупателей может быть нивелирован оппортунизмом со стороны самого совета директоров. Следовательно, определение компетенции совета директоров должно иметь своей целью достижение равновесия между, с одной стороны, неуместным использованием защитных мер против публичных п</w:t>
      </w:r>
      <w:r>
        <w:rPr>
          <w:rFonts w:ascii="Times New Roman" w:hAnsi="Times New Roman" w:cs="Times New Roman"/>
          <w:sz w:val="28"/>
          <w:szCs w:val="28"/>
        </w:rPr>
        <w:t>редложений</w:t>
      </w:r>
      <w:r w:rsidRPr="00283118">
        <w:rPr>
          <w:rFonts w:ascii="Times New Roman" w:hAnsi="Times New Roman" w:cs="Times New Roman"/>
          <w:sz w:val="28"/>
          <w:szCs w:val="28"/>
        </w:rPr>
        <w:t xml:space="preserve"> для сохранения позиций членов совета директоров и их должным использованием для защиты инт</w:t>
      </w:r>
      <w:r>
        <w:rPr>
          <w:rFonts w:ascii="Times New Roman" w:hAnsi="Times New Roman" w:cs="Times New Roman"/>
          <w:sz w:val="28"/>
          <w:szCs w:val="28"/>
        </w:rPr>
        <w:t>ересов акционеров - с другой</w:t>
      </w:r>
      <w:r>
        <w:rPr>
          <w:rStyle w:val="a5"/>
          <w:rFonts w:ascii="Times New Roman" w:hAnsi="Times New Roman" w:cs="Times New Roman"/>
          <w:sz w:val="28"/>
          <w:szCs w:val="28"/>
        </w:rPr>
        <w:footnoteReference w:id="105"/>
      </w:r>
      <w:r w:rsidRPr="00283118">
        <w:rPr>
          <w:rFonts w:ascii="Times New Roman" w:hAnsi="Times New Roman" w:cs="Times New Roman"/>
          <w:sz w:val="28"/>
          <w:szCs w:val="28"/>
        </w:rPr>
        <w:t>.</w:t>
      </w:r>
      <w:r>
        <w:rPr>
          <w:rFonts w:ascii="Times New Roman" w:hAnsi="Times New Roman" w:cs="Times New Roman"/>
          <w:sz w:val="28"/>
          <w:szCs w:val="28"/>
        </w:rPr>
        <w:t xml:space="preserve"> </w:t>
      </w:r>
      <w:r w:rsidRPr="00283118">
        <w:rPr>
          <w:rFonts w:ascii="Times New Roman" w:hAnsi="Times New Roman" w:cs="Times New Roman"/>
          <w:sz w:val="28"/>
          <w:szCs w:val="28"/>
        </w:rPr>
        <w:t>Для разрешения конфликтов интересов в рамках данного подхода используются широко распространенные техники разрешения этих проблем между акционерами и членами советов директоров. В частности, к ним относятся фидуциарная ответственность и стимулирующие схемы вознаграждения</w:t>
      </w:r>
      <w:r>
        <w:rPr>
          <w:rFonts w:ascii="Times New Roman" w:hAnsi="Times New Roman" w:cs="Times New Roman"/>
          <w:sz w:val="28"/>
          <w:szCs w:val="28"/>
        </w:rPr>
        <w:t>, ограничение функций совета директоров внутренними документами компаний</w:t>
      </w:r>
      <w:r w:rsidRPr="00283118">
        <w:rPr>
          <w:rFonts w:ascii="Times New Roman" w:hAnsi="Times New Roman" w:cs="Times New Roman"/>
          <w:sz w:val="28"/>
          <w:szCs w:val="28"/>
        </w:rPr>
        <w:t xml:space="preserve">. </w:t>
      </w:r>
      <w:r>
        <w:rPr>
          <w:rFonts w:ascii="Times New Roman" w:hAnsi="Times New Roman" w:cs="Times New Roman"/>
          <w:sz w:val="28"/>
          <w:szCs w:val="28"/>
        </w:rPr>
        <w:t>З</w:t>
      </w:r>
      <w:r w:rsidRPr="000C5AAE">
        <w:rPr>
          <w:rFonts w:ascii="Times New Roman" w:hAnsi="Times New Roman" w:cs="Times New Roman"/>
          <w:sz w:val="28"/>
          <w:szCs w:val="28"/>
        </w:rPr>
        <w:t>начительным недостатком в данном случае являются трудности, связанные с необходимостью доказывания нарушения</w:t>
      </w:r>
      <w:r>
        <w:rPr>
          <w:rFonts w:ascii="Times New Roman" w:hAnsi="Times New Roman" w:cs="Times New Roman"/>
          <w:sz w:val="28"/>
          <w:szCs w:val="28"/>
        </w:rPr>
        <w:t xml:space="preserve"> фидуциарных </w:t>
      </w:r>
      <w:r w:rsidRPr="000C5AAE">
        <w:rPr>
          <w:rFonts w:ascii="Times New Roman" w:hAnsi="Times New Roman" w:cs="Times New Roman"/>
          <w:sz w:val="28"/>
          <w:szCs w:val="28"/>
        </w:rPr>
        <w:t xml:space="preserve"> обязательств со стороны д</w:t>
      </w:r>
      <w:r>
        <w:rPr>
          <w:rFonts w:ascii="Times New Roman" w:hAnsi="Times New Roman" w:cs="Times New Roman"/>
          <w:sz w:val="28"/>
          <w:szCs w:val="28"/>
        </w:rPr>
        <w:t xml:space="preserve">иректоров </w:t>
      </w:r>
      <w:r w:rsidRPr="000C5AAE">
        <w:rPr>
          <w:rFonts w:ascii="Times New Roman" w:hAnsi="Times New Roman" w:cs="Times New Roman"/>
          <w:sz w:val="28"/>
          <w:szCs w:val="28"/>
        </w:rPr>
        <w:t xml:space="preserve">компании. </w:t>
      </w:r>
      <w:r>
        <w:rPr>
          <w:rFonts w:ascii="Times New Roman" w:hAnsi="Times New Roman" w:cs="Times New Roman"/>
          <w:sz w:val="28"/>
          <w:szCs w:val="28"/>
        </w:rPr>
        <w:t>Первый</w:t>
      </w:r>
      <w:r w:rsidRPr="000C5AAE">
        <w:rPr>
          <w:rFonts w:ascii="Times New Roman" w:hAnsi="Times New Roman" w:cs="Times New Roman"/>
          <w:sz w:val="28"/>
          <w:szCs w:val="28"/>
        </w:rPr>
        <w:t xml:space="preserve"> подход, наоборот, исходит из совершенно иного, не допуская возникновения конфликта интерес</w:t>
      </w:r>
      <w:r>
        <w:rPr>
          <w:rFonts w:ascii="Times New Roman" w:hAnsi="Times New Roman" w:cs="Times New Roman"/>
          <w:sz w:val="28"/>
          <w:szCs w:val="28"/>
        </w:rPr>
        <w:t>ов посредством исключения совета</w:t>
      </w:r>
      <w:r w:rsidRPr="000C5AAE">
        <w:rPr>
          <w:rFonts w:ascii="Times New Roman" w:hAnsi="Times New Roman" w:cs="Times New Roman"/>
          <w:sz w:val="28"/>
          <w:szCs w:val="28"/>
        </w:rPr>
        <w:t xml:space="preserve"> директоров из процесса принятия решений по использованию защитных мер после направления предложения о публичном поглощении</w:t>
      </w:r>
      <w:r>
        <w:rPr>
          <w:rStyle w:val="a5"/>
          <w:rFonts w:ascii="Times New Roman" w:hAnsi="Times New Roman" w:cs="Times New Roman"/>
          <w:sz w:val="28"/>
          <w:szCs w:val="28"/>
        </w:rPr>
        <w:footnoteReference w:id="106"/>
      </w:r>
      <w:r w:rsidRPr="000C5AAE">
        <w:rPr>
          <w:rFonts w:ascii="Times New Roman" w:hAnsi="Times New Roman" w:cs="Times New Roman"/>
          <w:sz w:val="28"/>
          <w:szCs w:val="28"/>
        </w:rPr>
        <w:t xml:space="preserve">. Вопрос о предпочтительности одного из двух подходов не имеет однозначного ответа. Первый подход способен </w:t>
      </w:r>
      <w:r w:rsidRPr="000C5AAE">
        <w:rPr>
          <w:rFonts w:ascii="Times New Roman" w:hAnsi="Times New Roman" w:cs="Times New Roman"/>
          <w:sz w:val="28"/>
          <w:szCs w:val="28"/>
        </w:rPr>
        <w:lastRenderedPageBreak/>
        <w:t>обеспечивать большую мобильность рынка</w:t>
      </w:r>
      <w:r w:rsidRPr="00283118">
        <w:rPr>
          <w:rFonts w:ascii="Times New Roman" w:hAnsi="Times New Roman" w:cs="Times New Roman"/>
          <w:sz w:val="28"/>
          <w:szCs w:val="28"/>
        </w:rPr>
        <w:t xml:space="preserve"> корпоративного контроля. При втором подходе предложение будет сделано только в том случае, если у покупателя есть основания полагаться на поддержку действующего совета директоров или он способен преодолеть защитные меры. </w:t>
      </w:r>
      <w:r>
        <w:rPr>
          <w:rFonts w:ascii="Times New Roman" w:hAnsi="Times New Roman" w:cs="Times New Roman"/>
          <w:sz w:val="28"/>
          <w:szCs w:val="28"/>
        </w:rPr>
        <w:t xml:space="preserve"> П</w:t>
      </w:r>
      <w:r w:rsidRPr="00283118">
        <w:rPr>
          <w:rFonts w:ascii="Times New Roman" w:hAnsi="Times New Roman" w:cs="Times New Roman"/>
          <w:sz w:val="28"/>
          <w:szCs w:val="28"/>
        </w:rPr>
        <w:t>редставля</w:t>
      </w:r>
      <w:r>
        <w:rPr>
          <w:rFonts w:ascii="Times New Roman" w:hAnsi="Times New Roman" w:cs="Times New Roman"/>
          <w:sz w:val="28"/>
          <w:szCs w:val="28"/>
        </w:rPr>
        <w:t>ется, что выбор двумя странами</w:t>
      </w:r>
      <w:r w:rsidRPr="00283118">
        <w:rPr>
          <w:rFonts w:ascii="Times New Roman" w:hAnsi="Times New Roman" w:cs="Times New Roman"/>
          <w:sz w:val="28"/>
          <w:szCs w:val="28"/>
        </w:rPr>
        <w:t xml:space="preserve">, двух противоположных подходов в отношении </w:t>
      </w:r>
      <w:r>
        <w:rPr>
          <w:rFonts w:ascii="Times New Roman" w:hAnsi="Times New Roman" w:cs="Times New Roman"/>
          <w:sz w:val="28"/>
          <w:szCs w:val="28"/>
        </w:rPr>
        <w:t xml:space="preserve">регулирования </w:t>
      </w:r>
      <w:r w:rsidRPr="00283118">
        <w:rPr>
          <w:rFonts w:ascii="Times New Roman" w:hAnsi="Times New Roman" w:cs="Times New Roman"/>
          <w:sz w:val="28"/>
          <w:szCs w:val="28"/>
        </w:rPr>
        <w:t xml:space="preserve">  публичн</w:t>
      </w:r>
      <w:r>
        <w:rPr>
          <w:rFonts w:ascii="Times New Roman" w:hAnsi="Times New Roman" w:cs="Times New Roman"/>
          <w:sz w:val="28"/>
          <w:szCs w:val="28"/>
        </w:rPr>
        <w:t>ых предложений</w:t>
      </w:r>
      <w:r w:rsidRPr="00283118">
        <w:rPr>
          <w:rFonts w:ascii="Times New Roman" w:hAnsi="Times New Roman" w:cs="Times New Roman"/>
          <w:sz w:val="28"/>
          <w:szCs w:val="28"/>
        </w:rPr>
        <w:t xml:space="preserve"> </w:t>
      </w:r>
      <w:r>
        <w:rPr>
          <w:rFonts w:ascii="Times New Roman" w:hAnsi="Times New Roman" w:cs="Times New Roman"/>
          <w:sz w:val="28"/>
          <w:szCs w:val="28"/>
        </w:rPr>
        <w:t>можно объяснить</w:t>
      </w:r>
      <w:r w:rsidRPr="00283118">
        <w:rPr>
          <w:rFonts w:ascii="Times New Roman" w:hAnsi="Times New Roman" w:cs="Times New Roman"/>
          <w:sz w:val="28"/>
          <w:szCs w:val="28"/>
        </w:rPr>
        <w:t>, скорее всего,  соображениями обеспечения мобильности рынка корпоративного контроля</w:t>
      </w:r>
      <w:r>
        <w:rPr>
          <w:rFonts w:ascii="Times New Roman" w:hAnsi="Times New Roman" w:cs="Times New Roman"/>
          <w:sz w:val="28"/>
          <w:szCs w:val="28"/>
        </w:rPr>
        <w:t>, с учетом  законодательного регулирования такого контроля</w:t>
      </w:r>
      <w:r w:rsidRPr="00283118">
        <w:rPr>
          <w:rFonts w:ascii="Times New Roman" w:hAnsi="Times New Roman" w:cs="Times New Roman"/>
          <w:sz w:val="28"/>
          <w:szCs w:val="28"/>
        </w:rPr>
        <w:t xml:space="preserve">. Профессоры П. Дейвис и К. </w:t>
      </w:r>
      <w:proofErr w:type="spellStart"/>
      <w:r w:rsidRPr="00283118">
        <w:rPr>
          <w:rFonts w:ascii="Times New Roman" w:hAnsi="Times New Roman" w:cs="Times New Roman"/>
          <w:sz w:val="28"/>
          <w:szCs w:val="28"/>
        </w:rPr>
        <w:t>Хопт</w:t>
      </w:r>
      <w:proofErr w:type="spellEnd"/>
      <w:r w:rsidRPr="00283118">
        <w:rPr>
          <w:rFonts w:ascii="Times New Roman" w:hAnsi="Times New Roman" w:cs="Times New Roman"/>
          <w:sz w:val="28"/>
          <w:szCs w:val="28"/>
        </w:rPr>
        <w:t xml:space="preserve"> объясняют этот выбор общими различиями в английском и американском праве относительно роли советов директоров: английское право рассматривает полномочия совета директоров как результат их делегирования от акционеров, которые в конечном счете контролируют пределы этого делегирования через устав компании; в американском праве общепринятым является мнение, </w:t>
      </w:r>
      <w:r>
        <w:rPr>
          <w:rFonts w:ascii="Times New Roman" w:hAnsi="Times New Roman" w:cs="Times New Roman"/>
          <w:sz w:val="28"/>
          <w:szCs w:val="28"/>
        </w:rPr>
        <w:t>в соответствии с которым,</w:t>
      </w:r>
      <w:r w:rsidRPr="00283118">
        <w:rPr>
          <w:rFonts w:ascii="Times New Roman" w:hAnsi="Times New Roman" w:cs="Times New Roman"/>
          <w:sz w:val="28"/>
          <w:szCs w:val="28"/>
        </w:rPr>
        <w:t xml:space="preserve"> по крайней мере</w:t>
      </w:r>
      <w:r>
        <w:rPr>
          <w:rFonts w:ascii="Times New Roman" w:hAnsi="Times New Roman" w:cs="Times New Roman"/>
          <w:sz w:val="28"/>
          <w:szCs w:val="28"/>
        </w:rPr>
        <w:t>,</w:t>
      </w:r>
      <w:r w:rsidRPr="00283118">
        <w:rPr>
          <w:rFonts w:ascii="Times New Roman" w:hAnsi="Times New Roman" w:cs="Times New Roman"/>
          <w:sz w:val="28"/>
          <w:szCs w:val="28"/>
        </w:rPr>
        <w:t xml:space="preserve"> часть полномочий совета директоров вытекает из положений закона и не является следствием их делегирования акционерами (речь идет об органической теории корпорации)</w:t>
      </w:r>
      <w:r>
        <w:rPr>
          <w:rStyle w:val="a5"/>
          <w:rFonts w:ascii="Times New Roman" w:hAnsi="Times New Roman" w:cs="Times New Roman"/>
          <w:sz w:val="28"/>
          <w:szCs w:val="28"/>
        </w:rPr>
        <w:footnoteReference w:id="107"/>
      </w:r>
      <w:r w:rsidRPr="00283118">
        <w:rPr>
          <w:rFonts w:ascii="Times New Roman" w:hAnsi="Times New Roman" w:cs="Times New Roman"/>
          <w:sz w:val="28"/>
          <w:szCs w:val="28"/>
        </w:rPr>
        <w:t>.</w:t>
      </w:r>
      <w:r>
        <w:rPr>
          <w:rFonts w:ascii="Times New Roman" w:hAnsi="Times New Roman" w:cs="Times New Roman"/>
          <w:sz w:val="28"/>
          <w:szCs w:val="28"/>
        </w:rPr>
        <w:t xml:space="preserve"> Американский подход, как считают исследователи, больше эффективен  для приобретателя контроля, но не для прочих акционеров, поскольку меньше гарантирует интересы </w:t>
      </w:r>
      <w:proofErr w:type="spellStart"/>
      <w:r>
        <w:rPr>
          <w:rFonts w:ascii="Times New Roman" w:hAnsi="Times New Roman" w:cs="Times New Roman"/>
          <w:sz w:val="28"/>
          <w:szCs w:val="28"/>
        </w:rPr>
        <w:t>миноритариев</w:t>
      </w:r>
      <w:proofErr w:type="spellEnd"/>
      <w:r>
        <w:rPr>
          <w:rStyle w:val="a5"/>
          <w:rFonts w:ascii="Times New Roman" w:hAnsi="Times New Roman" w:cs="Times New Roman"/>
          <w:sz w:val="28"/>
          <w:szCs w:val="28"/>
        </w:rPr>
        <w:footnoteReference w:id="108"/>
      </w:r>
    </w:p>
    <w:p w:rsidR="00E90F20" w:rsidRDefault="00E90F20" w:rsidP="00E90F20">
      <w:pPr>
        <w:spacing w:line="360" w:lineRule="auto"/>
        <w:ind w:firstLine="708"/>
        <w:jc w:val="both"/>
        <w:rPr>
          <w:rFonts w:ascii="Times New Roman" w:hAnsi="Times New Roman" w:cs="Times New Roman"/>
          <w:sz w:val="28"/>
          <w:szCs w:val="28"/>
        </w:rPr>
      </w:pPr>
      <w:r w:rsidRPr="00283118">
        <w:rPr>
          <w:rFonts w:ascii="Times New Roman" w:hAnsi="Times New Roman" w:cs="Times New Roman"/>
          <w:sz w:val="28"/>
          <w:szCs w:val="28"/>
        </w:rPr>
        <w:t>Для стран, в которых преобладают компании с концентрированной структурой акционер</w:t>
      </w:r>
      <w:r>
        <w:rPr>
          <w:rFonts w:ascii="Times New Roman" w:hAnsi="Times New Roman" w:cs="Times New Roman"/>
          <w:sz w:val="28"/>
          <w:szCs w:val="28"/>
        </w:rPr>
        <w:t>ного капитала, на первый взгляд</w:t>
      </w:r>
      <w:r w:rsidRPr="00283118">
        <w:rPr>
          <w:rFonts w:ascii="Times New Roman" w:hAnsi="Times New Roman" w:cs="Times New Roman"/>
          <w:sz w:val="28"/>
          <w:szCs w:val="28"/>
        </w:rPr>
        <w:t xml:space="preserve">, предпочтительным является </w:t>
      </w:r>
      <w:r>
        <w:rPr>
          <w:rFonts w:ascii="Times New Roman" w:hAnsi="Times New Roman" w:cs="Times New Roman"/>
          <w:sz w:val="28"/>
          <w:szCs w:val="28"/>
        </w:rPr>
        <w:t xml:space="preserve"> </w:t>
      </w:r>
      <w:r w:rsidRPr="00283118">
        <w:rPr>
          <w:rFonts w:ascii="Times New Roman" w:hAnsi="Times New Roman" w:cs="Times New Roman"/>
          <w:sz w:val="28"/>
          <w:szCs w:val="28"/>
        </w:rPr>
        <w:t>подход</w:t>
      </w:r>
      <w:r>
        <w:rPr>
          <w:rFonts w:ascii="Times New Roman" w:hAnsi="Times New Roman" w:cs="Times New Roman"/>
          <w:sz w:val="28"/>
          <w:szCs w:val="28"/>
        </w:rPr>
        <w:t>, принятый Английской правовой системой</w:t>
      </w:r>
      <w:r w:rsidRPr="00283118">
        <w:rPr>
          <w:rFonts w:ascii="Times New Roman" w:hAnsi="Times New Roman" w:cs="Times New Roman"/>
          <w:sz w:val="28"/>
          <w:szCs w:val="28"/>
        </w:rPr>
        <w:t xml:space="preserve">. Дело в том, что в акционерных обществах с концентрированной моделью капитала вопрос </w:t>
      </w:r>
      <w:r w:rsidRPr="00283118">
        <w:rPr>
          <w:rFonts w:ascii="Times New Roman" w:hAnsi="Times New Roman" w:cs="Times New Roman"/>
          <w:sz w:val="28"/>
          <w:szCs w:val="28"/>
        </w:rPr>
        <w:lastRenderedPageBreak/>
        <w:t xml:space="preserve">распределения полномочий не является важным, так как за формальным решением исполнительного органа или совета директоров стоит воля контролирующего акционера. Иными словами, при концентрации акционерного капитала реальный конфликт интересов возникает в отношениях не менеджеров и акционеров, а в отношениях между контролирующими акционерами (которые одновременно являются членами совета директоров (исполнительного органа) или по крайней мере тесно связаны с ними) и </w:t>
      </w:r>
      <w:proofErr w:type="spellStart"/>
      <w:r w:rsidRPr="00283118">
        <w:rPr>
          <w:rFonts w:ascii="Times New Roman" w:hAnsi="Times New Roman" w:cs="Times New Roman"/>
          <w:sz w:val="28"/>
          <w:szCs w:val="28"/>
        </w:rPr>
        <w:t>миноритарными</w:t>
      </w:r>
      <w:proofErr w:type="spellEnd"/>
      <w:r w:rsidRPr="00283118">
        <w:rPr>
          <w:rFonts w:ascii="Times New Roman" w:hAnsi="Times New Roman" w:cs="Times New Roman"/>
          <w:sz w:val="28"/>
          <w:szCs w:val="28"/>
        </w:rPr>
        <w:t xml:space="preserve"> акционерами. </w:t>
      </w:r>
    </w:p>
    <w:p w:rsidR="00E90F20" w:rsidRPr="006C57E4" w:rsidRDefault="00E90F20" w:rsidP="00E90F20">
      <w:pPr>
        <w:spacing w:line="360" w:lineRule="auto"/>
        <w:jc w:val="both"/>
        <w:rPr>
          <w:rFonts w:ascii="Times New Roman" w:hAnsi="Times New Roman" w:cs="Times New Roman"/>
          <w:b/>
          <w:sz w:val="28"/>
          <w:szCs w:val="28"/>
        </w:rPr>
      </w:pPr>
      <w:r>
        <w:rPr>
          <w:rFonts w:ascii="Times New Roman" w:hAnsi="Times New Roman" w:cs="Times New Roman"/>
          <w:b/>
          <w:sz w:val="28"/>
          <w:szCs w:val="28"/>
        </w:rPr>
        <w:t>Основные в</w:t>
      </w:r>
      <w:r w:rsidRPr="006C57E4">
        <w:rPr>
          <w:rFonts w:ascii="Times New Roman" w:hAnsi="Times New Roman" w:cs="Times New Roman"/>
          <w:b/>
          <w:sz w:val="28"/>
          <w:szCs w:val="28"/>
        </w:rPr>
        <w:t>ыводы:</w:t>
      </w:r>
    </w:p>
    <w:p w:rsidR="00DA16F0" w:rsidRPr="00421EB8" w:rsidRDefault="00E90F20" w:rsidP="00245F0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1) </w:t>
      </w:r>
      <w:r w:rsidR="00FE268B" w:rsidRPr="00FE268B">
        <w:rPr>
          <w:rFonts w:ascii="Times New Roman" w:hAnsi="Times New Roman" w:cs="Times New Roman"/>
          <w:sz w:val="28"/>
          <w:szCs w:val="28"/>
        </w:rPr>
        <w:t>П</w:t>
      </w:r>
      <w:r w:rsidR="00FE268B">
        <w:rPr>
          <w:rFonts w:ascii="Times New Roman" w:hAnsi="Times New Roman" w:cs="Times New Roman"/>
          <w:sz w:val="28"/>
          <w:szCs w:val="28"/>
        </w:rPr>
        <w:t xml:space="preserve">ринятие </w:t>
      </w:r>
      <w:r w:rsidR="00FE268B" w:rsidRPr="00652BA4">
        <w:rPr>
          <w:rFonts w:ascii="Times New Roman" w:hAnsi="Times New Roman" w:cs="Times New Roman"/>
          <w:sz w:val="28"/>
          <w:szCs w:val="28"/>
        </w:rPr>
        <w:t xml:space="preserve">  различ</w:t>
      </w:r>
      <w:r w:rsidR="00FE268B">
        <w:rPr>
          <w:rFonts w:ascii="Times New Roman" w:hAnsi="Times New Roman" w:cs="Times New Roman"/>
          <w:sz w:val="28"/>
          <w:szCs w:val="28"/>
        </w:rPr>
        <w:t xml:space="preserve">ных </w:t>
      </w:r>
      <w:r w:rsidR="00270353">
        <w:rPr>
          <w:rFonts w:ascii="Times New Roman" w:hAnsi="Times New Roman" w:cs="Times New Roman"/>
          <w:sz w:val="28"/>
          <w:szCs w:val="28"/>
        </w:rPr>
        <w:t xml:space="preserve">моделей </w:t>
      </w:r>
      <w:r w:rsidR="00FE268B">
        <w:rPr>
          <w:rFonts w:ascii="Times New Roman" w:hAnsi="Times New Roman" w:cs="Times New Roman"/>
          <w:sz w:val="28"/>
          <w:szCs w:val="28"/>
        </w:rPr>
        <w:t xml:space="preserve"> регулировани</w:t>
      </w:r>
      <w:r w:rsidR="00270353">
        <w:rPr>
          <w:rFonts w:ascii="Times New Roman" w:hAnsi="Times New Roman" w:cs="Times New Roman"/>
          <w:sz w:val="28"/>
          <w:szCs w:val="28"/>
        </w:rPr>
        <w:t>я</w:t>
      </w:r>
      <w:r w:rsidR="00FE268B">
        <w:rPr>
          <w:rFonts w:ascii="Times New Roman" w:hAnsi="Times New Roman" w:cs="Times New Roman"/>
          <w:sz w:val="28"/>
          <w:szCs w:val="28"/>
        </w:rPr>
        <w:t xml:space="preserve"> публичного предложения</w:t>
      </w:r>
      <w:r w:rsidR="00923F66">
        <w:rPr>
          <w:rFonts w:ascii="Times New Roman" w:hAnsi="Times New Roman" w:cs="Times New Roman"/>
          <w:sz w:val="28"/>
          <w:szCs w:val="28"/>
        </w:rPr>
        <w:t xml:space="preserve"> в Великобритании и США </w:t>
      </w:r>
      <w:r w:rsidR="00270353">
        <w:rPr>
          <w:rFonts w:ascii="Times New Roman" w:hAnsi="Times New Roman" w:cs="Times New Roman"/>
          <w:sz w:val="28"/>
          <w:szCs w:val="28"/>
        </w:rPr>
        <w:t xml:space="preserve"> </w:t>
      </w:r>
      <w:r w:rsidR="00FE268B">
        <w:rPr>
          <w:rFonts w:ascii="Times New Roman" w:hAnsi="Times New Roman" w:cs="Times New Roman"/>
          <w:sz w:val="28"/>
          <w:szCs w:val="28"/>
        </w:rPr>
        <w:t>объясняется различными подходами к формированию корпоративного контроля</w:t>
      </w:r>
      <w:r w:rsidR="00DA16F0">
        <w:rPr>
          <w:rFonts w:ascii="Times New Roman" w:hAnsi="Times New Roman" w:cs="Times New Roman"/>
          <w:sz w:val="28"/>
          <w:szCs w:val="28"/>
        </w:rPr>
        <w:t>.</w:t>
      </w:r>
      <w:r w:rsidR="00CE43DD">
        <w:rPr>
          <w:rFonts w:ascii="Times New Roman" w:hAnsi="Times New Roman" w:cs="Times New Roman"/>
          <w:sz w:val="28"/>
          <w:szCs w:val="28"/>
        </w:rPr>
        <w:t xml:space="preserve">  Так</w:t>
      </w:r>
      <w:r w:rsidR="00EA4AF8">
        <w:rPr>
          <w:rFonts w:ascii="Times New Roman" w:hAnsi="Times New Roman" w:cs="Times New Roman"/>
          <w:sz w:val="28"/>
          <w:szCs w:val="28"/>
        </w:rPr>
        <w:t xml:space="preserve">,  </w:t>
      </w:r>
      <w:r w:rsidR="00CE43DD">
        <w:rPr>
          <w:rFonts w:ascii="Times New Roman" w:hAnsi="Times New Roman" w:cs="Times New Roman"/>
          <w:sz w:val="28"/>
          <w:szCs w:val="28"/>
        </w:rPr>
        <w:t xml:space="preserve"> в Великобритании, акционерный капитал</w:t>
      </w:r>
      <w:r w:rsidR="00DA16F0">
        <w:rPr>
          <w:rFonts w:ascii="Times New Roman" w:hAnsi="Times New Roman" w:cs="Times New Roman"/>
          <w:sz w:val="28"/>
          <w:szCs w:val="28"/>
        </w:rPr>
        <w:t xml:space="preserve"> был</w:t>
      </w:r>
      <w:r w:rsidR="00737248">
        <w:rPr>
          <w:rFonts w:ascii="Times New Roman" w:hAnsi="Times New Roman" w:cs="Times New Roman"/>
          <w:sz w:val="28"/>
          <w:szCs w:val="28"/>
        </w:rPr>
        <w:t xml:space="preserve"> </w:t>
      </w:r>
      <w:r w:rsidR="00CE43DD">
        <w:rPr>
          <w:rFonts w:ascii="Times New Roman" w:hAnsi="Times New Roman" w:cs="Times New Roman"/>
          <w:sz w:val="28"/>
          <w:szCs w:val="28"/>
        </w:rPr>
        <w:t xml:space="preserve"> сконцентрирован в  определенных руках</w:t>
      </w:r>
      <w:r w:rsidR="00737248">
        <w:rPr>
          <w:rFonts w:ascii="Times New Roman" w:hAnsi="Times New Roman" w:cs="Times New Roman"/>
          <w:sz w:val="28"/>
          <w:szCs w:val="28"/>
        </w:rPr>
        <w:t xml:space="preserve"> </w:t>
      </w:r>
      <w:r w:rsidR="00DA16F0">
        <w:rPr>
          <w:rFonts w:ascii="Times New Roman" w:hAnsi="Times New Roman" w:cs="Times New Roman"/>
          <w:sz w:val="28"/>
          <w:szCs w:val="28"/>
        </w:rPr>
        <w:t xml:space="preserve">и </w:t>
      </w:r>
      <w:r w:rsidR="00CE43DD">
        <w:rPr>
          <w:rFonts w:ascii="Times New Roman" w:hAnsi="Times New Roman" w:cs="Times New Roman"/>
          <w:sz w:val="28"/>
          <w:szCs w:val="28"/>
        </w:rPr>
        <w:t xml:space="preserve">для приобретения контроля </w:t>
      </w:r>
      <w:r w:rsidR="00737248">
        <w:rPr>
          <w:rFonts w:ascii="Times New Roman" w:hAnsi="Times New Roman" w:cs="Times New Roman"/>
          <w:sz w:val="28"/>
          <w:szCs w:val="28"/>
        </w:rPr>
        <w:t>над компанией подчас</w:t>
      </w:r>
      <w:r w:rsidR="00DA16F0">
        <w:rPr>
          <w:rFonts w:ascii="Times New Roman" w:hAnsi="Times New Roman" w:cs="Times New Roman"/>
          <w:sz w:val="28"/>
          <w:szCs w:val="28"/>
        </w:rPr>
        <w:t xml:space="preserve">, было </w:t>
      </w:r>
      <w:r w:rsidR="00737248">
        <w:rPr>
          <w:rFonts w:ascii="Times New Roman" w:hAnsi="Times New Roman" w:cs="Times New Roman"/>
          <w:sz w:val="28"/>
          <w:szCs w:val="28"/>
        </w:rPr>
        <w:t xml:space="preserve"> </w:t>
      </w:r>
      <w:r w:rsidR="00EA4AF8">
        <w:rPr>
          <w:rFonts w:ascii="Times New Roman" w:hAnsi="Times New Roman" w:cs="Times New Roman"/>
          <w:sz w:val="28"/>
          <w:szCs w:val="28"/>
        </w:rPr>
        <w:t xml:space="preserve"> </w:t>
      </w:r>
      <w:r w:rsidR="00CE43DD">
        <w:rPr>
          <w:rFonts w:ascii="Times New Roman" w:hAnsi="Times New Roman" w:cs="Times New Roman"/>
          <w:sz w:val="28"/>
          <w:szCs w:val="28"/>
        </w:rPr>
        <w:t>необходимо</w:t>
      </w:r>
      <w:r w:rsidR="00737248">
        <w:rPr>
          <w:rFonts w:ascii="Times New Roman" w:hAnsi="Times New Roman" w:cs="Times New Roman"/>
          <w:sz w:val="28"/>
          <w:szCs w:val="28"/>
        </w:rPr>
        <w:t xml:space="preserve">  </w:t>
      </w:r>
      <w:r w:rsidR="00CE43DD">
        <w:rPr>
          <w:rFonts w:ascii="Times New Roman" w:hAnsi="Times New Roman" w:cs="Times New Roman"/>
          <w:sz w:val="28"/>
          <w:szCs w:val="28"/>
        </w:rPr>
        <w:t xml:space="preserve"> приобре</w:t>
      </w:r>
      <w:r w:rsidR="00DA16F0">
        <w:rPr>
          <w:rFonts w:ascii="Times New Roman" w:hAnsi="Times New Roman" w:cs="Times New Roman"/>
          <w:sz w:val="28"/>
          <w:szCs w:val="28"/>
        </w:rPr>
        <w:t xml:space="preserve">сти </w:t>
      </w:r>
      <w:r w:rsidR="00270353">
        <w:rPr>
          <w:rFonts w:ascii="Times New Roman" w:hAnsi="Times New Roman" w:cs="Times New Roman"/>
          <w:sz w:val="28"/>
          <w:szCs w:val="28"/>
        </w:rPr>
        <w:t xml:space="preserve"> значительн</w:t>
      </w:r>
      <w:r w:rsidR="00DA16F0">
        <w:rPr>
          <w:rFonts w:ascii="Times New Roman" w:hAnsi="Times New Roman" w:cs="Times New Roman"/>
          <w:sz w:val="28"/>
          <w:szCs w:val="28"/>
        </w:rPr>
        <w:t>ый</w:t>
      </w:r>
      <w:r w:rsidR="00CE43DD">
        <w:rPr>
          <w:rFonts w:ascii="Times New Roman" w:hAnsi="Times New Roman" w:cs="Times New Roman"/>
          <w:sz w:val="28"/>
          <w:szCs w:val="28"/>
        </w:rPr>
        <w:t xml:space="preserve"> пакет</w:t>
      </w:r>
      <w:r w:rsidR="00DA16F0">
        <w:rPr>
          <w:rFonts w:ascii="Times New Roman" w:hAnsi="Times New Roman" w:cs="Times New Roman"/>
          <w:sz w:val="28"/>
          <w:szCs w:val="28"/>
        </w:rPr>
        <w:t xml:space="preserve"> акций.</w:t>
      </w:r>
      <w:r w:rsidR="00EA4AF8">
        <w:rPr>
          <w:rFonts w:ascii="Times New Roman" w:hAnsi="Times New Roman" w:cs="Times New Roman"/>
          <w:sz w:val="28"/>
          <w:szCs w:val="28"/>
        </w:rPr>
        <w:t xml:space="preserve"> </w:t>
      </w:r>
      <w:r w:rsidR="00DA16F0">
        <w:rPr>
          <w:rFonts w:ascii="Times New Roman" w:hAnsi="Times New Roman" w:cs="Times New Roman"/>
          <w:sz w:val="28"/>
          <w:szCs w:val="28"/>
        </w:rPr>
        <w:t>В</w:t>
      </w:r>
      <w:r w:rsidR="00CE43DD">
        <w:rPr>
          <w:rFonts w:ascii="Times New Roman" w:hAnsi="Times New Roman" w:cs="Times New Roman"/>
          <w:sz w:val="28"/>
          <w:szCs w:val="28"/>
        </w:rPr>
        <w:t xml:space="preserve"> США,</w:t>
      </w:r>
      <w:r w:rsidR="00EA4AF8">
        <w:rPr>
          <w:rFonts w:ascii="Times New Roman" w:hAnsi="Times New Roman" w:cs="Times New Roman"/>
          <w:sz w:val="28"/>
          <w:szCs w:val="28"/>
        </w:rPr>
        <w:t xml:space="preserve"> напротив, </w:t>
      </w:r>
      <w:r w:rsidR="00270353">
        <w:rPr>
          <w:rFonts w:ascii="Times New Roman" w:hAnsi="Times New Roman" w:cs="Times New Roman"/>
          <w:sz w:val="28"/>
          <w:szCs w:val="28"/>
        </w:rPr>
        <w:t xml:space="preserve"> в  связи с  </w:t>
      </w:r>
      <w:r w:rsidR="00CE43DD">
        <w:rPr>
          <w:rFonts w:ascii="Times New Roman" w:hAnsi="Times New Roman" w:cs="Times New Roman"/>
          <w:sz w:val="28"/>
          <w:szCs w:val="28"/>
        </w:rPr>
        <w:t xml:space="preserve"> «распылен</w:t>
      </w:r>
      <w:r w:rsidR="00270353">
        <w:rPr>
          <w:rFonts w:ascii="Times New Roman" w:hAnsi="Times New Roman" w:cs="Times New Roman"/>
          <w:sz w:val="28"/>
          <w:szCs w:val="28"/>
        </w:rPr>
        <w:t>ностью</w:t>
      </w:r>
      <w:r w:rsidR="00CE43DD">
        <w:rPr>
          <w:rFonts w:ascii="Times New Roman" w:hAnsi="Times New Roman" w:cs="Times New Roman"/>
          <w:sz w:val="28"/>
          <w:szCs w:val="28"/>
        </w:rPr>
        <w:t>»</w:t>
      </w:r>
      <w:r w:rsidR="00270353">
        <w:rPr>
          <w:rFonts w:ascii="Times New Roman" w:hAnsi="Times New Roman" w:cs="Times New Roman"/>
          <w:sz w:val="28"/>
          <w:szCs w:val="28"/>
        </w:rPr>
        <w:t xml:space="preserve"> акционерного капитала</w:t>
      </w:r>
      <w:r w:rsidR="00CE43DD">
        <w:rPr>
          <w:rFonts w:ascii="Times New Roman" w:hAnsi="Times New Roman" w:cs="Times New Roman"/>
          <w:sz w:val="28"/>
          <w:szCs w:val="28"/>
        </w:rPr>
        <w:t xml:space="preserve"> контроль подчас</w:t>
      </w:r>
      <w:r w:rsidR="00EA4AF8">
        <w:rPr>
          <w:rFonts w:ascii="Times New Roman" w:hAnsi="Times New Roman" w:cs="Times New Roman"/>
          <w:sz w:val="28"/>
          <w:szCs w:val="28"/>
        </w:rPr>
        <w:t xml:space="preserve">  не принадлежал ни одному лицу</w:t>
      </w:r>
      <w:r w:rsidR="00CE43DD">
        <w:rPr>
          <w:rFonts w:ascii="Times New Roman" w:hAnsi="Times New Roman" w:cs="Times New Roman"/>
          <w:sz w:val="28"/>
          <w:szCs w:val="28"/>
        </w:rPr>
        <w:t xml:space="preserve">. </w:t>
      </w:r>
      <w:r w:rsidR="00DA16F0">
        <w:rPr>
          <w:rFonts w:ascii="Times New Roman" w:hAnsi="Times New Roman" w:cs="Times New Roman"/>
          <w:sz w:val="28"/>
          <w:szCs w:val="28"/>
        </w:rPr>
        <w:t xml:space="preserve"> </w:t>
      </w:r>
    </w:p>
    <w:p w:rsidR="00E90F20" w:rsidRDefault="00CE43DD" w:rsidP="00E90F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5F07">
        <w:rPr>
          <w:rFonts w:ascii="Times New Roman" w:hAnsi="Times New Roman" w:cs="Times New Roman"/>
          <w:sz w:val="28"/>
          <w:szCs w:val="28"/>
        </w:rPr>
        <w:tab/>
      </w:r>
      <w:r w:rsidR="00E90F20">
        <w:rPr>
          <w:rFonts w:ascii="Times New Roman" w:hAnsi="Times New Roman" w:cs="Times New Roman"/>
          <w:b/>
          <w:sz w:val="28"/>
          <w:szCs w:val="28"/>
        </w:rPr>
        <w:t xml:space="preserve">2) </w:t>
      </w:r>
      <w:r w:rsidR="00E90F20" w:rsidRPr="00283118">
        <w:rPr>
          <w:rFonts w:ascii="Times New Roman" w:hAnsi="Times New Roman" w:cs="Times New Roman"/>
          <w:sz w:val="28"/>
          <w:szCs w:val="28"/>
        </w:rPr>
        <w:t>В рамках  подхода</w:t>
      </w:r>
      <w:r w:rsidR="00E90F20" w:rsidRPr="00D923E7">
        <w:rPr>
          <w:rFonts w:ascii="Times New Roman" w:hAnsi="Times New Roman" w:cs="Times New Roman"/>
          <w:sz w:val="28"/>
          <w:szCs w:val="28"/>
        </w:rPr>
        <w:t xml:space="preserve"> регулирования</w:t>
      </w:r>
      <w:r w:rsidR="00E90F20">
        <w:rPr>
          <w:rFonts w:ascii="Times New Roman" w:hAnsi="Times New Roman" w:cs="Times New Roman"/>
          <w:sz w:val="28"/>
          <w:szCs w:val="28"/>
        </w:rPr>
        <w:t>, принятого в Британской  системе</w:t>
      </w:r>
      <w:r w:rsidR="00923F66">
        <w:rPr>
          <w:rFonts w:ascii="Times New Roman" w:hAnsi="Times New Roman" w:cs="Times New Roman"/>
          <w:sz w:val="28"/>
          <w:szCs w:val="28"/>
        </w:rPr>
        <w:t xml:space="preserve"> регулирования</w:t>
      </w:r>
      <w:r w:rsidR="00DA16F0">
        <w:rPr>
          <w:rFonts w:ascii="Times New Roman" w:hAnsi="Times New Roman" w:cs="Times New Roman"/>
          <w:sz w:val="28"/>
          <w:szCs w:val="28"/>
        </w:rPr>
        <w:t>,</w:t>
      </w:r>
      <w:r w:rsidR="00E90F20">
        <w:rPr>
          <w:rFonts w:ascii="Times New Roman" w:hAnsi="Times New Roman" w:cs="Times New Roman"/>
          <w:sz w:val="28"/>
          <w:szCs w:val="28"/>
        </w:rPr>
        <w:t xml:space="preserve"> </w:t>
      </w:r>
      <w:r w:rsidR="00E90F20" w:rsidRPr="00283118">
        <w:rPr>
          <w:rFonts w:ascii="Times New Roman" w:hAnsi="Times New Roman" w:cs="Times New Roman"/>
          <w:sz w:val="28"/>
          <w:szCs w:val="28"/>
        </w:rPr>
        <w:t xml:space="preserve"> совет директоров исключен из процесса </w:t>
      </w:r>
      <w:r w:rsidR="00E90F20">
        <w:rPr>
          <w:rFonts w:ascii="Times New Roman" w:hAnsi="Times New Roman" w:cs="Times New Roman"/>
          <w:sz w:val="28"/>
          <w:szCs w:val="28"/>
        </w:rPr>
        <w:t>формирования</w:t>
      </w:r>
      <w:r w:rsidR="00E90F20" w:rsidRPr="00283118">
        <w:rPr>
          <w:rFonts w:ascii="Times New Roman" w:hAnsi="Times New Roman" w:cs="Times New Roman"/>
          <w:sz w:val="28"/>
          <w:szCs w:val="28"/>
        </w:rPr>
        <w:t xml:space="preserve"> решений</w:t>
      </w:r>
      <w:r w:rsidR="00E90F20">
        <w:rPr>
          <w:rFonts w:ascii="Times New Roman" w:hAnsi="Times New Roman" w:cs="Times New Roman"/>
          <w:sz w:val="28"/>
          <w:szCs w:val="28"/>
        </w:rPr>
        <w:t xml:space="preserve"> относительно направленного в общество публичного предложения</w:t>
      </w:r>
      <w:r w:rsidR="00E90F20" w:rsidRPr="00283118">
        <w:rPr>
          <w:rFonts w:ascii="Times New Roman" w:hAnsi="Times New Roman" w:cs="Times New Roman"/>
          <w:sz w:val="28"/>
          <w:szCs w:val="28"/>
        </w:rPr>
        <w:t xml:space="preserve"> - этот вопрос полностью</w:t>
      </w:r>
      <w:r w:rsidR="00E90F20">
        <w:rPr>
          <w:rFonts w:ascii="Times New Roman" w:hAnsi="Times New Roman" w:cs="Times New Roman"/>
          <w:sz w:val="28"/>
          <w:szCs w:val="28"/>
        </w:rPr>
        <w:t xml:space="preserve"> находится в ведении акционеров, в рамках же подхода, сформированного в США</w:t>
      </w:r>
      <w:r w:rsidR="00E90F20" w:rsidRPr="006C57E4">
        <w:rPr>
          <w:rFonts w:ascii="Times New Roman" w:hAnsi="Times New Roman" w:cs="Times New Roman"/>
          <w:sz w:val="28"/>
          <w:szCs w:val="28"/>
        </w:rPr>
        <w:t xml:space="preserve"> </w:t>
      </w:r>
      <w:r w:rsidR="00E90F20" w:rsidRPr="00283118">
        <w:rPr>
          <w:rFonts w:ascii="Times New Roman" w:hAnsi="Times New Roman" w:cs="Times New Roman"/>
          <w:sz w:val="28"/>
          <w:szCs w:val="28"/>
        </w:rPr>
        <w:t>полномочия по принятию решения по направленной публичной оферте о покупке акций находятся в совместном ведении совета директоров корпорации-цели и ее акционеров.</w:t>
      </w:r>
    </w:p>
    <w:p w:rsidR="00DA16F0" w:rsidRPr="00421EB8" w:rsidRDefault="00DA16F0" w:rsidP="00245F0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3)  </w:t>
      </w:r>
      <w:r w:rsidRPr="00421EB8">
        <w:rPr>
          <w:rFonts w:ascii="Times New Roman" w:hAnsi="Times New Roman" w:cs="Times New Roman"/>
          <w:sz w:val="28"/>
          <w:szCs w:val="28"/>
        </w:rPr>
        <w:t xml:space="preserve">Британская </w:t>
      </w:r>
      <w:r>
        <w:rPr>
          <w:rFonts w:ascii="Times New Roman" w:hAnsi="Times New Roman" w:cs="Times New Roman"/>
          <w:sz w:val="28"/>
          <w:szCs w:val="28"/>
        </w:rPr>
        <w:t xml:space="preserve"> модель </w:t>
      </w:r>
      <w:r w:rsidRPr="00421EB8">
        <w:rPr>
          <w:rFonts w:ascii="Times New Roman" w:hAnsi="Times New Roman" w:cs="Times New Roman"/>
          <w:sz w:val="28"/>
          <w:szCs w:val="28"/>
        </w:rPr>
        <w:t xml:space="preserve"> регулирования публичных предложений</w:t>
      </w:r>
      <w:r>
        <w:rPr>
          <w:rFonts w:ascii="Times New Roman" w:hAnsi="Times New Roman" w:cs="Times New Roman"/>
          <w:sz w:val="28"/>
          <w:szCs w:val="28"/>
        </w:rPr>
        <w:t>, направлена прежде всего на</w:t>
      </w:r>
      <w:r w:rsidR="00A71318">
        <w:rPr>
          <w:rFonts w:ascii="Times New Roman" w:hAnsi="Times New Roman" w:cs="Times New Roman"/>
          <w:sz w:val="28"/>
          <w:szCs w:val="28"/>
        </w:rPr>
        <w:t xml:space="preserve"> защиту прав  акционеров, в качестве</w:t>
      </w:r>
      <w:r>
        <w:rPr>
          <w:rFonts w:ascii="Times New Roman" w:hAnsi="Times New Roman" w:cs="Times New Roman"/>
          <w:sz w:val="28"/>
          <w:szCs w:val="28"/>
        </w:rPr>
        <w:t xml:space="preserve"> собственников компании-цели. Американская же модель, больше эффективна  для   приобр</w:t>
      </w:r>
      <w:r w:rsidR="00923F66">
        <w:rPr>
          <w:rFonts w:ascii="Times New Roman" w:hAnsi="Times New Roman" w:cs="Times New Roman"/>
          <w:sz w:val="28"/>
          <w:szCs w:val="28"/>
        </w:rPr>
        <w:t>етателей контроля над компанией (</w:t>
      </w:r>
      <w:r>
        <w:rPr>
          <w:rFonts w:ascii="Times New Roman" w:hAnsi="Times New Roman" w:cs="Times New Roman"/>
          <w:sz w:val="28"/>
          <w:szCs w:val="28"/>
        </w:rPr>
        <w:t>инвесторов</w:t>
      </w:r>
      <w:r w:rsidR="00923F66">
        <w:rPr>
          <w:rFonts w:ascii="Times New Roman" w:hAnsi="Times New Roman" w:cs="Times New Roman"/>
          <w:sz w:val="28"/>
          <w:szCs w:val="28"/>
        </w:rPr>
        <w:t>)</w:t>
      </w:r>
      <w:r>
        <w:rPr>
          <w:rFonts w:ascii="Times New Roman" w:hAnsi="Times New Roman" w:cs="Times New Roman"/>
          <w:sz w:val="28"/>
          <w:szCs w:val="28"/>
        </w:rPr>
        <w:t>.</w:t>
      </w:r>
    </w:p>
    <w:p w:rsidR="00E90F20" w:rsidRDefault="00E90F20" w:rsidP="00E90F2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2 Регулирование публичного предложения о выкупе акций в РФ</w:t>
      </w:r>
    </w:p>
    <w:p w:rsidR="00E90F20" w:rsidRPr="004F2BD0" w:rsidRDefault="00E90F20" w:rsidP="00E90F20">
      <w:pPr>
        <w:spacing w:line="360" w:lineRule="auto"/>
        <w:jc w:val="center"/>
        <w:rPr>
          <w:rFonts w:ascii="Times New Roman" w:hAnsi="Times New Roman" w:cs="Times New Roman"/>
          <w:b/>
          <w:sz w:val="28"/>
          <w:szCs w:val="28"/>
        </w:rPr>
      </w:pPr>
      <w:r w:rsidRPr="00751E7D">
        <w:rPr>
          <w:rFonts w:ascii="Times New Roman" w:hAnsi="Times New Roman" w:cs="Times New Roman"/>
          <w:b/>
          <w:sz w:val="28"/>
          <w:szCs w:val="28"/>
        </w:rPr>
        <w:t xml:space="preserve">§2.1. </w:t>
      </w:r>
      <w:r>
        <w:rPr>
          <w:rFonts w:ascii="Times New Roman" w:hAnsi="Times New Roman" w:cs="Times New Roman"/>
          <w:b/>
          <w:sz w:val="28"/>
          <w:szCs w:val="28"/>
        </w:rPr>
        <w:t>Цель</w:t>
      </w:r>
      <w:r w:rsidRPr="00751E7D">
        <w:rPr>
          <w:rFonts w:ascii="Times New Roman" w:hAnsi="Times New Roman" w:cs="Times New Roman"/>
          <w:b/>
          <w:sz w:val="28"/>
          <w:szCs w:val="28"/>
        </w:rPr>
        <w:t xml:space="preserve"> регулирования публичного предложения о выкупе акций</w:t>
      </w:r>
    </w:p>
    <w:p w:rsidR="00E90F20" w:rsidRPr="004F2BD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секрет, что </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регулирование </w:t>
      </w:r>
      <w:r w:rsidRPr="004F2BD0">
        <w:rPr>
          <w:rFonts w:ascii="Times New Roman" w:hAnsi="Times New Roman" w:cs="Times New Roman"/>
          <w:sz w:val="28"/>
          <w:szCs w:val="28"/>
        </w:rPr>
        <w:t>приобретения крупных пакетов акций тесно связан</w:t>
      </w:r>
      <w:r>
        <w:rPr>
          <w:rFonts w:ascii="Times New Roman" w:hAnsi="Times New Roman" w:cs="Times New Roman"/>
          <w:sz w:val="28"/>
          <w:szCs w:val="28"/>
        </w:rPr>
        <w:t>о</w:t>
      </w:r>
      <w:r w:rsidRPr="004F2BD0">
        <w:rPr>
          <w:rFonts w:ascii="Times New Roman" w:hAnsi="Times New Roman" w:cs="Times New Roman"/>
          <w:sz w:val="28"/>
          <w:szCs w:val="28"/>
        </w:rPr>
        <w:t xml:space="preserve"> с понятием корпоративного контроля</w:t>
      </w:r>
      <w:r>
        <w:rPr>
          <w:rStyle w:val="a5"/>
          <w:rFonts w:ascii="Times New Roman" w:hAnsi="Times New Roman" w:cs="Times New Roman"/>
          <w:sz w:val="28"/>
          <w:szCs w:val="28"/>
        </w:rPr>
        <w:footnoteReference w:id="109"/>
      </w:r>
      <w:r w:rsidRPr="004F2BD0">
        <w:rPr>
          <w:rFonts w:ascii="Times New Roman" w:hAnsi="Times New Roman" w:cs="Times New Roman"/>
          <w:sz w:val="28"/>
          <w:szCs w:val="28"/>
        </w:rPr>
        <w:t xml:space="preserve">. Как известно, </w:t>
      </w:r>
      <w:r>
        <w:rPr>
          <w:rFonts w:ascii="Times New Roman" w:hAnsi="Times New Roman" w:cs="Times New Roman"/>
          <w:sz w:val="28"/>
          <w:szCs w:val="28"/>
        </w:rPr>
        <w:t>наличие</w:t>
      </w:r>
      <w:r w:rsidRPr="004F2BD0">
        <w:rPr>
          <w:rFonts w:ascii="Times New Roman" w:hAnsi="Times New Roman" w:cs="Times New Roman"/>
          <w:sz w:val="28"/>
          <w:szCs w:val="28"/>
        </w:rPr>
        <w:t xml:space="preserve"> </w:t>
      </w:r>
      <w:r>
        <w:rPr>
          <w:rFonts w:ascii="Times New Roman" w:hAnsi="Times New Roman" w:cs="Times New Roman"/>
          <w:sz w:val="28"/>
          <w:szCs w:val="28"/>
        </w:rPr>
        <w:t>определенного</w:t>
      </w:r>
      <w:r w:rsidRPr="004F2BD0">
        <w:rPr>
          <w:rFonts w:ascii="Times New Roman" w:hAnsi="Times New Roman" w:cs="Times New Roman"/>
          <w:sz w:val="28"/>
          <w:szCs w:val="28"/>
        </w:rPr>
        <w:t xml:space="preserve"> количества акций</w:t>
      </w:r>
      <w:r>
        <w:rPr>
          <w:rFonts w:ascii="Times New Roman" w:hAnsi="Times New Roman" w:cs="Times New Roman"/>
          <w:sz w:val="28"/>
          <w:szCs w:val="28"/>
        </w:rPr>
        <w:t xml:space="preserve"> в руках акционера (определенной группы акционеров)</w:t>
      </w:r>
      <w:r w:rsidRPr="004F2BD0">
        <w:rPr>
          <w:rFonts w:ascii="Times New Roman" w:hAnsi="Times New Roman" w:cs="Times New Roman"/>
          <w:sz w:val="28"/>
          <w:szCs w:val="28"/>
        </w:rPr>
        <w:t xml:space="preserve"> предопределяет возможность влия</w:t>
      </w:r>
      <w:r>
        <w:rPr>
          <w:rFonts w:ascii="Times New Roman" w:hAnsi="Times New Roman" w:cs="Times New Roman"/>
          <w:sz w:val="28"/>
          <w:szCs w:val="28"/>
        </w:rPr>
        <w:t>ния</w:t>
      </w:r>
      <w:r w:rsidRPr="004F2BD0">
        <w:rPr>
          <w:rFonts w:ascii="Times New Roman" w:hAnsi="Times New Roman" w:cs="Times New Roman"/>
          <w:sz w:val="28"/>
          <w:szCs w:val="28"/>
        </w:rPr>
        <w:t xml:space="preserve"> на </w:t>
      </w:r>
      <w:r>
        <w:rPr>
          <w:rFonts w:ascii="Times New Roman" w:hAnsi="Times New Roman" w:cs="Times New Roman"/>
          <w:sz w:val="28"/>
          <w:szCs w:val="28"/>
        </w:rPr>
        <w:t xml:space="preserve">непосредственное </w:t>
      </w:r>
      <w:r w:rsidRPr="004F2BD0">
        <w:rPr>
          <w:rFonts w:ascii="Times New Roman" w:hAnsi="Times New Roman" w:cs="Times New Roman"/>
          <w:sz w:val="28"/>
          <w:szCs w:val="28"/>
        </w:rPr>
        <w:t>осуществление  хозяйственной деятельности</w:t>
      </w:r>
      <w:r>
        <w:rPr>
          <w:rFonts w:ascii="Times New Roman" w:hAnsi="Times New Roman" w:cs="Times New Roman"/>
          <w:sz w:val="28"/>
          <w:szCs w:val="28"/>
        </w:rPr>
        <w:t xml:space="preserve"> такой компании</w:t>
      </w:r>
      <w:r w:rsidRPr="004F2BD0">
        <w:rPr>
          <w:rFonts w:ascii="Times New Roman" w:hAnsi="Times New Roman" w:cs="Times New Roman"/>
          <w:sz w:val="28"/>
          <w:szCs w:val="28"/>
        </w:rPr>
        <w:t>,</w:t>
      </w:r>
      <w:r>
        <w:rPr>
          <w:rFonts w:ascii="Times New Roman" w:hAnsi="Times New Roman" w:cs="Times New Roman"/>
          <w:sz w:val="28"/>
          <w:szCs w:val="28"/>
        </w:rPr>
        <w:t xml:space="preserve"> с</w:t>
      </w:r>
      <w:r w:rsidRPr="004F2BD0">
        <w:rPr>
          <w:rFonts w:ascii="Times New Roman" w:hAnsi="Times New Roman" w:cs="Times New Roman"/>
          <w:sz w:val="28"/>
          <w:szCs w:val="28"/>
        </w:rPr>
        <w:t>ловом, чем больше доля акций</w:t>
      </w:r>
      <w:r w:rsidRPr="00F06E9E">
        <w:rPr>
          <w:rFonts w:ascii="Times New Roman" w:hAnsi="Times New Roman" w:cs="Times New Roman"/>
          <w:sz w:val="28"/>
          <w:szCs w:val="28"/>
        </w:rPr>
        <w:t xml:space="preserve"> сосредоточена в </w:t>
      </w:r>
      <w:r>
        <w:rPr>
          <w:rFonts w:ascii="Times New Roman" w:hAnsi="Times New Roman" w:cs="Times New Roman"/>
          <w:sz w:val="28"/>
          <w:szCs w:val="28"/>
        </w:rPr>
        <w:t>руках одного или определенной группы акционеров</w:t>
      </w:r>
      <w:r w:rsidRPr="004F2BD0">
        <w:rPr>
          <w:rFonts w:ascii="Times New Roman" w:hAnsi="Times New Roman" w:cs="Times New Roman"/>
          <w:sz w:val="28"/>
          <w:szCs w:val="28"/>
        </w:rPr>
        <w:t xml:space="preserve">, тем сильнее </w:t>
      </w:r>
      <w:r>
        <w:rPr>
          <w:rFonts w:ascii="Times New Roman" w:hAnsi="Times New Roman" w:cs="Times New Roman"/>
          <w:sz w:val="28"/>
          <w:szCs w:val="28"/>
        </w:rPr>
        <w:t xml:space="preserve">их </w:t>
      </w:r>
      <w:r w:rsidRPr="004F2BD0">
        <w:rPr>
          <w:rFonts w:ascii="Times New Roman" w:hAnsi="Times New Roman" w:cs="Times New Roman"/>
          <w:sz w:val="28"/>
          <w:szCs w:val="28"/>
        </w:rPr>
        <w:t>экономическая власть</w:t>
      </w:r>
      <w:r w:rsidRPr="004F2BD0">
        <w:rPr>
          <w:rStyle w:val="a5"/>
          <w:rFonts w:ascii="Times New Roman" w:hAnsi="Times New Roman" w:cs="Times New Roman"/>
          <w:sz w:val="28"/>
          <w:szCs w:val="28"/>
        </w:rPr>
        <w:footnoteReference w:id="110"/>
      </w:r>
      <w:r w:rsidRPr="004F2BD0">
        <w:rPr>
          <w:rFonts w:ascii="Times New Roman" w:hAnsi="Times New Roman" w:cs="Times New Roman"/>
          <w:sz w:val="28"/>
          <w:szCs w:val="28"/>
        </w:rPr>
        <w:t xml:space="preserve">. </w:t>
      </w:r>
      <w:r>
        <w:rPr>
          <w:rFonts w:ascii="Times New Roman" w:hAnsi="Times New Roman" w:cs="Times New Roman"/>
          <w:sz w:val="28"/>
          <w:szCs w:val="28"/>
        </w:rPr>
        <w:t>При этом, следует согласиться с точкой зрения,  в соответствии с которой под корпоративным контролем понимается  возможность акционера осуществлять  влияние на формирование воли юридического лица</w:t>
      </w:r>
      <w:r>
        <w:rPr>
          <w:rStyle w:val="a5"/>
          <w:rFonts w:ascii="Times New Roman" w:hAnsi="Times New Roman" w:cs="Times New Roman"/>
          <w:sz w:val="28"/>
          <w:szCs w:val="28"/>
        </w:rPr>
        <w:footnoteReference w:id="111"/>
      </w:r>
      <w:r>
        <w:rPr>
          <w:rFonts w:ascii="Times New Roman" w:hAnsi="Times New Roman" w:cs="Times New Roman"/>
          <w:sz w:val="28"/>
          <w:szCs w:val="28"/>
        </w:rPr>
        <w:t>. Совершенно ясно</w:t>
      </w:r>
      <w:r w:rsidRPr="004F2BD0">
        <w:rPr>
          <w:rFonts w:ascii="Times New Roman" w:hAnsi="Times New Roman" w:cs="Times New Roman"/>
          <w:sz w:val="28"/>
          <w:szCs w:val="28"/>
        </w:rPr>
        <w:t>, что  помимо  имущественной ценности</w:t>
      </w:r>
      <w:r>
        <w:rPr>
          <w:rFonts w:ascii="Times New Roman" w:hAnsi="Times New Roman" w:cs="Times New Roman"/>
          <w:sz w:val="28"/>
          <w:szCs w:val="28"/>
        </w:rPr>
        <w:t>, акции компании также</w:t>
      </w:r>
      <w:r w:rsidRPr="004F2BD0">
        <w:rPr>
          <w:rFonts w:ascii="Times New Roman" w:hAnsi="Times New Roman" w:cs="Times New Roman"/>
          <w:sz w:val="28"/>
          <w:szCs w:val="28"/>
        </w:rPr>
        <w:t xml:space="preserve">  обладают дополнительной ценностью</w:t>
      </w:r>
      <w:r w:rsidRPr="004F2BD0">
        <w:rPr>
          <w:rFonts w:ascii="Times New Roman" w:hAnsi="Times New Roman" w:cs="Times New Roman"/>
          <w:sz w:val="28"/>
          <w:szCs w:val="28"/>
          <w:vertAlign w:val="superscript"/>
        </w:rPr>
        <w:footnoteReference w:id="112"/>
      </w:r>
      <w:r w:rsidRPr="004F2BD0">
        <w:rPr>
          <w:rFonts w:ascii="Times New Roman" w:hAnsi="Times New Roman" w:cs="Times New Roman"/>
          <w:sz w:val="28"/>
          <w:szCs w:val="28"/>
        </w:rPr>
        <w:t xml:space="preserve">, которая заключается в том, что  наряду с минимальным набором прав, заключенных в каждой единичной акции, в совокупности как определенный пакет ценных бумаг они получают дополнительные права, соответствующие </w:t>
      </w:r>
      <w:r>
        <w:rPr>
          <w:rFonts w:ascii="Times New Roman" w:hAnsi="Times New Roman" w:cs="Times New Roman"/>
          <w:sz w:val="28"/>
          <w:szCs w:val="28"/>
        </w:rPr>
        <w:t xml:space="preserve">определенной </w:t>
      </w:r>
      <w:r w:rsidRPr="004F2BD0">
        <w:rPr>
          <w:rFonts w:ascii="Times New Roman" w:hAnsi="Times New Roman" w:cs="Times New Roman"/>
          <w:sz w:val="28"/>
          <w:szCs w:val="28"/>
        </w:rPr>
        <w:t>доле в уставном капитале</w:t>
      </w:r>
      <w:r>
        <w:rPr>
          <w:rFonts w:ascii="Times New Roman" w:hAnsi="Times New Roman" w:cs="Times New Roman"/>
          <w:sz w:val="28"/>
          <w:szCs w:val="28"/>
        </w:rPr>
        <w:t xml:space="preserve"> общества</w:t>
      </w:r>
      <w:r w:rsidRPr="004F2BD0">
        <w:rPr>
          <w:rStyle w:val="a5"/>
          <w:rFonts w:ascii="Times New Roman" w:hAnsi="Times New Roman" w:cs="Times New Roman"/>
          <w:sz w:val="28"/>
          <w:szCs w:val="28"/>
        </w:rPr>
        <w:footnoteReference w:id="113"/>
      </w:r>
      <w:r w:rsidRPr="004F2BD0">
        <w:rPr>
          <w:rFonts w:ascii="Times New Roman" w:hAnsi="Times New Roman" w:cs="Times New Roman"/>
          <w:sz w:val="28"/>
          <w:szCs w:val="28"/>
        </w:rPr>
        <w:t>.</w:t>
      </w:r>
      <w:r>
        <w:rPr>
          <w:rFonts w:ascii="Times New Roman" w:hAnsi="Times New Roman" w:cs="Times New Roman"/>
          <w:sz w:val="28"/>
          <w:szCs w:val="28"/>
        </w:rPr>
        <w:t xml:space="preserve"> Из чего напрашивается  вывод </w:t>
      </w:r>
      <w:r w:rsidRPr="004F2BD0">
        <w:rPr>
          <w:rFonts w:ascii="Times New Roman" w:hAnsi="Times New Roman" w:cs="Times New Roman"/>
          <w:sz w:val="28"/>
          <w:szCs w:val="28"/>
        </w:rPr>
        <w:t xml:space="preserve"> о  </w:t>
      </w:r>
      <w:r>
        <w:rPr>
          <w:rFonts w:ascii="Times New Roman" w:hAnsi="Times New Roman" w:cs="Times New Roman"/>
          <w:sz w:val="28"/>
          <w:szCs w:val="28"/>
        </w:rPr>
        <w:t xml:space="preserve">существовании </w:t>
      </w:r>
      <w:r w:rsidRPr="004F2BD0">
        <w:rPr>
          <w:rFonts w:ascii="Times New Roman" w:hAnsi="Times New Roman" w:cs="Times New Roman"/>
          <w:sz w:val="28"/>
          <w:szCs w:val="28"/>
        </w:rPr>
        <w:t xml:space="preserve"> рынка корпоративного контроля</w:t>
      </w:r>
      <w:r w:rsidRPr="004F2BD0">
        <w:rPr>
          <w:rFonts w:ascii="Times New Roman" w:hAnsi="Times New Roman" w:cs="Times New Roman"/>
          <w:sz w:val="28"/>
          <w:szCs w:val="28"/>
          <w:vertAlign w:val="superscript"/>
        </w:rPr>
        <w:footnoteReference w:id="114"/>
      </w:r>
      <w:r w:rsidRPr="004F2BD0">
        <w:rPr>
          <w:rFonts w:ascii="Times New Roman" w:hAnsi="Times New Roman" w:cs="Times New Roman"/>
          <w:sz w:val="28"/>
          <w:szCs w:val="28"/>
        </w:rPr>
        <w:t xml:space="preserve">, </w:t>
      </w:r>
      <w:r>
        <w:rPr>
          <w:rFonts w:ascii="Times New Roman" w:hAnsi="Times New Roman" w:cs="Times New Roman"/>
          <w:sz w:val="28"/>
          <w:szCs w:val="28"/>
        </w:rPr>
        <w:t>проявляющегося в</w:t>
      </w:r>
      <w:r w:rsidRPr="004F2BD0">
        <w:rPr>
          <w:rFonts w:ascii="Times New Roman" w:hAnsi="Times New Roman" w:cs="Times New Roman"/>
          <w:sz w:val="28"/>
          <w:szCs w:val="28"/>
        </w:rPr>
        <w:t xml:space="preserve"> двух тесно связанных межд</w:t>
      </w:r>
      <w:r>
        <w:rPr>
          <w:rFonts w:ascii="Times New Roman" w:hAnsi="Times New Roman" w:cs="Times New Roman"/>
          <w:sz w:val="28"/>
          <w:szCs w:val="28"/>
        </w:rPr>
        <w:t xml:space="preserve">у собой правомочиях: возможности </w:t>
      </w:r>
      <w:r w:rsidRPr="004F2BD0">
        <w:rPr>
          <w:rFonts w:ascii="Times New Roman" w:hAnsi="Times New Roman" w:cs="Times New Roman"/>
          <w:sz w:val="28"/>
          <w:szCs w:val="28"/>
        </w:rPr>
        <w:t>формирова</w:t>
      </w:r>
      <w:r>
        <w:rPr>
          <w:rFonts w:ascii="Times New Roman" w:hAnsi="Times New Roman" w:cs="Times New Roman"/>
          <w:sz w:val="28"/>
          <w:szCs w:val="28"/>
        </w:rPr>
        <w:t xml:space="preserve">ть  органы </w:t>
      </w:r>
      <w:r w:rsidRPr="004F2BD0">
        <w:rPr>
          <w:rFonts w:ascii="Times New Roman" w:hAnsi="Times New Roman" w:cs="Times New Roman"/>
          <w:sz w:val="28"/>
          <w:szCs w:val="28"/>
        </w:rPr>
        <w:t xml:space="preserve"> юридического лица</w:t>
      </w:r>
      <w:r>
        <w:rPr>
          <w:rFonts w:ascii="Times New Roman" w:hAnsi="Times New Roman" w:cs="Times New Roman"/>
          <w:sz w:val="28"/>
          <w:szCs w:val="28"/>
        </w:rPr>
        <w:t>, а также</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оказывать </w:t>
      </w:r>
      <w:r w:rsidRPr="004F2BD0">
        <w:rPr>
          <w:rFonts w:ascii="Times New Roman" w:hAnsi="Times New Roman" w:cs="Times New Roman"/>
          <w:sz w:val="28"/>
          <w:szCs w:val="28"/>
        </w:rPr>
        <w:t>влия</w:t>
      </w:r>
      <w:r>
        <w:rPr>
          <w:rFonts w:ascii="Times New Roman" w:hAnsi="Times New Roman" w:cs="Times New Roman"/>
          <w:sz w:val="28"/>
          <w:szCs w:val="28"/>
        </w:rPr>
        <w:t>ние</w:t>
      </w:r>
      <w:r w:rsidRPr="004F2BD0">
        <w:rPr>
          <w:rFonts w:ascii="Times New Roman" w:hAnsi="Times New Roman" w:cs="Times New Roman"/>
          <w:sz w:val="28"/>
          <w:szCs w:val="28"/>
        </w:rPr>
        <w:t xml:space="preserve"> на </w:t>
      </w:r>
      <w:r>
        <w:rPr>
          <w:rFonts w:ascii="Times New Roman" w:hAnsi="Times New Roman" w:cs="Times New Roman"/>
          <w:sz w:val="28"/>
          <w:szCs w:val="28"/>
        </w:rPr>
        <w:t xml:space="preserve">решения </w:t>
      </w:r>
      <w:r w:rsidRPr="004F2BD0">
        <w:rPr>
          <w:rFonts w:ascii="Times New Roman" w:hAnsi="Times New Roman" w:cs="Times New Roman"/>
          <w:sz w:val="28"/>
          <w:szCs w:val="28"/>
        </w:rPr>
        <w:t xml:space="preserve"> юридическ</w:t>
      </w:r>
      <w:r>
        <w:rPr>
          <w:rFonts w:ascii="Times New Roman" w:hAnsi="Times New Roman" w:cs="Times New Roman"/>
          <w:sz w:val="28"/>
          <w:szCs w:val="28"/>
        </w:rPr>
        <w:t>ого</w:t>
      </w:r>
      <w:r w:rsidRPr="004F2BD0">
        <w:rPr>
          <w:rFonts w:ascii="Times New Roman" w:hAnsi="Times New Roman" w:cs="Times New Roman"/>
          <w:sz w:val="28"/>
          <w:szCs w:val="28"/>
        </w:rPr>
        <w:t xml:space="preserve"> лиц</w:t>
      </w:r>
      <w:r>
        <w:rPr>
          <w:rFonts w:ascii="Times New Roman" w:hAnsi="Times New Roman" w:cs="Times New Roman"/>
          <w:sz w:val="28"/>
          <w:szCs w:val="28"/>
        </w:rPr>
        <w:t>а по распоряжению принадлежащим ему</w:t>
      </w:r>
      <w:r w:rsidRPr="004F2BD0">
        <w:rPr>
          <w:rFonts w:ascii="Times New Roman" w:hAnsi="Times New Roman" w:cs="Times New Roman"/>
          <w:sz w:val="28"/>
          <w:szCs w:val="28"/>
        </w:rPr>
        <w:t xml:space="preserve"> имуществом, </w:t>
      </w:r>
      <w:r>
        <w:rPr>
          <w:rFonts w:ascii="Times New Roman" w:hAnsi="Times New Roman" w:cs="Times New Roman"/>
          <w:sz w:val="28"/>
          <w:szCs w:val="28"/>
        </w:rPr>
        <w:t>в том числе</w:t>
      </w:r>
      <w:r w:rsidRPr="004F2BD0">
        <w:rPr>
          <w:rFonts w:ascii="Times New Roman" w:hAnsi="Times New Roman" w:cs="Times New Roman"/>
          <w:sz w:val="28"/>
          <w:szCs w:val="28"/>
        </w:rPr>
        <w:t xml:space="preserve"> определ</w:t>
      </w:r>
      <w:r>
        <w:rPr>
          <w:rFonts w:ascii="Times New Roman" w:hAnsi="Times New Roman" w:cs="Times New Roman"/>
          <w:sz w:val="28"/>
          <w:szCs w:val="28"/>
        </w:rPr>
        <w:t>ение</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 его </w:t>
      </w:r>
      <w:r w:rsidRPr="004F2BD0">
        <w:rPr>
          <w:rFonts w:ascii="Times New Roman" w:hAnsi="Times New Roman" w:cs="Times New Roman"/>
          <w:sz w:val="28"/>
          <w:szCs w:val="28"/>
        </w:rPr>
        <w:t>хозяйственн</w:t>
      </w:r>
      <w:r>
        <w:rPr>
          <w:rFonts w:ascii="Times New Roman" w:hAnsi="Times New Roman" w:cs="Times New Roman"/>
          <w:sz w:val="28"/>
          <w:szCs w:val="28"/>
        </w:rPr>
        <w:t>ой</w:t>
      </w:r>
      <w:r w:rsidRPr="004F2BD0">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4F2BD0">
        <w:rPr>
          <w:rFonts w:ascii="Times New Roman" w:hAnsi="Times New Roman" w:cs="Times New Roman"/>
          <w:sz w:val="28"/>
          <w:szCs w:val="28"/>
        </w:rPr>
        <w:t>.</w:t>
      </w:r>
      <w:r>
        <w:rPr>
          <w:rFonts w:ascii="Times New Roman" w:hAnsi="Times New Roman" w:cs="Times New Roman"/>
          <w:sz w:val="28"/>
          <w:szCs w:val="28"/>
        </w:rPr>
        <w:t xml:space="preserve"> При  этом </w:t>
      </w:r>
      <w:r w:rsidRPr="004F2BD0">
        <w:rPr>
          <w:rFonts w:ascii="Times New Roman" w:hAnsi="Times New Roman" w:cs="Times New Roman"/>
          <w:sz w:val="28"/>
          <w:szCs w:val="28"/>
        </w:rPr>
        <w:t xml:space="preserve">можно утверждать,  что </w:t>
      </w:r>
      <w:r>
        <w:rPr>
          <w:rFonts w:ascii="Times New Roman" w:hAnsi="Times New Roman" w:cs="Times New Roman"/>
          <w:sz w:val="28"/>
          <w:szCs w:val="28"/>
        </w:rPr>
        <w:t xml:space="preserve"> </w:t>
      </w:r>
      <w:r>
        <w:rPr>
          <w:rFonts w:ascii="Times New Roman" w:hAnsi="Times New Roman" w:cs="Times New Roman"/>
          <w:sz w:val="28"/>
          <w:szCs w:val="28"/>
        </w:rPr>
        <w:lastRenderedPageBreak/>
        <w:t>существование</w:t>
      </w:r>
      <w:r w:rsidRPr="004F2BD0">
        <w:rPr>
          <w:rFonts w:ascii="Times New Roman" w:hAnsi="Times New Roman" w:cs="Times New Roman"/>
          <w:sz w:val="28"/>
          <w:szCs w:val="28"/>
        </w:rPr>
        <w:t xml:space="preserve"> рынка корпоративного контроля предполагает, в свою очередь,  существование спроса и предложения на такой контроль. </w:t>
      </w:r>
      <w:r>
        <w:rPr>
          <w:rFonts w:ascii="Times New Roman" w:hAnsi="Times New Roman" w:cs="Times New Roman"/>
          <w:sz w:val="28"/>
          <w:szCs w:val="28"/>
        </w:rPr>
        <w:t>Акционер</w:t>
      </w:r>
      <w:r w:rsidRPr="004F2BD0">
        <w:rPr>
          <w:rFonts w:ascii="Times New Roman" w:hAnsi="Times New Roman" w:cs="Times New Roman"/>
          <w:sz w:val="28"/>
          <w:szCs w:val="28"/>
        </w:rPr>
        <w:t>, лишающийся корпоративного контроля</w:t>
      </w:r>
      <w:r>
        <w:rPr>
          <w:rFonts w:ascii="Times New Roman" w:hAnsi="Times New Roman" w:cs="Times New Roman"/>
          <w:sz w:val="28"/>
          <w:szCs w:val="28"/>
        </w:rPr>
        <w:t xml:space="preserve"> в результате  отчуждения акций  третьему лицу</w:t>
      </w:r>
      <w:r w:rsidRPr="004F2BD0">
        <w:rPr>
          <w:rFonts w:ascii="Times New Roman" w:hAnsi="Times New Roman" w:cs="Times New Roman"/>
          <w:sz w:val="28"/>
          <w:szCs w:val="28"/>
        </w:rPr>
        <w:t>, в любом случае должен получить</w:t>
      </w:r>
      <w:r>
        <w:rPr>
          <w:rFonts w:ascii="Times New Roman" w:hAnsi="Times New Roman" w:cs="Times New Roman"/>
          <w:sz w:val="28"/>
          <w:szCs w:val="28"/>
        </w:rPr>
        <w:t xml:space="preserve"> справедливую компенсацию за отчуждаемые им ценные бумаги, </w:t>
      </w:r>
      <w:r w:rsidRPr="004F2BD0">
        <w:rPr>
          <w:rFonts w:ascii="Times New Roman" w:hAnsi="Times New Roman" w:cs="Times New Roman"/>
          <w:sz w:val="28"/>
          <w:szCs w:val="28"/>
        </w:rPr>
        <w:t xml:space="preserve"> иначе будет нарушен один из о</w:t>
      </w:r>
      <w:r>
        <w:rPr>
          <w:rFonts w:ascii="Times New Roman" w:hAnsi="Times New Roman" w:cs="Times New Roman"/>
          <w:sz w:val="28"/>
          <w:szCs w:val="28"/>
        </w:rPr>
        <w:t>сновополагающих принципов защиты</w:t>
      </w:r>
      <w:r w:rsidRPr="004F2BD0">
        <w:rPr>
          <w:rFonts w:ascii="Times New Roman" w:hAnsi="Times New Roman" w:cs="Times New Roman"/>
          <w:sz w:val="28"/>
          <w:szCs w:val="28"/>
        </w:rPr>
        <w:t xml:space="preserve"> права собственности и недопустимости лишения собственности без справедливой компенсации</w:t>
      </w:r>
      <w:r w:rsidRPr="004F2BD0">
        <w:rPr>
          <w:rFonts w:ascii="Times New Roman" w:hAnsi="Times New Roman" w:cs="Times New Roman"/>
          <w:sz w:val="28"/>
          <w:szCs w:val="28"/>
          <w:vertAlign w:val="superscript"/>
        </w:rPr>
        <w:footnoteReference w:id="115"/>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 Резюмируя  </w:t>
      </w:r>
      <w:r w:rsidR="00A71318">
        <w:rPr>
          <w:rFonts w:ascii="Times New Roman" w:hAnsi="Times New Roman" w:cs="Times New Roman"/>
          <w:sz w:val="28"/>
          <w:szCs w:val="28"/>
        </w:rPr>
        <w:t>и</w:t>
      </w:r>
      <w:r>
        <w:rPr>
          <w:rFonts w:ascii="Times New Roman" w:hAnsi="Times New Roman" w:cs="Times New Roman"/>
          <w:sz w:val="28"/>
          <w:szCs w:val="28"/>
        </w:rPr>
        <w:t>зложенное</w:t>
      </w:r>
      <w:r w:rsidR="00A71318">
        <w:rPr>
          <w:rFonts w:ascii="Times New Roman" w:hAnsi="Times New Roman" w:cs="Times New Roman"/>
          <w:sz w:val="28"/>
          <w:szCs w:val="28"/>
        </w:rPr>
        <w:t>,</w:t>
      </w:r>
      <w:r>
        <w:rPr>
          <w:rFonts w:ascii="Times New Roman" w:hAnsi="Times New Roman" w:cs="Times New Roman"/>
          <w:sz w:val="28"/>
          <w:szCs w:val="28"/>
        </w:rPr>
        <w:t xml:space="preserve"> можно сделать  вывод</w:t>
      </w:r>
      <w:r w:rsidR="00A71318">
        <w:rPr>
          <w:rFonts w:ascii="Times New Roman" w:hAnsi="Times New Roman" w:cs="Times New Roman"/>
          <w:sz w:val="28"/>
          <w:szCs w:val="28"/>
        </w:rPr>
        <w:t>,</w:t>
      </w:r>
      <w:r>
        <w:rPr>
          <w:rFonts w:ascii="Times New Roman" w:hAnsi="Times New Roman" w:cs="Times New Roman"/>
          <w:sz w:val="28"/>
          <w:szCs w:val="28"/>
        </w:rPr>
        <w:t xml:space="preserve"> </w:t>
      </w:r>
      <w:r w:rsidRPr="00531C31">
        <w:rPr>
          <w:rFonts w:ascii="Times New Roman" w:hAnsi="Times New Roman" w:cs="Times New Roman"/>
          <w:b/>
          <w:sz w:val="28"/>
          <w:szCs w:val="28"/>
        </w:rPr>
        <w:t>о необходимости создания на цивилизованных и развитых рынках определенных правил, обеспечивающих справедливые  условия любого перераспределения корпоративного контроля, а также  выплату справедливой компенсации за отчуждение прав контроля, помимо выплаты стоимости  отчуждаемых  акций.</w:t>
      </w:r>
      <w:r w:rsidRPr="004F2BD0">
        <w:rPr>
          <w:rFonts w:ascii="Times New Roman" w:hAnsi="Times New Roman" w:cs="Times New Roman"/>
          <w:sz w:val="28"/>
          <w:szCs w:val="28"/>
        </w:rPr>
        <w:t xml:space="preserve"> </w:t>
      </w:r>
      <w:r>
        <w:rPr>
          <w:rFonts w:ascii="Times New Roman" w:hAnsi="Times New Roman" w:cs="Times New Roman"/>
          <w:sz w:val="28"/>
          <w:szCs w:val="28"/>
        </w:rPr>
        <w:t>При этом н</w:t>
      </w:r>
      <w:r w:rsidRPr="003D18B1">
        <w:rPr>
          <w:rFonts w:ascii="Times New Roman" w:hAnsi="Times New Roman" w:cs="Times New Roman"/>
          <w:sz w:val="28"/>
          <w:szCs w:val="28"/>
        </w:rPr>
        <w:t>еобходимо понимать, что  возможность получения контроля над акционерным обществом посредством приобретения некоторого количества акций, даже не составляющего абсолютного большинства всех размещенных голосующих акций, имманентно присуща правовой конструкции акционерного общества позволяющей  принимать необходимые  решения акционерами  акционерного общества только  при наличии определенного  кворума, который  по общему правилу не требует  единогласия  всех акционеров общества. Таким образом,   контроль над акционерным обществом может быть получен и  без приобретения всех размещенных голосующих акций</w:t>
      </w:r>
      <w:r w:rsidRPr="003D18B1">
        <w:rPr>
          <w:rFonts w:ascii="Times New Roman" w:hAnsi="Times New Roman" w:cs="Times New Roman"/>
          <w:sz w:val="28"/>
          <w:szCs w:val="28"/>
          <w:vertAlign w:val="superscript"/>
        </w:rPr>
        <w:footnoteReference w:id="116"/>
      </w:r>
      <w:r w:rsidRPr="003D18B1">
        <w:rPr>
          <w:rFonts w:ascii="Times New Roman" w:hAnsi="Times New Roman" w:cs="Times New Roman"/>
          <w:sz w:val="28"/>
          <w:szCs w:val="28"/>
        </w:rPr>
        <w:t>.</w:t>
      </w:r>
      <w:r w:rsidRPr="004F2BD0">
        <w:rPr>
          <w:rFonts w:ascii="Times New Roman" w:hAnsi="Times New Roman" w:cs="Times New Roman"/>
          <w:sz w:val="28"/>
          <w:szCs w:val="28"/>
        </w:rPr>
        <w:t xml:space="preserve">  В свете изложенного</w:t>
      </w:r>
      <w:r>
        <w:rPr>
          <w:rFonts w:ascii="Times New Roman" w:hAnsi="Times New Roman" w:cs="Times New Roman"/>
          <w:sz w:val="28"/>
          <w:szCs w:val="28"/>
        </w:rPr>
        <w:t>,</w:t>
      </w:r>
      <w:r w:rsidRPr="004F2BD0">
        <w:rPr>
          <w:rFonts w:ascii="Times New Roman" w:hAnsi="Times New Roman" w:cs="Times New Roman"/>
          <w:sz w:val="28"/>
          <w:szCs w:val="28"/>
        </w:rPr>
        <w:t xml:space="preserve"> становится  очевидной необходимость регулирования перераспределени</w:t>
      </w:r>
      <w:r>
        <w:rPr>
          <w:rFonts w:ascii="Times New Roman" w:hAnsi="Times New Roman" w:cs="Times New Roman"/>
          <w:sz w:val="28"/>
          <w:szCs w:val="28"/>
        </w:rPr>
        <w:t>я</w:t>
      </w:r>
      <w:r w:rsidRPr="004F2BD0">
        <w:rPr>
          <w:rFonts w:ascii="Times New Roman" w:hAnsi="Times New Roman" w:cs="Times New Roman"/>
          <w:sz w:val="28"/>
          <w:szCs w:val="28"/>
        </w:rPr>
        <w:t xml:space="preserve"> корпоративного контроля</w:t>
      </w:r>
      <w:r>
        <w:rPr>
          <w:rFonts w:ascii="Times New Roman" w:hAnsi="Times New Roman" w:cs="Times New Roman"/>
          <w:sz w:val="28"/>
          <w:szCs w:val="28"/>
        </w:rPr>
        <w:t>,</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Pr="004F2BD0">
        <w:rPr>
          <w:rFonts w:ascii="Times New Roman" w:hAnsi="Times New Roman" w:cs="Times New Roman"/>
          <w:sz w:val="28"/>
          <w:szCs w:val="28"/>
        </w:rPr>
        <w:t>созда</w:t>
      </w:r>
      <w:r>
        <w:rPr>
          <w:rFonts w:ascii="Times New Roman" w:hAnsi="Times New Roman" w:cs="Times New Roman"/>
          <w:sz w:val="28"/>
          <w:szCs w:val="28"/>
        </w:rPr>
        <w:t>ния</w:t>
      </w:r>
      <w:r w:rsidRPr="004F2BD0">
        <w:rPr>
          <w:rFonts w:ascii="Times New Roman" w:hAnsi="Times New Roman" w:cs="Times New Roman"/>
          <w:sz w:val="28"/>
          <w:szCs w:val="28"/>
        </w:rPr>
        <w:t xml:space="preserve"> </w:t>
      </w:r>
      <w:r w:rsidRPr="00746511">
        <w:rPr>
          <w:rFonts w:ascii="Times New Roman" w:hAnsi="Times New Roman" w:cs="Times New Roman"/>
          <w:sz w:val="28"/>
          <w:szCs w:val="28"/>
        </w:rPr>
        <w:t xml:space="preserve"> </w:t>
      </w:r>
      <w:r>
        <w:rPr>
          <w:rFonts w:ascii="Times New Roman" w:hAnsi="Times New Roman" w:cs="Times New Roman"/>
          <w:sz w:val="28"/>
          <w:szCs w:val="28"/>
        </w:rPr>
        <w:t xml:space="preserve">определенного </w:t>
      </w:r>
      <w:r w:rsidRPr="004F2BD0">
        <w:rPr>
          <w:rFonts w:ascii="Times New Roman" w:hAnsi="Times New Roman" w:cs="Times New Roman"/>
          <w:sz w:val="28"/>
          <w:szCs w:val="28"/>
        </w:rPr>
        <w:t>механизм</w:t>
      </w:r>
      <w:r>
        <w:rPr>
          <w:rFonts w:ascii="Times New Roman" w:hAnsi="Times New Roman" w:cs="Times New Roman"/>
          <w:sz w:val="28"/>
          <w:szCs w:val="28"/>
        </w:rPr>
        <w:t>а</w:t>
      </w:r>
      <w:r w:rsidRPr="004F2BD0">
        <w:rPr>
          <w:rFonts w:ascii="Times New Roman" w:hAnsi="Times New Roman" w:cs="Times New Roman"/>
          <w:sz w:val="28"/>
          <w:szCs w:val="28"/>
        </w:rPr>
        <w:t>, гарантирующ</w:t>
      </w:r>
      <w:r>
        <w:rPr>
          <w:rFonts w:ascii="Times New Roman" w:hAnsi="Times New Roman" w:cs="Times New Roman"/>
          <w:sz w:val="28"/>
          <w:szCs w:val="28"/>
        </w:rPr>
        <w:t>его</w:t>
      </w:r>
      <w:r w:rsidRPr="004F2BD0">
        <w:rPr>
          <w:rFonts w:ascii="Times New Roman" w:hAnsi="Times New Roman" w:cs="Times New Roman"/>
          <w:sz w:val="28"/>
          <w:szCs w:val="28"/>
        </w:rPr>
        <w:t xml:space="preserve"> </w:t>
      </w:r>
      <w:r>
        <w:rPr>
          <w:rFonts w:ascii="Times New Roman" w:hAnsi="Times New Roman" w:cs="Times New Roman"/>
          <w:sz w:val="28"/>
          <w:szCs w:val="28"/>
        </w:rPr>
        <w:t>акционерам компании-цели соблюдение их прав</w:t>
      </w:r>
      <w:r w:rsidRPr="004F2BD0">
        <w:rPr>
          <w:rFonts w:ascii="Times New Roman" w:hAnsi="Times New Roman" w:cs="Times New Roman"/>
          <w:sz w:val="28"/>
          <w:szCs w:val="28"/>
        </w:rPr>
        <w:t xml:space="preserve"> при </w:t>
      </w:r>
      <w:r w:rsidRPr="004F2BD0">
        <w:rPr>
          <w:rFonts w:ascii="Times New Roman" w:hAnsi="Times New Roman" w:cs="Times New Roman"/>
          <w:sz w:val="28"/>
          <w:szCs w:val="28"/>
        </w:rPr>
        <w:lastRenderedPageBreak/>
        <w:t>существенном изменении расстановки сил внутри акционерного общества. Такой механизм,</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как правило, </w:t>
      </w:r>
      <w:r>
        <w:rPr>
          <w:rFonts w:ascii="Times New Roman" w:hAnsi="Times New Roman" w:cs="Times New Roman"/>
          <w:sz w:val="28"/>
          <w:szCs w:val="28"/>
        </w:rPr>
        <w:t xml:space="preserve"> направлен</w:t>
      </w:r>
      <w:r w:rsidRPr="004F2BD0">
        <w:rPr>
          <w:rFonts w:ascii="Times New Roman" w:hAnsi="Times New Roman" w:cs="Times New Roman"/>
          <w:sz w:val="28"/>
          <w:szCs w:val="28"/>
        </w:rPr>
        <w:t xml:space="preserve"> на защиту прав и законных интересов неконтролирующих акционеров, однако, понятие «корпоративный контроль» чрезвычайно подвижно, а потому противопоставление контролирующих и неконтролирующих акционеров также во многом условно, из чего можно сделать вывод</w:t>
      </w:r>
      <w:r w:rsidR="00A71318">
        <w:rPr>
          <w:rFonts w:ascii="Times New Roman" w:hAnsi="Times New Roman" w:cs="Times New Roman"/>
          <w:sz w:val="28"/>
          <w:szCs w:val="28"/>
        </w:rPr>
        <w:t xml:space="preserve"> о том</w:t>
      </w:r>
      <w:r w:rsidRPr="004F2BD0">
        <w:rPr>
          <w:rFonts w:ascii="Times New Roman" w:hAnsi="Times New Roman" w:cs="Times New Roman"/>
          <w:sz w:val="28"/>
          <w:szCs w:val="28"/>
        </w:rPr>
        <w:t>, что механизм защиты акционеров при перераспределении контроля в общем</w:t>
      </w:r>
      <w:r>
        <w:rPr>
          <w:rFonts w:ascii="Times New Roman" w:hAnsi="Times New Roman" w:cs="Times New Roman"/>
          <w:sz w:val="28"/>
          <w:szCs w:val="28"/>
        </w:rPr>
        <w:t xml:space="preserve"> защищает права всех акционеров</w:t>
      </w:r>
      <w:r w:rsidRPr="004F2BD0">
        <w:rPr>
          <w:rStyle w:val="a5"/>
          <w:rFonts w:ascii="Times New Roman" w:hAnsi="Times New Roman" w:cs="Times New Roman"/>
          <w:sz w:val="28"/>
          <w:szCs w:val="28"/>
        </w:rPr>
        <w:footnoteReference w:id="117"/>
      </w:r>
      <w:r>
        <w:rPr>
          <w:rFonts w:ascii="Times New Roman" w:hAnsi="Times New Roman" w:cs="Times New Roman"/>
          <w:sz w:val="28"/>
          <w:szCs w:val="28"/>
        </w:rPr>
        <w:t>. Более того, для владельца контрольного пакета акций иногда важнее сохранить контроль в «распыленном»</w:t>
      </w:r>
      <w:r w:rsidR="00A71318">
        <w:rPr>
          <w:rFonts w:ascii="Times New Roman" w:hAnsi="Times New Roman" w:cs="Times New Roman"/>
          <w:sz w:val="28"/>
          <w:szCs w:val="28"/>
        </w:rPr>
        <w:t xml:space="preserve"> акционерном</w:t>
      </w:r>
      <w:r>
        <w:rPr>
          <w:rFonts w:ascii="Times New Roman" w:hAnsi="Times New Roman" w:cs="Times New Roman"/>
          <w:sz w:val="28"/>
          <w:szCs w:val="28"/>
        </w:rPr>
        <w:t xml:space="preserve">  капитале  общества, чем получить конкурента в лице нового мажоритарного акционера, скупившего  более «весомый» пакет акций у </w:t>
      </w:r>
      <w:proofErr w:type="spellStart"/>
      <w:r>
        <w:rPr>
          <w:rFonts w:ascii="Times New Roman" w:hAnsi="Times New Roman" w:cs="Times New Roman"/>
          <w:sz w:val="28"/>
          <w:szCs w:val="28"/>
        </w:rPr>
        <w:t>миноритарных</w:t>
      </w:r>
      <w:proofErr w:type="spellEnd"/>
      <w:r>
        <w:rPr>
          <w:rFonts w:ascii="Times New Roman" w:hAnsi="Times New Roman" w:cs="Times New Roman"/>
          <w:sz w:val="28"/>
          <w:szCs w:val="28"/>
        </w:rPr>
        <w:t xml:space="preserve"> владельцев  акций. </w:t>
      </w:r>
    </w:p>
    <w:p w:rsidR="00E90F20" w:rsidRDefault="00E90F20" w:rsidP="00E90F20">
      <w:pPr>
        <w:spacing w:line="360" w:lineRule="auto"/>
        <w:ind w:firstLine="708"/>
        <w:jc w:val="both"/>
        <w:rPr>
          <w:rFonts w:ascii="Times New Roman" w:hAnsi="Times New Roman" w:cs="Times New Roman"/>
          <w:sz w:val="28"/>
          <w:szCs w:val="28"/>
        </w:rPr>
      </w:pPr>
      <w:r w:rsidRPr="004F2BD0">
        <w:rPr>
          <w:rFonts w:ascii="Times New Roman" w:hAnsi="Times New Roman" w:cs="Times New Roman"/>
          <w:sz w:val="28"/>
          <w:szCs w:val="28"/>
        </w:rPr>
        <w:t xml:space="preserve">Правовым механизмом, призванным обеспечить права акционеров при перераспределении корпоративного контроля, как раз и выступает </w:t>
      </w:r>
      <w:r>
        <w:rPr>
          <w:rFonts w:ascii="Times New Roman" w:hAnsi="Times New Roman" w:cs="Times New Roman"/>
          <w:sz w:val="28"/>
          <w:szCs w:val="28"/>
        </w:rPr>
        <w:t>публичное</w:t>
      </w:r>
      <w:r w:rsidRPr="004F2BD0">
        <w:rPr>
          <w:rFonts w:ascii="Times New Roman" w:hAnsi="Times New Roman" w:cs="Times New Roman"/>
          <w:sz w:val="28"/>
          <w:szCs w:val="28"/>
        </w:rPr>
        <w:t xml:space="preserve"> предложение</w:t>
      </w:r>
      <w:r>
        <w:rPr>
          <w:rFonts w:ascii="Times New Roman" w:hAnsi="Times New Roman" w:cs="Times New Roman"/>
          <w:sz w:val="28"/>
          <w:szCs w:val="28"/>
        </w:rPr>
        <w:t xml:space="preserve">. Ни для кого не секрет, что, </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 при приобретении </w:t>
      </w:r>
      <w:r w:rsidRPr="004F2BD0">
        <w:rPr>
          <w:rFonts w:ascii="Times New Roman" w:hAnsi="Times New Roman" w:cs="Times New Roman"/>
          <w:sz w:val="28"/>
          <w:szCs w:val="28"/>
        </w:rPr>
        <w:t xml:space="preserve"> конкретн</w:t>
      </w:r>
      <w:r>
        <w:rPr>
          <w:rFonts w:ascii="Times New Roman" w:hAnsi="Times New Roman" w:cs="Times New Roman"/>
          <w:sz w:val="28"/>
          <w:szCs w:val="28"/>
        </w:rPr>
        <w:t>ым</w:t>
      </w:r>
      <w:r w:rsidRPr="004F2BD0">
        <w:rPr>
          <w:rFonts w:ascii="Times New Roman" w:hAnsi="Times New Roman" w:cs="Times New Roman"/>
          <w:sz w:val="28"/>
          <w:szCs w:val="28"/>
        </w:rPr>
        <w:t xml:space="preserve"> лицо</w:t>
      </w:r>
      <w:r>
        <w:rPr>
          <w:rFonts w:ascii="Times New Roman" w:hAnsi="Times New Roman" w:cs="Times New Roman"/>
          <w:sz w:val="28"/>
          <w:szCs w:val="28"/>
        </w:rPr>
        <w:t>м</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(либо группой связанных лиц) </w:t>
      </w:r>
      <w:r w:rsidRPr="004F2BD0">
        <w:rPr>
          <w:rFonts w:ascii="Times New Roman" w:hAnsi="Times New Roman" w:cs="Times New Roman"/>
          <w:sz w:val="28"/>
          <w:szCs w:val="28"/>
        </w:rPr>
        <w:t xml:space="preserve"> значительн</w:t>
      </w:r>
      <w:r>
        <w:rPr>
          <w:rFonts w:ascii="Times New Roman" w:hAnsi="Times New Roman" w:cs="Times New Roman"/>
          <w:sz w:val="28"/>
          <w:szCs w:val="28"/>
        </w:rPr>
        <w:t>ого</w:t>
      </w:r>
      <w:r w:rsidRPr="004F2BD0">
        <w:rPr>
          <w:rFonts w:ascii="Times New Roman" w:hAnsi="Times New Roman" w:cs="Times New Roman"/>
          <w:sz w:val="28"/>
          <w:szCs w:val="28"/>
        </w:rPr>
        <w:t xml:space="preserve"> пакет</w:t>
      </w:r>
      <w:r>
        <w:rPr>
          <w:rFonts w:ascii="Times New Roman" w:hAnsi="Times New Roman" w:cs="Times New Roman"/>
          <w:sz w:val="28"/>
          <w:szCs w:val="28"/>
        </w:rPr>
        <w:t>а</w:t>
      </w:r>
      <w:r w:rsidRPr="004F2BD0">
        <w:rPr>
          <w:rFonts w:ascii="Times New Roman" w:hAnsi="Times New Roman" w:cs="Times New Roman"/>
          <w:sz w:val="28"/>
          <w:szCs w:val="28"/>
        </w:rPr>
        <w:t xml:space="preserve"> акций</w:t>
      </w:r>
      <w:r>
        <w:rPr>
          <w:rFonts w:ascii="Times New Roman" w:hAnsi="Times New Roman" w:cs="Times New Roman"/>
          <w:sz w:val="28"/>
          <w:szCs w:val="28"/>
        </w:rPr>
        <w:t xml:space="preserve"> превышающего известные пороговые значения</w:t>
      </w:r>
      <w:r w:rsidRPr="004F2BD0">
        <w:rPr>
          <w:rFonts w:ascii="Times New Roman" w:hAnsi="Times New Roman" w:cs="Times New Roman"/>
          <w:sz w:val="28"/>
          <w:szCs w:val="28"/>
        </w:rPr>
        <w:t xml:space="preserve">,  вне зависимости от того, какие конечные цели это лицо преследует, </w:t>
      </w:r>
      <w:r>
        <w:rPr>
          <w:rFonts w:ascii="Times New Roman" w:hAnsi="Times New Roman" w:cs="Times New Roman"/>
          <w:sz w:val="28"/>
          <w:szCs w:val="28"/>
        </w:rPr>
        <w:t xml:space="preserve">  дает возможность приобретателю сконцентрировать в своих руках экономическую власть над акционерным обществом, являющуюся основанием для перераспределения корпоративного контроля</w:t>
      </w:r>
      <w:r w:rsidRPr="004F2BD0">
        <w:rPr>
          <w:rFonts w:ascii="Times New Roman" w:hAnsi="Times New Roman" w:cs="Times New Roman"/>
          <w:sz w:val="28"/>
          <w:szCs w:val="28"/>
        </w:rPr>
        <w:t xml:space="preserve">. </w:t>
      </w:r>
      <w:r>
        <w:rPr>
          <w:rFonts w:ascii="Times New Roman" w:hAnsi="Times New Roman" w:cs="Times New Roman"/>
          <w:sz w:val="28"/>
          <w:szCs w:val="28"/>
        </w:rPr>
        <w:t>Следовательно</w:t>
      </w:r>
      <w:r w:rsidRPr="004F2BD0">
        <w:rPr>
          <w:rFonts w:ascii="Times New Roman" w:hAnsi="Times New Roman" w:cs="Times New Roman"/>
          <w:sz w:val="28"/>
          <w:szCs w:val="28"/>
        </w:rPr>
        <w:t xml:space="preserve">,  </w:t>
      </w:r>
      <w:r w:rsidRPr="00301D14">
        <w:rPr>
          <w:rFonts w:ascii="Times New Roman" w:hAnsi="Times New Roman" w:cs="Times New Roman"/>
          <w:b/>
          <w:sz w:val="28"/>
          <w:szCs w:val="28"/>
        </w:rPr>
        <w:t>если   приобретение определенного количества акций акционерного общества может привести к превышению известного порогового значения, то приобретатель должен осуществить дополнительные,  предусмотренные  законодательством, действия,  направленные на защиту прав всех акционеров  компании-цели  и не может ограничиться приобретением только определенного пакета акций</w:t>
      </w:r>
      <w:r w:rsidRPr="004F2BD0">
        <w:rPr>
          <w:rFonts w:ascii="Times New Roman" w:hAnsi="Times New Roman" w:cs="Times New Roman"/>
          <w:sz w:val="28"/>
          <w:szCs w:val="28"/>
        </w:rPr>
        <w:t xml:space="preserve">, достаточного,  с его точки зрения,  для достижения преследуемых им </w:t>
      </w:r>
      <w:r w:rsidRPr="004F2BD0">
        <w:rPr>
          <w:rFonts w:ascii="Times New Roman" w:hAnsi="Times New Roman" w:cs="Times New Roman"/>
          <w:sz w:val="28"/>
          <w:szCs w:val="28"/>
        </w:rPr>
        <w:lastRenderedPageBreak/>
        <w:t>целей. Законодатель</w:t>
      </w:r>
      <w:r>
        <w:rPr>
          <w:rFonts w:ascii="Times New Roman" w:hAnsi="Times New Roman" w:cs="Times New Roman"/>
          <w:sz w:val="28"/>
          <w:szCs w:val="28"/>
        </w:rPr>
        <w:t xml:space="preserve">, устанавливая </w:t>
      </w:r>
      <w:r w:rsidRPr="004F2BD0">
        <w:rPr>
          <w:rFonts w:ascii="Times New Roman" w:hAnsi="Times New Roman" w:cs="Times New Roman"/>
          <w:sz w:val="28"/>
          <w:szCs w:val="28"/>
        </w:rPr>
        <w:t xml:space="preserve">  некий </w:t>
      </w:r>
      <w:r>
        <w:rPr>
          <w:rFonts w:ascii="Times New Roman" w:hAnsi="Times New Roman" w:cs="Times New Roman"/>
          <w:sz w:val="28"/>
          <w:szCs w:val="28"/>
        </w:rPr>
        <w:t xml:space="preserve">пороговый </w:t>
      </w:r>
      <w:r w:rsidRPr="004F2BD0">
        <w:rPr>
          <w:rFonts w:ascii="Times New Roman" w:hAnsi="Times New Roman" w:cs="Times New Roman"/>
          <w:sz w:val="28"/>
          <w:szCs w:val="28"/>
        </w:rPr>
        <w:t>показатель</w:t>
      </w:r>
      <w:r>
        <w:rPr>
          <w:rFonts w:ascii="Times New Roman" w:hAnsi="Times New Roman" w:cs="Times New Roman"/>
          <w:sz w:val="28"/>
          <w:szCs w:val="28"/>
        </w:rPr>
        <w:t xml:space="preserve"> приобретаемых акций, после превышения  которого возникает обязанность по направлению  публичного предложения,</w:t>
      </w:r>
      <w:r w:rsidRPr="004F2BD0">
        <w:rPr>
          <w:rFonts w:ascii="Times New Roman" w:hAnsi="Times New Roman" w:cs="Times New Roman"/>
          <w:sz w:val="28"/>
          <w:szCs w:val="28"/>
        </w:rPr>
        <w:t xml:space="preserve"> как предполагается, </w:t>
      </w:r>
      <w:r>
        <w:rPr>
          <w:rFonts w:ascii="Times New Roman" w:hAnsi="Times New Roman" w:cs="Times New Roman"/>
          <w:sz w:val="28"/>
          <w:szCs w:val="28"/>
        </w:rPr>
        <w:t>определяет момент наступления существенных изменений</w:t>
      </w:r>
      <w:r w:rsidRPr="004F2BD0">
        <w:rPr>
          <w:rFonts w:ascii="Times New Roman" w:hAnsi="Times New Roman" w:cs="Times New Roman"/>
          <w:sz w:val="28"/>
          <w:szCs w:val="28"/>
        </w:rPr>
        <w:t xml:space="preserve"> расстановки сил внутри акционерного общества.  </w:t>
      </w:r>
      <w:r>
        <w:rPr>
          <w:rFonts w:ascii="Times New Roman" w:hAnsi="Times New Roman" w:cs="Times New Roman"/>
          <w:sz w:val="28"/>
          <w:szCs w:val="28"/>
        </w:rPr>
        <w:t>Таким образом</w:t>
      </w:r>
      <w:r w:rsidRPr="004F2BD0">
        <w:rPr>
          <w:rFonts w:ascii="Times New Roman" w:hAnsi="Times New Roman" w:cs="Times New Roman"/>
          <w:sz w:val="28"/>
          <w:szCs w:val="28"/>
        </w:rPr>
        <w:t xml:space="preserve">, если определенное лицо намерено получить значительную долю влияния над компанией, </w:t>
      </w:r>
      <w:r>
        <w:rPr>
          <w:rFonts w:ascii="Times New Roman" w:hAnsi="Times New Roman" w:cs="Times New Roman"/>
          <w:sz w:val="28"/>
          <w:szCs w:val="28"/>
        </w:rPr>
        <w:t>то на него возлагается обязанность также по</w:t>
      </w:r>
      <w:r w:rsidRPr="004F2BD0">
        <w:rPr>
          <w:rFonts w:ascii="Times New Roman" w:hAnsi="Times New Roman" w:cs="Times New Roman"/>
          <w:sz w:val="28"/>
          <w:szCs w:val="28"/>
        </w:rPr>
        <w:t xml:space="preserve">  обеспеч</w:t>
      </w:r>
      <w:r>
        <w:rPr>
          <w:rFonts w:ascii="Times New Roman" w:hAnsi="Times New Roman" w:cs="Times New Roman"/>
          <w:sz w:val="28"/>
          <w:szCs w:val="28"/>
        </w:rPr>
        <w:t xml:space="preserve">ению  имущественных </w:t>
      </w:r>
      <w:r w:rsidRPr="004F2BD0">
        <w:rPr>
          <w:rFonts w:ascii="Times New Roman" w:hAnsi="Times New Roman" w:cs="Times New Roman"/>
          <w:sz w:val="28"/>
          <w:szCs w:val="28"/>
        </w:rPr>
        <w:t xml:space="preserve"> прав прочих акционеров, а не только тех, у которых была приобретена часть акций общества, позвол</w:t>
      </w:r>
      <w:r>
        <w:rPr>
          <w:rFonts w:ascii="Times New Roman" w:hAnsi="Times New Roman" w:cs="Times New Roman"/>
          <w:sz w:val="28"/>
          <w:szCs w:val="28"/>
        </w:rPr>
        <w:t>ившая</w:t>
      </w:r>
      <w:r w:rsidRPr="004F2BD0">
        <w:rPr>
          <w:rFonts w:ascii="Times New Roman" w:hAnsi="Times New Roman" w:cs="Times New Roman"/>
          <w:sz w:val="28"/>
          <w:szCs w:val="28"/>
        </w:rPr>
        <w:t xml:space="preserve"> получить достаточную долю корпоративного контроля.</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 При таком подходе </w:t>
      </w:r>
      <w:r w:rsidRPr="00301D14">
        <w:rPr>
          <w:rFonts w:ascii="Times New Roman" w:hAnsi="Times New Roman" w:cs="Times New Roman"/>
          <w:b/>
          <w:sz w:val="28"/>
          <w:szCs w:val="28"/>
        </w:rPr>
        <w:t>регулирование  публичного  предложения  во многом  на</w:t>
      </w:r>
      <w:r w:rsidR="0014336D">
        <w:rPr>
          <w:rFonts w:ascii="Times New Roman" w:hAnsi="Times New Roman" w:cs="Times New Roman"/>
          <w:b/>
          <w:sz w:val="28"/>
          <w:szCs w:val="28"/>
        </w:rPr>
        <w:t>целено</w:t>
      </w:r>
      <w:r w:rsidRPr="00301D14">
        <w:rPr>
          <w:rFonts w:ascii="Times New Roman" w:hAnsi="Times New Roman" w:cs="Times New Roman"/>
          <w:b/>
          <w:sz w:val="28"/>
          <w:szCs w:val="28"/>
        </w:rPr>
        <w:t xml:space="preserve"> на защиту прав существующих  акционеров</w:t>
      </w:r>
      <w:r w:rsidRPr="004F2BD0">
        <w:rPr>
          <w:rFonts w:ascii="Times New Roman" w:hAnsi="Times New Roman" w:cs="Times New Roman"/>
          <w:sz w:val="28"/>
          <w:szCs w:val="28"/>
        </w:rPr>
        <w:t>, а потому возможные издержки приобретателя крупн</w:t>
      </w:r>
      <w:r>
        <w:rPr>
          <w:rFonts w:ascii="Times New Roman" w:hAnsi="Times New Roman" w:cs="Times New Roman"/>
          <w:sz w:val="28"/>
          <w:szCs w:val="28"/>
        </w:rPr>
        <w:t>ого</w:t>
      </w:r>
      <w:r w:rsidRPr="004F2BD0">
        <w:rPr>
          <w:rFonts w:ascii="Times New Roman" w:hAnsi="Times New Roman" w:cs="Times New Roman"/>
          <w:sz w:val="28"/>
          <w:szCs w:val="28"/>
        </w:rPr>
        <w:t xml:space="preserve"> пакет</w:t>
      </w:r>
      <w:r>
        <w:rPr>
          <w:rFonts w:ascii="Times New Roman" w:hAnsi="Times New Roman" w:cs="Times New Roman"/>
          <w:sz w:val="28"/>
          <w:szCs w:val="28"/>
        </w:rPr>
        <w:t>а</w:t>
      </w:r>
      <w:r w:rsidRPr="004F2BD0">
        <w:rPr>
          <w:rFonts w:ascii="Times New Roman" w:hAnsi="Times New Roman" w:cs="Times New Roman"/>
          <w:sz w:val="28"/>
          <w:szCs w:val="28"/>
        </w:rPr>
        <w:t xml:space="preserve"> акций акционерного общества, возрастающие в связи с </w:t>
      </w:r>
      <w:r>
        <w:rPr>
          <w:rFonts w:ascii="Times New Roman" w:hAnsi="Times New Roman" w:cs="Times New Roman"/>
          <w:sz w:val="28"/>
          <w:szCs w:val="28"/>
        </w:rPr>
        <w:t xml:space="preserve">публичным </w:t>
      </w:r>
      <w:r w:rsidRPr="004F2BD0">
        <w:rPr>
          <w:rFonts w:ascii="Times New Roman" w:hAnsi="Times New Roman" w:cs="Times New Roman"/>
          <w:sz w:val="28"/>
          <w:szCs w:val="28"/>
        </w:rPr>
        <w:t xml:space="preserve"> предложением, обоснованны и соразмерны тем целям, которые преследует законодатель, как, впрочем, и соответствующие ограничения гражданских прав, вводимые акционерным законодательством в связи</w:t>
      </w:r>
      <w:r>
        <w:rPr>
          <w:rFonts w:ascii="Times New Roman" w:hAnsi="Times New Roman" w:cs="Times New Roman"/>
          <w:sz w:val="28"/>
          <w:szCs w:val="28"/>
        </w:rPr>
        <w:t xml:space="preserve"> с обязательностью предложения. </w:t>
      </w:r>
      <w:r w:rsidRPr="004F2BD0">
        <w:rPr>
          <w:rFonts w:ascii="Times New Roman" w:hAnsi="Times New Roman" w:cs="Times New Roman"/>
          <w:sz w:val="28"/>
          <w:szCs w:val="28"/>
        </w:rPr>
        <w:t xml:space="preserve">В зарубежной литературе корпоративного права указанная цель </w:t>
      </w:r>
      <w:r>
        <w:rPr>
          <w:rFonts w:ascii="Times New Roman" w:hAnsi="Times New Roman" w:cs="Times New Roman"/>
          <w:sz w:val="28"/>
          <w:szCs w:val="28"/>
        </w:rPr>
        <w:t xml:space="preserve">императивного </w:t>
      </w:r>
      <w:r w:rsidRPr="004F2BD0">
        <w:rPr>
          <w:rFonts w:ascii="Times New Roman" w:hAnsi="Times New Roman" w:cs="Times New Roman"/>
          <w:sz w:val="28"/>
          <w:szCs w:val="28"/>
        </w:rPr>
        <w:t>законодательного</w:t>
      </w:r>
      <w:r>
        <w:rPr>
          <w:rFonts w:ascii="Times New Roman" w:hAnsi="Times New Roman" w:cs="Times New Roman"/>
          <w:sz w:val="28"/>
          <w:szCs w:val="28"/>
        </w:rPr>
        <w:t xml:space="preserve"> регулирования </w:t>
      </w:r>
      <w:r w:rsidRPr="004F2BD0">
        <w:rPr>
          <w:rFonts w:ascii="Times New Roman" w:hAnsi="Times New Roman" w:cs="Times New Roman"/>
          <w:sz w:val="28"/>
          <w:szCs w:val="28"/>
        </w:rPr>
        <w:t xml:space="preserve">  публичного  предложения  обосновывается </w:t>
      </w:r>
      <w:r>
        <w:rPr>
          <w:rFonts w:ascii="Times New Roman" w:hAnsi="Times New Roman" w:cs="Times New Roman"/>
          <w:sz w:val="28"/>
          <w:szCs w:val="28"/>
        </w:rPr>
        <w:t xml:space="preserve">необходимостью </w:t>
      </w:r>
      <w:r w:rsidRPr="004F2BD0">
        <w:rPr>
          <w:rFonts w:ascii="Times New Roman" w:hAnsi="Times New Roman" w:cs="Times New Roman"/>
          <w:sz w:val="28"/>
          <w:szCs w:val="28"/>
        </w:rPr>
        <w:t xml:space="preserve"> получател</w:t>
      </w:r>
      <w:r>
        <w:rPr>
          <w:rFonts w:ascii="Times New Roman" w:hAnsi="Times New Roman" w:cs="Times New Roman"/>
          <w:sz w:val="28"/>
          <w:szCs w:val="28"/>
        </w:rPr>
        <w:t>я</w:t>
      </w:r>
      <w:r w:rsidRPr="004F2BD0">
        <w:rPr>
          <w:rFonts w:ascii="Times New Roman" w:hAnsi="Times New Roman" w:cs="Times New Roman"/>
          <w:sz w:val="28"/>
          <w:szCs w:val="28"/>
        </w:rPr>
        <w:t xml:space="preserve"> контроля </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 «делиться»</w:t>
      </w:r>
      <w:r>
        <w:rPr>
          <w:rFonts w:ascii="Times New Roman" w:hAnsi="Times New Roman" w:cs="Times New Roman"/>
          <w:sz w:val="28"/>
          <w:szCs w:val="28"/>
        </w:rPr>
        <w:t xml:space="preserve"> контрольной премией </w:t>
      </w:r>
      <w:r w:rsidRPr="004F2BD0">
        <w:rPr>
          <w:rFonts w:ascii="Times New Roman" w:hAnsi="Times New Roman" w:cs="Times New Roman"/>
          <w:sz w:val="28"/>
          <w:szCs w:val="28"/>
        </w:rPr>
        <w:t xml:space="preserve"> с прочими </w:t>
      </w:r>
      <w:r>
        <w:rPr>
          <w:rFonts w:ascii="Times New Roman" w:hAnsi="Times New Roman" w:cs="Times New Roman"/>
          <w:sz w:val="28"/>
          <w:szCs w:val="28"/>
        </w:rPr>
        <w:t xml:space="preserve">акционерами  компании-цели, т.е. </w:t>
      </w:r>
      <w:r w:rsidRPr="004F2BD0">
        <w:rPr>
          <w:rFonts w:ascii="Times New Roman" w:hAnsi="Times New Roman" w:cs="Times New Roman"/>
          <w:sz w:val="28"/>
          <w:szCs w:val="28"/>
        </w:rPr>
        <w:t>той самой наценкой, которая возникает у каждой акции, входящей в контрольный пакет, получаемой в ходе консолидации в руках одного лица, в противном случае, считается, что  права и законные интересы неконтролирующих акционеров будут существенн</w:t>
      </w:r>
      <w:r>
        <w:rPr>
          <w:rFonts w:ascii="Times New Roman" w:hAnsi="Times New Roman" w:cs="Times New Roman"/>
          <w:sz w:val="28"/>
          <w:szCs w:val="28"/>
        </w:rPr>
        <w:t>о</w:t>
      </w:r>
      <w:r w:rsidRPr="004F2BD0">
        <w:rPr>
          <w:rFonts w:ascii="Times New Roman" w:hAnsi="Times New Roman" w:cs="Times New Roman"/>
          <w:sz w:val="28"/>
          <w:szCs w:val="28"/>
        </w:rPr>
        <w:t xml:space="preserve"> ущемлены</w:t>
      </w:r>
      <w:r w:rsidRPr="004F2BD0">
        <w:rPr>
          <w:rFonts w:ascii="Times New Roman" w:hAnsi="Times New Roman" w:cs="Times New Roman"/>
          <w:sz w:val="28"/>
          <w:szCs w:val="28"/>
          <w:vertAlign w:val="superscript"/>
        </w:rPr>
        <w:footnoteReference w:id="118"/>
      </w:r>
      <w:r w:rsidRPr="004F2BD0">
        <w:rPr>
          <w:rFonts w:ascii="Times New Roman" w:hAnsi="Times New Roman" w:cs="Times New Roman"/>
          <w:sz w:val="28"/>
          <w:szCs w:val="28"/>
        </w:rPr>
        <w:t>.</w:t>
      </w:r>
      <w:r>
        <w:rPr>
          <w:rFonts w:ascii="Times New Roman" w:hAnsi="Times New Roman" w:cs="Times New Roman"/>
          <w:sz w:val="28"/>
          <w:szCs w:val="28"/>
        </w:rPr>
        <w:t xml:space="preserve"> Исходя из того,  что</w:t>
      </w:r>
      <w:r w:rsidRPr="004F2BD0">
        <w:rPr>
          <w:rFonts w:ascii="Times New Roman" w:hAnsi="Times New Roman" w:cs="Times New Roman"/>
          <w:sz w:val="28"/>
          <w:szCs w:val="28"/>
        </w:rPr>
        <w:t xml:space="preserve"> правовое регулирования отношений в сфере приобретения крупных пактов акций не может осуществляться вне связи с созданием гарантий защиты прав и интересов владельцев небольших пакетов акций</w:t>
      </w:r>
      <w:r>
        <w:rPr>
          <w:rFonts w:ascii="Times New Roman" w:hAnsi="Times New Roman" w:cs="Times New Roman"/>
          <w:sz w:val="28"/>
          <w:szCs w:val="28"/>
        </w:rPr>
        <w:t>,</w:t>
      </w:r>
      <w:r w:rsidRPr="004F2BD0">
        <w:rPr>
          <w:rFonts w:ascii="Times New Roman" w:hAnsi="Times New Roman" w:cs="Times New Roman"/>
          <w:sz w:val="28"/>
          <w:szCs w:val="28"/>
        </w:rPr>
        <w:t xml:space="preserve"> его нельзя </w:t>
      </w:r>
      <w:r w:rsidRPr="004F2BD0">
        <w:rPr>
          <w:rFonts w:ascii="Times New Roman" w:hAnsi="Times New Roman" w:cs="Times New Roman"/>
          <w:sz w:val="28"/>
          <w:szCs w:val="28"/>
        </w:rPr>
        <w:lastRenderedPageBreak/>
        <w:t>свести лишь к  совершению обычных сделок по приобретению ценных бумаг.</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Приобретение крупного пакета акций, при котором предложение, его сопровождающее, всегда обращено к акционерам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если и позволяет учесть волю крупного акционера, то лишь постольку, поскольку такой  акционер, не желающий продавать принадлежащие ему акции, воспрепятствует доведению </w:t>
      </w:r>
      <w:r>
        <w:rPr>
          <w:rFonts w:ascii="Times New Roman" w:hAnsi="Times New Roman" w:cs="Times New Roman"/>
          <w:sz w:val="28"/>
          <w:szCs w:val="28"/>
        </w:rPr>
        <w:t>поступившего в общество предложения</w:t>
      </w:r>
      <w:r w:rsidRPr="004F2BD0">
        <w:rPr>
          <w:rFonts w:ascii="Times New Roman" w:hAnsi="Times New Roman" w:cs="Times New Roman"/>
          <w:sz w:val="28"/>
          <w:szCs w:val="28"/>
        </w:rPr>
        <w:t xml:space="preserve"> до его логического  завершения</w:t>
      </w:r>
      <w:r>
        <w:rPr>
          <w:rFonts w:ascii="Times New Roman" w:hAnsi="Times New Roman" w:cs="Times New Roman"/>
          <w:sz w:val="28"/>
          <w:szCs w:val="28"/>
        </w:rPr>
        <w:t xml:space="preserve">, а именно </w:t>
      </w:r>
      <w:r w:rsidRPr="004F2BD0">
        <w:rPr>
          <w:rFonts w:ascii="Times New Roman" w:hAnsi="Times New Roman" w:cs="Times New Roman"/>
          <w:sz w:val="28"/>
          <w:szCs w:val="28"/>
        </w:rPr>
        <w:t>получения полного контроля</w:t>
      </w:r>
      <w:r>
        <w:rPr>
          <w:rFonts w:ascii="Times New Roman" w:hAnsi="Times New Roman" w:cs="Times New Roman"/>
          <w:sz w:val="28"/>
          <w:szCs w:val="28"/>
        </w:rPr>
        <w:t xml:space="preserve"> над компанией</w:t>
      </w:r>
      <w:r w:rsidRPr="004F2BD0">
        <w:rPr>
          <w:rFonts w:ascii="Times New Roman" w:hAnsi="Times New Roman" w:cs="Times New Roman"/>
          <w:sz w:val="28"/>
          <w:szCs w:val="28"/>
        </w:rPr>
        <w:t>. Однако,</w:t>
      </w:r>
      <w:r>
        <w:rPr>
          <w:rFonts w:ascii="Times New Roman" w:hAnsi="Times New Roman" w:cs="Times New Roman"/>
          <w:sz w:val="28"/>
          <w:szCs w:val="28"/>
        </w:rPr>
        <w:t xml:space="preserve">  в результате сделанного публичного предложения могут быть скуплены </w:t>
      </w:r>
      <w:r w:rsidRPr="004F2BD0">
        <w:rPr>
          <w:rFonts w:ascii="Times New Roman" w:hAnsi="Times New Roman" w:cs="Times New Roman"/>
          <w:sz w:val="28"/>
          <w:szCs w:val="28"/>
        </w:rPr>
        <w:t xml:space="preserve"> все акции, принадлежащие  другим</w:t>
      </w:r>
      <w:r>
        <w:rPr>
          <w:rFonts w:ascii="Times New Roman" w:hAnsi="Times New Roman" w:cs="Times New Roman"/>
          <w:sz w:val="28"/>
          <w:szCs w:val="28"/>
        </w:rPr>
        <w:t xml:space="preserve">, неконтролирующим </w:t>
      </w:r>
      <w:r w:rsidRPr="004F2BD0">
        <w:rPr>
          <w:rFonts w:ascii="Times New Roman" w:hAnsi="Times New Roman" w:cs="Times New Roman"/>
          <w:sz w:val="28"/>
          <w:szCs w:val="28"/>
        </w:rPr>
        <w:t xml:space="preserve"> акционерам, </w:t>
      </w:r>
      <w:r>
        <w:rPr>
          <w:rFonts w:ascii="Times New Roman" w:hAnsi="Times New Roman" w:cs="Times New Roman"/>
          <w:sz w:val="28"/>
          <w:szCs w:val="28"/>
        </w:rPr>
        <w:t>что, как следствие, приведет к п</w:t>
      </w:r>
      <w:r w:rsidRPr="004F2BD0">
        <w:rPr>
          <w:rFonts w:ascii="Times New Roman" w:hAnsi="Times New Roman" w:cs="Times New Roman"/>
          <w:sz w:val="28"/>
          <w:szCs w:val="28"/>
        </w:rPr>
        <w:t>ерераспределени</w:t>
      </w:r>
      <w:r>
        <w:rPr>
          <w:rFonts w:ascii="Times New Roman" w:hAnsi="Times New Roman" w:cs="Times New Roman"/>
          <w:sz w:val="28"/>
          <w:szCs w:val="28"/>
        </w:rPr>
        <w:t>ю</w:t>
      </w:r>
      <w:r w:rsidRPr="004F2BD0">
        <w:rPr>
          <w:rFonts w:ascii="Times New Roman" w:hAnsi="Times New Roman" w:cs="Times New Roman"/>
          <w:sz w:val="28"/>
          <w:szCs w:val="28"/>
        </w:rPr>
        <w:t xml:space="preserve">  корпоративного контроля.</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Понимание указанного момента чрезвычайно важно для последующего практического применения рассматриваемого института. </w:t>
      </w:r>
      <w:r>
        <w:rPr>
          <w:rFonts w:ascii="Times New Roman" w:hAnsi="Times New Roman" w:cs="Times New Roman"/>
          <w:sz w:val="28"/>
          <w:szCs w:val="28"/>
        </w:rPr>
        <w:t>При этом возникают вопросы, если  публичное предложение</w:t>
      </w:r>
      <w:r w:rsidRPr="004F2BD0">
        <w:rPr>
          <w:rFonts w:ascii="Times New Roman" w:hAnsi="Times New Roman" w:cs="Times New Roman"/>
          <w:sz w:val="28"/>
          <w:szCs w:val="28"/>
        </w:rPr>
        <w:t xml:space="preserve"> адресуется владельцам ценных бумаг и при этом именно их волеизъявление</w:t>
      </w:r>
      <w:r>
        <w:rPr>
          <w:rFonts w:ascii="Times New Roman" w:hAnsi="Times New Roman" w:cs="Times New Roman"/>
          <w:sz w:val="28"/>
          <w:szCs w:val="28"/>
        </w:rPr>
        <w:t>,</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в конечном счете, </w:t>
      </w:r>
      <w:r w:rsidRPr="004F2BD0">
        <w:rPr>
          <w:rFonts w:ascii="Times New Roman" w:hAnsi="Times New Roman" w:cs="Times New Roman"/>
          <w:sz w:val="28"/>
          <w:szCs w:val="28"/>
        </w:rPr>
        <w:t xml:space="preserve">является решающим для  процесса перераспределения корпоративного контроля, </w:t>
      </w:r>
      <w:r>
        <w:rPr>
          <w:rFonts w:ascii="Times New Roman" w:hAnsi="Times New Roman" w:cs="Times New Roman"/>
          <w:sz w:val="28"/>
          <w:szCs w:val="28"/>
        </w:rPr>
        <w:t xml:space="preserve"> может ли иметь</w:t>
      </w:r>
      <w:r w:rsidRPr="004F2BD0">
        <w:rPr>
          <w:rFonts w:ascii="Times New Roman" w:hAnsi="Times New Roman" w:cs="Times New Roman"/>
          <w:sz w:val="28"/>
          <w:szCs w:val="28"/>
        </w:rPr>
        <w:t xml:space="preserve">  какое либо значение  мнение поглощаемого общества, формируемое посредством  его исполнительных  органов и </w:t>
      </w:r>
      <w:r>
        <w:rPr>
          <w:rFonts w:ascii="Times New Roman" w:hAnsi="Times New Roman" w:cs="Times New Roman"/>
          <w:sz w:val="28"/>
          <w:szCs w:val="28"/>
        </w:rPr>
        <w:t xml:space="preserve">должно </w:t>
      </w:r>
      <w:r w:rsidRPr="004F2BD0">
        <w:rPr>
          <w:rFonts w:ascii="Times New Roman" w:hAnsi="Times New Roman" w:cs="Times New Roman"/>
          <w:sz w:val="28"/>
          <w:szCs w:val="28"/>
        </w:rPr>
        <w:t>ли оно каким-либо образом препятствовать возможности акционеров продать акции в ходе публичного предложения?  Иными словами, должны ли все процедуры, осуществляемые  компанией-целью</w:t>
      </w:r>
      <w:r>
        <w:rPr>
          <w:rFonts w:ascii="Times New Roman" w:hAnsi="Times New Roman" w:cs="Times New Roman"/>
          <w:sz w:val="28"/>
          <w:szCs w:val="28"/>
        </w:rPr>
        <w:t>,</w:t>
      </w:r>
      <w:r w:rsidRPr="004F2BD0">
        <w:rPr>
          <w:rFonts w:ascii="Times New Roman" w:hAnsi="Times New Roman" w:cs="Times New Roman"/>
          <w:sz w:val="28"/>
          <w:szCs w:val="28"/>
        </w:rPr>
        <w:t xml:space="preserve">  создавать необходимые условия для реагирования акционеров  на публичное предложение о приобретении акций так, как они пожелают, либо </w:t>
      </w:r>
      <w:r>
        <w:rPr>
          <w:rFonts w:ascii="Times New Roman" w:hAnsi="Times New Roman" w:cs="Times New Roman"/>
          <w:sz w:val="28"/>
          <w:szCs w:val="28"/>
        </w:rPr>
        <w:t xml:space="preserve">помимо этого </w:t>
      </w:r>
      <w:r w:rsidRPr="004F2BD0">
        <w:rPr>
          <w:rFonts w:ascii="Times New Roman" w:hAnsi="Times New Roman" w:cs="Times New Roman"/>
          <w:sz w:val="28"/>
          <w:szCs w:val="28"/>
        </w:rPr>
        <w:t xml:space="preserve"> должно приниматься во внимание  волеизъявление самого общества</w:t>
      </w:r>
      <w:r>
        <w:rPr>
          <w:rFonts w:ascii="Times New Roman" w:hAnsi="Times New Roman" w:cs="Times New Roman"/>
          <w:sz w:val="28"/>
          <w:szCs w:val="28"/>
        </w:rPr>
        <w:t xml:space="preserve"> в лице его органов</w:t>
      </w:r>
      <w:r w:rsidRPr="004F2BD0">
        <w:rPr>
          <w:rFonts w:ascii="Times New Roman" w:hAnsi="Times New Roman" w:cs="Times New Roman"/>
          <w:sz w:val="28"/>
          <w:szCs w:val="28"/>
        </w:rPr>
        <w:t xml:space="preserve">, как определяющий фактор </w:t>
      </w:r>
      <w:r>
        <w:rPr>
          <w:rFonts w:ascii="Times New Roman" w:hAnsi="Times New Roman" w:cs="Times New Roman"/>
          <w:sz w:val="28"/>
          <w:szCs w:val="28"/>
        </w:rPr>
        <w:t>принятия публичного предложения</w:t>
      </w:r>
      <w:r w:rsidRPr="004F2BD0">
        <w:rPr>
          <w:rFonts w:ascii="Times New Roman" w:hAnsi="Times New Roman" w:cs="Times New Roman"/>
          <w:sz w:val="28"/>
          <w:szCs w:val="28"/>
        </w:rPr>
        <w:t>?</w:t>
      </w:r>
      <w:r>
        <w:rPr>
          <w:rFonts w:ascii="Times New Roman" w:hAnsi="Times New Roman" w:cs="Times New Roman"/>
          <w:sz w:val="28"/>
          <w:szCs w:val="28"/>
        </w:rPr>
        <w:t xml:space="preserve"> </w:t>
      </w:r>
    </w:p>
    <w:p w:rsidR="00E90F20" w:rsidRDefault="00E90F20" w:rsidP="009067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ответа на поставленные вопросы необходимо сравнить существующие модели  регулирования публичного предложения, подробно изученные в Главе 1 настоящей работы.  При этом, как справедливо отмечается, </w:t>
      </w:r>
      <w:r w:rsidRPr="00531C31">
        <w:rPr>
          <w:rFonts w:ascii="Times New Roman" w:hAnsi="Times New Roman" w:cs="Times New Roman"/>
          <w:b/>
          <w:sz w:val="28"/>
          <w:szCs w:val="28"/>
        </w:rPr>
        <w:t xml:space="preserve">имеется   два   подхода к установлению размера пакета </w:t>
      </w:r>
      <w:r w:rsidRPr="00531C31">
        <w:rPr>
          <w:rFonts w:ascii="Times New Roman" w:hAnsi="Times New Roman" w:cs="Times New Roman"/>
          <w:b/>
          <w:sz w:val="28"/>
          <w:szCs w:val="28"/>
        </w:rPr>
        <w:lastRenderedPageBreak/>
        <w:t>акций, с приобретением которого должна возникнуть обязанность сделать предложение: 1) привязка его к контролю над компанией или 2) закрепление на уровне блокирующего меньшинства</w:t>
      </w:r>
      <w:r w:rsidRPr="00531C31">
        <w:rPr>
          <w:rStyle w:val="a5"/>
          <w:rFonts w:ascii="Times New Roman" w:hAnsi="Times New Roman" w:cs="Times New Roman"/>
          <w:b/>
          <w:sz w:val="28"/>
          <w:szCs w:val="28"/>
        </w:rPr>
        <w:footnoteReference w:id="119"/>
      </w:r>
      <w:r w:rsidRPr="00531C31">
        <w:rPr>
          <w:rFonts w:ascii="Times New Roman" w:hAnsi="Times New Roman" w:cs="Times New Roman"/>
          <w:b/>
          <w:sz w:val="28"/>
          <w:szCs w:val="28"/>
        </w:rPr>
        <w:t>.</w:t>
      </w:r>
      <w:r>
        <w:rPr>
          <w:rFonts w:ascii="Times New Roman" w:hAnsi="Times New Roman" w:cs="Times New Roman"/>
          <w:sz w:val="28"/>
          <w:szCs w:val="28"/>
        </w:rPr>
        <w:t xml:space="preserve"> В первом случае критерием установления обязанности сделать  публичное предложение является контроль, а во втором случае таким критерием является возможность блокировать принятие наиболее важных решений на общем собрании акционеров. Не трудно заметить, что первый подход положен в основу Британской модели регулирования, второй же подход ближе к  регулированию, сформировавшемуся в США. Сравнивая две эти модели регулирования легко заметить, что в</w:t>
      </w:r>
      <w:r w:rsidRPr="004F2BD0">
        <w:rPr>
          <w:rFonts w:ascii="Times New Roman" w:hAnsi="Times New Roman" w:cs="Times New Roman"/>
          <w:sz w:val="28"/>
          <w:szCs w:val="28"/>
        </w:rPr>
        <w:t xml:space="preserve">о всех правопорядках, </w:t>
      </w:r>
      <w:r>
        <w:rPr>
          <w:rFonts w:ascii="Times New Roman" w:hAnsi="Times New Roman" w:cs="Times New Roman"/>
          <w:sz w:val="28"/>
          <w:szCs w:val="28"/>
        </w:rPr>
        <w:t>взявших</w:t>
      </w:r>
      <w:r w:rsidRPr="004F2BD0">
        <w:rPr>
          <w:rFonts w:ascii="Times New Roman" w:hAnsi="Times New Roman" w:cs="Times New Roman"/>
          <w:sz w:val="28"/>
          <w:szCs w:val="28"/>
        </w:rPr>
        <w:t xml:space="preserve"> за основу </w:t>
      </w:r>
      <w:r>
        <w:rPr>
          <w:rFonts w:ascii="Times New Roman" w:hAnsi="Times New Roman" w:cs="Times New Roman"/>
          <w:sz w:val="28"/>
          <w:szCs w:val="28"/>
        </w:rPr>
        <w:t>Б</w:t>
      </w:r>
      <w:r w:rsidRPr="004F2BD0">
        <w:rPr>
          <w:rFonts w:ascii="Times New Roman" w:hAnsi="Times New Roman" w:cs="Times New Roman"/>
          <w:sz w:val="28"/>
          <w:szCs w:val="28"/>
        </w:rPr>
        <w:t>ританскую</w:t>
      </w:r>
      <w:r>
        <w:rPr>
          <w:rFonts w:ascii="Times New Roman" w:hAnsi="Times New Roman" w:cs="Times New Roman"/>
          <w:sz w:val="28"/>
          <w:szCs w:val="28"/>
        </w:rPr>
        <w:t xml:space="preserve"> (Европейскую)</w:t>
      </w:r>
      <w:r w:rsidRPr="004F2BD0">
        <w:rPr>
          <w:rFonts w:ascii="Times New Roman" w:hAnsi="Times New Roman" w:cs="Times New Roman"/>
          <w:sz w:val="28"/>
          <w:szCs w:val="28"/>
        </w:rPr>
        <w:t xml:space="preserve"> модель </w:t>
      </w:r>
      <w:r>
        <w:rPr>
          <w:rFonts w:ascii="Times New Roman" w:hAnsi="Times New Roman" w:cs="Times New Roman"/>
          <w:sz w:val="28"/>
          <w:szCs w:val="28"/>
        </w:rPr>
        <w:t>регулирования публичных предложений</w:t>
      </w:r>
      <w:r w:rsidRPr="004F2BD0">
        <w:rPr>
          <w:rFonts w:ascii="Times New Roman" w:hAnsi="Times New Roman" w:cs="Times New Roman"/>
          <w:sz w:val="28"/>
          <w:szCs w:val="28"/>
        </w:rPr>
        <w:t>,</w:t>
      </w:r>
      <w:r w:rsidRPr="00682CBD">
        <w:rPr>
          <w:rFonts w:ascii="Times New Roman" w:hAnsi="Times New Roman" w:cs="Times New Roman"/>
          <w:sz w:val="28"/>
          <w:szCs w:val="28"/>
        </w:rPr>
        <w:t xml:space="preserve"> </w:t>
      </w:r>
      <w:r w:rsidRPr="004F2BD0">
        <w:rPr>
          <w:rFonts w:ascii="Times New Roman" w:hAnsi="Times New Roman" w:cs="Times New Roman"/>
          <w:sz w:val="28"/>
          <w:szCs w:val="28"/>
        </w:rPr>
        <w:t xml:space="preserve"> совет директоров (наблюдательны</w:t>
      </w:r>
      <w:r>
        <w:rPr>
          <w:rFonts w:ascii="Times New Roman" w:hAnsi="Times New Roman" w:cs="Times New Roman"/>
          <w:sz w:val="28"/>
          <w:szCs w:val="28"/>
        </w:rPr>
        <w:t>й</w:t>
      </w:r>
      <w:r w:rsidRPr="004F2BD0">
        <w:rPr>
          <w:rFonts w:ascii="Times New Roman" w:hAnsi="Times New Roman" w:cs="Times New Roman"/>
          <w:sz w:val="28"/>
          <w:szCs w:val="28"/>
        </w:rPr>
        <w:t xml:space="preserve"> совет) </w:t>
      </w:r>
      <w:r>
        <w:rPr>
          <w:rFonts w:ascii="Times New Roman" w:hAnsi="Times New Roman" w:cs="Times New Roman"/>
          <w:sz w:val="28"/>
          <w:szCs w:val="28"/>
        </w:rPr>
        <w:t xml:space="preserve">компании-цели </w:t>
      </w:r>
      <w:r w:rsidRPr="004F2BD0">
        <w:rPr>
          <w:rFonts w:ascii="Times New Roman" w:hAnsi="Times New Roman" w:cs="Times New Roman"/>
          <w:sz w:val="28"/>
          <w:szCs w:val="28"/>
        </w:rPr>
        <w:t xml:space="preserve">максимально удален от процесса формирования ответной реакции на </w:t>
      </w:r>
      <w:r>
        <w:rPr>
          <w:rFonts w:ascii="Times New Roman" w:hAnsi="Times New Roman" w:cs="Times New Roman"/>
          <w:sz w:val="28"/>
          <w:szCs w:val="28"/>
        </w:rPr>
        <w:t xml:space="preserve">публичное </w:t>
      </w:r>
      <w:r w:rsidRPr="004F2BD0">
        <w:rPr>
          <w:rFonts w:ascii="Times New Roman" w:hAnsi="Times New Roman" w:cs="Times New Roman"/>
          <w:sz w:val="28"/>
          <w:szCs w:val="28"/>
        </w:rPr>
        <w:t xml:space="preserve">предложение, </w:t>
      </w:r>
      <w:r>
        <w:rPr>
          <w:rFonts w:ascii="Times New Roman" w:hAnsi="Times New Roman" w:cs="Times New Roman"/>
          <w:sz w:val="28"/>
          <w:szCs w:val="28"/>
        </w:rPr>
        <w:t xml:space="preserve"> что </w:t>
      </w:r>
      <w:r w:rsidRPr="004F2BD0">
        <w:rPr>
          <w:rFonts w:ascii="Times New Roman" w:hAnsi="Times New Roman" w:cs="Times New Roman"/>
          <w:sz w:val="28"/>
          <w:szCs w:val="28"/>
        </w:rPr>
        <w:t xml:space="preserve"> ограничи</w:t>
      </w:r>
      <w:r>
        <w:rPr>
          <w:rFonts w:ascii="Times New Roman" w:hAnsi="Times New Roman" w:cs="Times New Roman"/>
          <w:sz w:val="28"/>
          <w:szCs w:val="28"/>
        </w:rPr>
        <w:t>вает</w:t>
      </w:r>
      <w:r w:rsidRPr="004F2BD0">
        <w:rPr>
          <w:rFonts w:ascii="Times New Roman" w:hAnsi="Times New Roman" w:cs="Times New Roman"/>
          <w:sz w:val="28"/>
          <w:szCs w:val="28"/>
        </w:rPr>
        <w:t xml:space="preserve"> возможност</w:t>
      </w:r>
      <w:r>
        <w:rPr>
          <w:rFonts w:ascii="Times New Roman" w:hAnsi="Times New Roman" w:cs="Times New Roman"/>
          <w:sz w:val="28"/>
          <w:szCs w:val="28"/>
        </w:rPr>
        <w:t>ь совета директоров</w:t>
      </w:r>
      <w:r w:rsidRPr="004F2BD0">
        <w:rPr>
          <w:rFonts w:ascii="Times New Roman" w:hAnsi="Times New Roman" w:cs="Times New Roman"/>
          <w:sz w:val="28"/>
          <w:szCs w:val="28"/>
        </w:rPr>
        <w:t xml:space="preserve"> для оппортунистического поведения</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 и любых</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 действий, ущемляющих права акционеров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 Британская модель поведения при публичном предложении, в</w:t>
      </w:r>
      <w:r w:rsidRPr="004F2BD0">
        <w:rPr>
          <w:rFonts w:ascii="Times New Roman" w:hAnsi="Times New Roman" w:cs="Times New Roman"/>
          <w:sz w:val="28"/>
          <w:szCs w:val="28"/>
        </w:rPr>
        <w:t xml:space="preserve"> силу указанного принципа </w:t>
      </w:r>
      <w:r>
        <w:rPr>
          <w:rFonts w:ascii="Times New Roman" w:hAnsi="Times New Roman" w:cs="Times New Roman"/>
          <w:sz w:val="28"/>
          <w:szCs w:val="28"/>
        </w:rPr>
        <w:t>нейтральности совета директоров,</w:t>
      </w:r>
      <w:r w:rsidRPr="004F2BD0">
        <w:rPr>
          <w:rFonts w:ascii="Times New Roman" w:hAnsi="Times New Roman" w:cs="Times New Roman"/>
          <w:sz w:val="28"/>
          <w:szCs w:val="28"/>
        </w:rPr>
        <w:t xml:space="preserve"> предполагает </w:t>
      </w:r>
      <w:r>
        <w:rPr>
          <w:rFonts w:ascii="Times New Roman" w:hAnsi="Times New Roman" w:cs="Times New Roman"/>
          <w:sz w:val="28"/>
          <w:szCs w:val="28"/>
        </w:rPr>
        <w:t xml:space="preserve"> активную роль акционеров компании-цели  </w:t>
      </w:r>
      <w:r w:rsidRPr="004F2BD0">
        <w:rPr>
          <w:rFonts w:ascii="Times New Roman" w:hAnsi="Times New Roman" w:cs="Times New Roman"/>
          <w:sz w:val="28"/>
          <w:szCs w:val="28"/>
        </w:rPr>
        <w:t xml:space="preserve">в </w:t>
      </w:r>
      <w:r>
        <w:rPr>
          <w:rFonts w:ascii="Times New Roman" w:hAnsi="Times New Roman" w:cs="Times New Roman"/>
          <w:sz w:val="28"/>
          <w:szCs w:val="28"/>
        </w:rPr>
        <w:t xml:space="preserve">принятии соответствующих решений, в том числе, связанных с применением защитных  тактик </w:t>
      </w:r>
      <w:r w:rsidRPr="004F2BD0">
        <w:rPr>
          <w:rFonts w:ascii="Times New Roman" w:hAnsi="Times New Roman" w:cs="Times New Roman"/>
          <w:sz w:val="28"/>
          <w:szCs w:val="28"/>
        </w:rPr>
        <w:t xml:space="preserve"> при одновременном  ограничении полномочий совета директоров. </w:t>
      </w:r>
      <w:r w:rsidRPr="0088497D">
        <w:rPr>
          <w:rFonts w:ascii="Times New Roman" w:hAnsi="Times New Roman" w:cs="Times New Roman"/>
          <w:sz w:val="28"/>
          <w:szCs w:val="28"/>
        </w:rPr>
        <w:t xml:space="preserve">Напротив, регулирование публичного предложения в США  пошло по  пути  предоставления  широких возможностей  совету директоров компании-цели на осуществление противодействующих тактик при  недружественном, с точки зрения менеджмента, поглощении компании. Объяснить такое отличие в регулировании публичного предложения  можно только тем, что  в США исторически акционерный  капитал </w:t>
      </w:r>
      <w:r>
        <w:rPr>
          <w:rFonts w:ascii="Times New Roman" w:hAnsi="Times New Roman" w:cs="Times New Roman"/>
          <w:sz w:val="28"/>
          <w:szCs w:val="28"/>
        </w:rPr>
        <w:t>распределялся</w:t>
      </w:r>
      <w:r w:rsidRPr="0088497D">
        <w:rPr>
          <w:rFonts w:ascii="Times New Roman" w:hAnsi="Times New Roman" w:cs="Times New Roman"/>
          <w:sz w:val="28"/>
          <w:szCs w:val="28"/>
        </w:rPr>
        <w:t xml:space="preserve"> среди множества акционеров, что редко позволяло сконцентрировать в одних руках достаточное количество акций. </w:t>
      </w:r>
      <w:r>
        <w:rPr>
          <w:rFonts w:ascii="Times New Roman" w:hAnsi="Times New Roman" w:cs="Times New Roman"/>
          <w:sz w:val="28"/>
          <w:szCs w:val="28"/>
        </w:rPr>
        <w:t>Определенный к</w:t>
      </w:r>
      <w:r w:rsidRPr="0088497D">
        <w:rPr>
          <w:rFonts w:ascii="Times New Roman" w:hAnsi="Times New Roman" w:cs="Times New Roman"/>
          <w:sz w:val="28"/>
          <w:szCs w:val="28"/>
        </w:rPr>
        <w:t xml:space="preserve">онтроль в акционерных </w:t>
      </w:r>
      <w:r w:rsidRPr="0088497D">
        <w:rPr>
          <w:rFonts w:ascii="Times New Roman" w:hAnsi="Times New Roman" w:cs="Times New Roman"/>
          <w:sz w:val="28"/>
          <w:szCs w:val="28"/>
        </w:rPr>
        <w:lastRenderedPageBreak/>
        <w:t>обществах  достиг</w:t>
      </w:r>
      <w:r>
        <w:rPr>
          <w:rFonts w:ascii="Times New Roman" w:hAnsi="Times New Roman" w:cs="Times New Roman"/>
          <w:sz w:val="28"/>
          <w:szCs w:val="28"/>
        </w:rPr>
        <w:t xml:space="preserve">ался </w:t>
      </w:r>
      <w:r w:rsidRPr="0088497D">
        <w:rPr>
          <w:rFonts w:ascii="Times New Roman" w:hAnsi="Times New Roman" w:cs="Times New Roman"/>
          <w:sz w:val="28"/>
          <w:szCs w:val="28"/>
        </w:rPr>
        <w:t xml:space="preserve"> и при владении 5% пакетом акций (и даже меньшим). Распыленность капитала не позволяла акционерам оперативно решать значимые вопросы для общества, в том числе реагировать  на поступившее в общество публичное предложение. Следовательно, акционеры были вынуждены доверить ведение своих дел их представительному органу, каковым является совет директоров. Этим и объясняется сложившаяся </w:t>
      </w:r>
      <w:r>
        <w:rPr>
          <w:rFonts w:ascii="Times New Roman" w:hAnsi="Times New Roman" w:cs="Times New Roman"/>
          <w:sz w:val="28"/>
          <w:szCs w:val="28"/>
        </w:rPr>
        <w:t xml:space="preserve">в США </w:t>
      </w:r>
      <w:r w:rsidRPr="0088497D">
        <w:rPr>
          <w:rFonts w:ascii="Times New Roman" w:hAnsi="Times New Roman" w:cs="Times New Roman"/>
          <w:sz w:val="28"/>
          <w:szCs w:val="28"/>
        </w:rPr>
        <w:t xml:space="preserve">система регулировании публичного предложения, предоставившая существенные полномочия совету директоров компании-цели на принятие решений в отношении </w:t>
      </w:r>
      <w:r>
        <w:rPr>
          <w:rFonts w:ascii="Times New Roman" w:hAnsi="Times New Roman" w:cs="Times New Roman"/>
          <w:sz w:val="28"/>
          <w:szCs w:val="28"/>
        </w:rPr>
        <w:t>дальнейшей «</w:t>
      </w:r>
      <w:r w:rsidRPr="0088497D">
        <w:rPr>
          <w:rFonts w:ascii="Times New Roman" w:hAnsi="Times New Roman" w:cs="Times New Roman"/>
          <w:sz w:val="28"/>
          <w:szCs w:val="28"/>
        </w:rPr>
        <w:t>судьбы</w:t>
      </w:r>
      <w:r>
        <w:rPr>
          <w:rFonts w:ascii="Times New Roman" w:hAnsi="Times New Roman" w:cs="Times New Roman"/>
          <w:sz w:val="28"/>
          <w:szCs w:val="28"/>
        </w:rPr>
        <w:t>»</w:t>
      </w:r>
      <w:r w:rsidRPr="0088497D">
        <w:rPr>
          <w:rFonts w:ascii="Times New Roman" w:hAnsi="Times New Roman" w:cs="Times New Roman"/>
          <w:sz w:val="28"/>
          <w:szCs w:val="28"/>
        </w:rPr>
        <w:t xml:space="preserve">  публичного предложения. </w:t>
      </w:r>
    </w:p>
    <w:p w:rsidR="00E90F20" w:rsidRPr="005A601F"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Вытеснение акционеров. </w:t>
      </w:r>
      <w:r w:rsidRPr="003B5000">
        <w:rPr>
          <w:rFonts w:ascii="Times New Roman" w:hAnsi="Times New Roman" w:cs="Times New Roman"/>
          <w:sz w:val="28"/>
          <w:szCs w:val="28"/>
        </w:rPr>
        <w:t>Между тем необходимо отметить, что сформированная практика   публичных предложений</w:t>
      </w:r>
      <w:r>
        <w:rPr>
          <w:rFonts w:ascii="Times New Roman" w:hAnsi="Times New Roman" w:cs="Times New Roman"/>
          <w:sz w:val="28"/>
          <w:szCs w:val="28"/>
        </w:rPr>
        <w:t xml:space="preserve">, </w:t>
      </w:r>
      <w:r w:rsidRPr="003B5000">
        <w:rPr>
          <w:rFonts w:ascii="Times New Roman" w:hAnsi="Times New Roman" w:cs="Times New Roman"/>
          <w:sz w:val="28"/>
          <w:szCs w:val="28"/>
        </w:rPr>
        <w:t xml:space="preserve"> как в Великобритании</w:t>
      </w:r>
      <w:r>
        <w:rPr>
          <w:rFonts w:ascii="Times New Roman" w:hAnsi="Times New Roman" w:cs="Times New Roman"/>
          <w:sz w:val="28"/>
          <w:szCs w:val="28"/>
        </w:rPr>
        <w:t xml:space="preserve">, </w:t>
      </w:r>
      <w:r w:rsidRPr="003B5000">
        <w:rPr>
          <w:rFonts w:ascii="Times New Roman" w:hAnsi="Times New Roman" w:cs="Times New Roman"/>
          <w:sz w:val="28"/>
          <w:szCs w:val="28"/>
        </w:rPr>
        <w:t xml:space="preserve"> так и в США  показала, что   если кто-то желает нарастить свое участие в интересующей компании до полного контроля</w:t>
      </w:r>
      <w:r>
        <w:rPr>
          <w:rStyle w:val="a5"/>
          <w:rFonts w:ascii="Times New Roman" w:hAnsi="Times New Roman" w:cs="Times New Roman"/>
          <w:sz w:val="28"/>
          <w:szCs w:val="28"/>
        </w:rPr>
        <w:footnoteReference w:id="120"/>
      </w:r>
      <w:r w:rsidRPr="003B5000">
        <w:rPr>
          <w:rFonts w:ascii="Times New Roman" w:hAnsi="Times New Roman" w:cs="Times New Roman"/>
          <w:sz w:val="28"/>
          <w:szCs w:val="28"/>
        </w:rPr>
        <w:t xml:space="preserve">, то любые помехи со стороны  </w:t>
      </w:r>
      <w:proofErr w:type="spellStart"/>
      <w:r w:rsidRPr="003B5000">
        <w:rPr>
          <w:rFonts w:ascii="Times New Roman" w:hAnsi="Times New Roman" w:cs="Times New Roman"/>
          <w:sz w:val="28"/>
          <w:szCs w:val="28"/>
        </w:rPr>
        <w:t>миноритарных</w:t>
      </w:r>
      <w:proofErr w:type="spellEnd"/>
      <w:r w:rsidRPr="003B5000">
        <w:rPr>
          <w:rFonts w:ascii="Times New Roman" w:hAnsi="Times New Roman" w:cs="Times New Roman"/>
          <w:sz w:val="28"/>
          <w:szCs w:val="28"/>
        </w:rPr>
        <w:t xml:space="preserve"> акционеров так или иначе будут устранены, а потому   попытки созда</w:t>
      </w:r>
      <w:r>
        <w:rPr>
          <w:rFonts w:ascii="Times New Roman" w:hAnsi="Times New Roman" w:cs="Times New Roman"/>
          <w:sz w:val="28"/>
          <w:szCs w:val="28"/>
        </w:rPr>
        <w:t>ния</w:t>
      </w:r>
      <w:r w:rsidRPr="003B5000">
        <w:rPr>
          <w:rFonts w:ascii="Times New Roman" w:hAnsi="Times New Roman" w:cs="Times New Roman"/>
          <w:sz w:val="28"/>
          <w:szCs w:val="28"/>
        </w:rPr>
        <w:t xml:space="preserve"> соответствующи</w:t>
      </w:r>
      <w:r>
        <w:rPr>
          <w:rFonts w:ascii="Times New Roman" w:hAnsi="Times New Roman" w:cs="Times New Roman"/>
          <w:sz w:val="28"/>
          <w:szCs w:val="28"/>
        </w:rPr>
        <w:t>х</w:t>
      </w:r>
      <w:r w:rsidRPr="003B5000">
        <w:rPr>
          <w:rFonts w:ascii="Times New Roman" w:hAnsi="Times New Roman" w:cs="Times New Roman"/>
          <w:sz w:val="28"/>
          <w:szCs w:val="28"/>
        </w:rPr>
        <w:t xml:space="preserve">  мех</w:t>
      </w:r>
      <w:r>
        <w:rPr>
          <w:rFonts w:ascii="Times New Roman" w:hAnsi="Times New Roman" w:cs="Times New Roman"/>
          <w:sz w:val="28"/>
          <w:szCs w:val="28"/>
        </w:rPr>
        <w:t>анизмов</w:t>
      </w:r>
      <w:r w:rsidRPr="003B5000">
        <w:rPr>
          <w:rFonts w:ascii="Times New Roman" w:hAnsi="Times New Roman" w:cs="Times New Roman"/>
          <w:sz w:val="28"/>
          <w:szCs w:val="28"/>
        </w:rPr>
        <w:t xml:space="preserve"> регулирования ограничения произвола акционеров, сконцентрировавших в своих руках абсолютное большинство акций,  предпринимавшиеся на протяжении последних двухсот с небольшим лет развития корпоративного законодательства во всех без исключения юрисдикциях,  показывают полную бесперспективность подобных усилий. Соответственно</w:t>
      </w:r>
      <w:r>
        <w:rPr>
          <w:rFonts w:ascii="Times New Roman" w:hAnsi="Times New Roman" w:cs="Times New Roman"/>
          <w:sz w:val="28"/>
          <w:szCs w:val="28"/>
        </w:rPr>
        <w:t>,</w:t>
      </w:r>
      <w:r w:rsidRPr="003B5000">
        <w:rPr>
          <w:rFonts w:ascii="Times New Roman" w:hAnsi="Times New Roman" w:cs="Times New Roman"/>
          <w:sz w:val="28"/>
          <w:szCs w:val="28"/>
        </w:rPr>
        <w:t xml:space="preserve"> все развитые корпоративные правопорядки- как европейские</w:t>
      </w:r>
      <w:r w:rsidRPr="003B5000">
        <w:rPr>
          <w:rFonts w:ascii="Times New Roman" w:hAnsi="Times New Roman" w:cs="Times New Roman"/>
          <w:sz w:val="28"/>
          <w:szCs w:val="28"/>
          <w:vertAlign w:val="superscript"/>
        </w:rPr>
        <w:footnoteReference w:id="121"/>
      </w:r>
      <w:r w:rsidRPr="003B5000">
        <w:rPr>
          <w:rFonts w:ascii="Times New Roman" w:hAnsi="Times New Roman" w:cs="Times New Roman"/>
          <w:sz w:val="28"/>
          <w:szCs w:val="28"/>
        </w:rPr>
        <w:t>, так и американские</w:t>
      </w:r>
      <w:r w:rsidRPr="003B5000">
        <w:rPr>
          <w:rFonts w:ascii="Times New Roman" w:hAnsi="Times New Roman" w:cs="Times New Roman"/>
          <w:sz w:val="28"/>
          <w:szCs w:val="28"/>
          <w:vertAlign w:val="superscript"/>
        </w:rPr>
        <w:footnoteReference w:id="122"/>
      </w:r>
      <w:r w:rsidRPr="003B5000">
        <w:rPr>
          <w:rFonts w:ascii="Times New Roman" w:hAnsi="Times New Roman" w:cs="Times New Roman"/>
          <w:sz w:val="28"/>
          <w:szCs w:val="28"/>
        </w:rPr>
        <w:t xml:space="preserve"> со </w:t>
      </w:r>
      <w:r w:rsidRPr="003B5000">
        <w:rPr>
          <w:rFonts w:ascii="Times New Roman" w:hAnsi="Times New Roman" w:cs="Times New Roman"/>
          <w:sz w:val="28"/>
          <w:szCs w:val="28"/>
        </w:rPr>
        <w:lastRenderedPageBreak/>
        <w:t>временем приходят к необходимости законодательной регламентации процедуры выкупа акций у «</w:t>
      </w:r>
      <w:proofErr w:type="spellStart"/>
      <w:r w:rsidRPr="003B5000">
        <w:rPr>
          <w:rFonts w:ascii="Times New Roman" w:hAnsi="Times New Roman" w:cs="Times New Roman"/>
          <w:sz w:val="28"/>
          <w:szCs w:val="28"/>
        </w:rPr>
        <w:t>микро-миноритариев</w:t>
      </w:r>
      <w:proofErr w:type="spellEnd"/>
      <w:r w:rsidRPr="003B5000">
        <w:rPr>
          <w:rFonts w:ascii="Times New Roman" w:hAnsi="Times New Roman" w:cs="Times New Roman"/>
          <w:sz w:val="28"/>
          <w:szCs w:val="28"/>
        </w:rPr>
        <w:t>», в случае концентрации в одних руках «</w:t>
      </w:r>
      <w:proofErr w:type="spellStart"/>
      <w:r w:rsidRPr="003B5000">
        <w:rPr>
          <w:rFonts w:ascii="Times New Roman" w:hAnsi="Times New Roman" w:cs="Times New Roman"/>
          <w:sz w:val="28"/>
          <w:szCs w:val="28"/>
        </w:rPr>
        <w:t>супер-мажоритарного</w:t>
      </w:r>
      <w:proofErr w:type="spellEnd"/>
      <w:r w:rsidRPr="003B5000">
        <w:rPr>
          <w:rFonts w:ascii="Times New Roman" w:hAnsi="Times New Roman" w:cs="Times New Roman"/>
          <w:sz w:val="28"/>
          <w:szCs w:val="28"/>
        </w:rPr>
        <w:t xml:space="preserve">» пакета акций (как правило </w:t>
      </w:r>
      <w:r>
        <w:rPr>
          <w:rFonts w:ascii="Times New Roman" w:hAnsi="Times New Roman" w:cs="Times New Roman"/>
          <w:sz w:val="28"/>
          <w:szCs w:val="28"/>
        </w:rPr>
        <w:t xml:space="preserve">превышающего </w:t>
      </w:r>
      <w:r w:rsidRPr="003B5000">
        <w:rPr>
          <w:rFonts w:ascii="Times New Roman" w:hAnsi="Times New Roman" w:cs="Times New Roman"/>
          <w:sz w:val="28"/>
          <w:szCs w:val="28"/>
        </w:rPr>
        <w:t>90%).  Регуляторы обоих порядков пришли к пониманию того, что  если существует механизм привлечения инвесторов (</w:t>
      </w:r>
      <w:r w:rsidRPr="003B5000">
        <w:rPr>
          <w:rFonts w:ascii="Times New Roman" w:hAnsi="Times New Roman" w:cs="Times New Roman"/>
          <w:sz w:val="28"/>
          <w:szCs w:val="28"/>
          <w:lang w:val="en-US"/>
        </w:rPr>
        <w:t>going</w:t>
      </w:r>
      <w:r w:rsidRPr="003B5000">
        <w:rPr>
          <w:rFonts w:ascii="Times New Roman" w:hAnsi="Times New Roman" w:cs="Times New Roman"/>
          <w:sz w:val="28"/>
          <w:szCs w:val="28"/>
        </w:rPr>
        <w:t xml:space="preserve"> </w:t>
      </w:r>
      <w:r w:rsidRPr="003B5000">
        <w:rPr>
          <w:rFonts w:ascii="Times New Roman" w:hAnsi="Times New Roman" w:cs="Times New Roman"/>
          <w:sz w:val="28"/>
          <w:szCs w:val="28"/>
          <w:lang w:val="en-US"/>
        </w:rPr>
        <w:t>public</w:t>
      </w:r>
      <w:r w:rsidRPr="003B5000">
        <w:rPr>
          <w:rFonts w:ascii="Times New Roman" w:hAnsi="Times New Roman" w:cs="Times New Roman"/>
          <w:sz w:val="28"/>
          <w:szCs w:val="28"/>
        </w:rPr>
        <w:t>), то необходимо также  создать и обратный ему механизм закрытия ко</w:t>
      </w:r>
      <w:r>
        <w:rPr>
          <w:rFonts w:ascii="Times New Roman" w:hAnsi="Times New Roman" w:cs="Times New Roman"/>
          <w:sz w:val="28"/>
          <w:szCs w:val="28"/>
        </w:rPr>
        <w:t>мпании</w:t>
      </w:r>
      <w:r w:rsidRPr="003B5000">
        <w:rPr>
          <w:rFonts w:ascii="Times New Roman" w:hAnsi="Times New Roman" w:cs="Times New Roman"/>
          <w:sz w:val="28"/>
          <w:szCs w:val="28"/>
        </w:rPr>
        <w:t>,  вплоть до единственного акционера,  для чего законодательно предусм</w:t>
      </w:r>
      <w:r>
        <w:rPr>
          <w:rFonts w:ascii="Times New Roman" w:hAnsi="Times New Roman" w:cs="Times New Roman"/>
          <w:sz w:val="28"/>
          <w:szCs w:val="28"/>
        </w:rPr>
        <w:t>отрели</w:t>
      </w:r>
      <w:r w:rsidRPr="003B5000">
        <w:rPr>
          <w:rFonts w:ascii="Times New Roman" w:hAnsi="Times New Roman" w:cs="Times New Roman"/>
          <w:sz w:val="28"/>
          <w:szCs w:val="28"/>
        </w:rPr>
        <w:t xml:space="preserve"> процедуры утраты </w:t>
      </w:r>
      <w:r>
        <w:rPr>
          <w:rFonts w:ascii="Times New Roman" w:hAnsi="Times New Roman" w:cs="Times New Roman"/>
          <w:sz w:val="28"/>
          <w:szCs w:val="28"/>
        </w:rPr>
        <w:t>обществом</w:t>
      </w:r>
      <w:r w:rsidRPr="003B5000">
        <w:rPr>
          <w:rFonts w:ascii="Times New Roman" w:hAnsi="Times New Roman" w:cs="Times New Roman"/>
          <w:sz w:val="28"/>
          <w:szCs w:val="28"/>
        </w:rPr>
        <w:t xml:space="preserve"> публичного статуса (</w:t>
      </w:r>
      <w:r w:rsidRPr="003B5000">
        <w:rPr>
          <w:rFonts w:ascii="Times New Roman" w:hAnsi="Times New Roman" w:cs="Times New Roman"/>
          <w:sz w:val="28"/>
          <w:szCs w:val="28"/>
          <w:lang w:val="en-US"/>
        </w:rPr>
        <w:t>going</w:t>
      </w:r>
      <w:r w:rsidRPr="003B5000">
        <w:rPr>
          <w:rFonts w:ascii="Times New Roman" w:hAnsi="Times New Roman" w:cs="Times New Roman"/>
          <w:sz w:val="28"/>
          <w:szCs w:val="28"/>
        </w:rPr>
        <w:t xml:space="preserve"> </w:t>
      </w:r>
      <w:r w:rsidRPr="003B5000">
        <w:rPr>
          <w:rFonts w:ascii="Times New Roman" w:hAnsi="Times New Roman" w:cs="Times New Roman"/>
          <w:sz w:val="28"/>
          <w:szCs w:val="28"/>
          <w:lang w:val="en-US"/>
        </w:rPr>
        <w:t>private</w:t>
      </w:r>
      <w:r w:rsidRPr="003B5000">
        <w:rPr>
          <w:rFonts w:ascii="Times New Roman" w:hAnsi="Times New Roman" w:cs="Times New Roman"/>
          <w:sz w:val="28"/>
          <w:szCs w:val="28"/>
        </w:rPr>
        <w:t>) и вытеснения</w:t>
      </w:r>
      <w:r>
        <w:rPr>
          <w:rFonts w:ascii="Times New Roman" w:hAnsi="Times New Roman" w:cs="Times New Roman"/>
          <w:sz w:val="28"/>
          <w:szCs w:val="28"/>
        </w:rPr>
        <w:t xml:space="preserve"> </w:t>
      </w:r>
      <w:r w:rsidRPr="003B5000">
        <w:rPr>
          <w:rFonts w:ascii="Times New Roman" w:hAnsi="Times New Roman" w:cs="Times New Roman"/>
          <w:sz w:val="28"/>
          <w:szCs w:val="28"/>
        </w:rPr>
        <w:t xml:space="preserve"> оставшихся </w:t>
      </w:r>
      <w:proofErr w:type="spellStart"/>
      <w:r w:rsidRPr="003B5000">
        <w:rPr>
          <w:rFonts w:ascii="Times New Roman" w:hAnsi="Times New Roman" w:cs="Times New Roman"/>
          <w:sz w:val="28"/>
          <w:szCs w:val="28"/>
        </w:rPr>
        <w:t>миноритарных</w:t>
      </w:r>
      <w:proofErr w:type="spellEnd"/>
      <w:r w:rsidRPr="003B5000">
        <w:rPr>
          <w:rFonts w:ascii="Times New Roman" w:hAnsi="Times New Roman" w:cs="Times New Roman"/>
          <w:sz w:val="28"/>
          <w:szCs w:val="28"/>
        </w:rPr>
        <w:t xml:space="preserve"> акционеров (</w:t>
      </w:r>
      <w:r w:rsidRPr="003B5000">
        <w:rPr>
          <w:rFonts w:ascii="Times New Roman" w:hAnsi="Times New Roman" w:cs="Times New Roman"/>
          <w:sz w:val="28"/>
          <w:szCs w:val="28"/>
          <w:lang w:val="en-US"/>
        </w:rPr>
        <w:t>squeeze</w:t>
      </w:r>
      <w:r w:rsidRPr="003B5000">
        <w:rPr>
          <w:rFonts w:ascii="Times New Roman" w:hAnsi="Times New Roman" w:cs="Times New Roman"/>
          <w:sz w:val="28"/>
          <w:szCs w:val="28"/>
        </w:rPr>
        <w:t>-</w:t>
      </w:r>
      <w:r w:rsidRPr="003B5000">
        <w:rPr>
          <w:rFonts w:ascii="Times New Roman" w:hAnsi="Times New Roman" w:cs="Times New Roman"/>
          <w:sz w:val="28"/>
          <w:szCs w:val="28"/>
          <w:lang w:val="en-US"/>
        </w:rPr>
        <w:t>out</w:t>
      </w:r>
      <w:r w:rsidRPr="003B5000">
        <w:rPr>
          <w:rFonts w:ascii="Times New Roman" w:hAnsi="Times New Roman" w:cs="Times New Roman"/>
          <w:sz w:val="28"/>
          <w:szCs w:val="28"/>
        </w:rPr>
        <w:t xml:space="preserve">, </w:t>
      </w:r>
      <w:r w:rsidRPr="003B5000">
        <w:rPr>
          <w:rFonts w:ascii="Times New Roman" w:hAnsi="Times New Roman" w:cs="Times New Roman"/>
          <w:sz w:val="28"/>
          <w:szCs w:val="28"/>
          <w:lang w:val="en-US"/>
        </w:rPr>
        <w:t>freeze</w:t>
      </w:r>
      <w:r w:rsidRPr="003B5000">
        <w:rPr>
          <w:rFonts w:ascii="Times New Roman" w:hAnsi="Times New Roman" w:cs="Times New Roman"/>
          <w:sz w:val="28"/>
          <w:szCs w:val="28"/>
        </w:rPr>
        <w:t>-</w:t>
      </w:r>
      <w:r w:rsidRPr="003B5000">
        <w:rPr>
          <w:rFonts w:ascii="Times New Roman" w:hAnsi="Times New Roman" w:cs="Times New Roman"/>
          <w:sz w:val="28"/>
          <w:szCs w:val="28"/>
          <w:lang w:val="en-US"/>
        </w:rPr>
        <w:t>out</w:t>
      </w:r>
      <w:r w:rsidRPr="003B5000">
        <w:rPr>
          <w:rFonts w:ascii="Times New Roman" w:hAnsi="Times New Roman" w:cs="Times New Roman"/>
          <w:sz w:val="28"/>
          <w:szCs w:val="28"/>
        </w:rPr>
        <w:t>).</w:t>
      </w:r>
      <w:r>
        <w:rPr>
          <w:rFonts w:ascii="Times New Roman" w:hAnsi="Times New Roman" w:cs="Times New Roman"/>
          <w:sz w:val="28"/>
          <w:szCs w:val="28"/>
        </w:rPr>
        <w:t xml:space="preserve"> </w:t>
      </w:r>
      <w:r w:rsidRPr="005A601F">
        <w:rPr>
          <w:rFonts w:ascii="Times New Roman" w:hAnsi="Times New Roman" w:cs="Times New Roman"/>
          <w:sz w:val="28"/>
          <w:szCs w:val="28"/>
        </w:rPr>
        <w:t xml:space="preserve">Подобный подход  к рассматриваемой проблеме института принудительного выкупа акций у </w:t>
      </w:r>
      <w:proofErr w:type="spellStart"/>
      <w:r w:rsidRPr="005A601F">
        <w:rPr>
          <w:rFonts w:ascii="Times New Roman" w:hAnsi="Times New Roman" w:cs="Times New Roman"/>
          <w:sz w:val="28"/>
          <w:szCs w:val="28"/>
        </w:rPr>
        <w:t>миноритарных</w:t>
      </w:r>
      <w:proofErr w:type="spellEnd"/>
      <w:r w:rsidRPr="005A601F">
        <w:rPr>
          <w:rFonts w:ascii="Times New Roman" w:hAnsi="Times New Roman" w:cs="Times New Roman"/>
          <w:sz w:val="28"/>
          <w:szCs w:val="28"/>
        </w:rPr>
        <w:t xml:space="preserve"> акционеров, крайне негативно воспринятый отдельными отечественными правоведами</w:t>
      </w:r>
      <w:r w:rsidRPr="005A601F">
        <w:rPr>
          <w:rFonts w:ascii="Times New Roman" w:hAnsi="Times New Roman" w:cs="Times New Roman"/>
          <w:sz w:val="28"/>
          <w:szCs w:val="28"/>
          <w:vertAlign w:val="superscript"/>
        </w:rPr>
        <w:footnoteReference w:id="123"/>
      </w:r>
      <w:r w:rsidRPr="005A601F">
        <w:rPr>
          <w:rFonts w:ascii="Times New Roman" w:hAnsi="Times New Roman" w:cs="Times New Roman"/>
          <w:sz w:val="28"/>
          <w:szCs w:val="28"/>
        </w:rPr>
        <w:t xml:space="preserve">, приобретает не дискриминационный характер, а призван привести фактически складывающиеся реалии в правовые рамки и обеспечить минимум статутных гарантий </w:t>
      </w:r>
      <w:proofErr w:type="spellStart"/>
      <w:r w:rsidRPr="005A601F">
        <w:rPr>
          <w:rFonts w:ascii="Times New Roman" w:hAnsi="Times New Roman" w:cs="Times New Roman"/>
          <w:sz w:val="28"/>
          <w:szCs w:val="28"/>
        </w:rPr>
        <w:t>миноритарным</w:t>
      </w:r>
      <w:proofErr w:type="spellEnd"/>
      <w:r w:rsidRPr="005A601F">
        <w:rPr>
          <w:rFonts w:ascii="Times New Roman" w:hAnsi="Times New Roman" w:cs="Times New Roman"/>
          <w:sz w:val="28"/>
          <w:szCs w:val="28"/>
        </w:rPr>
        <w:t xml:space="preserve"> акционерам на получение если не справедливой, то хотя бы и максимально приближенной к справедливой цены за свои акции. Наконец, сохранение </w:t>
      </w:r>
      <w:proofErr w:type="spellStart"/>
      <w:r w:rsidRPr="005A601F">
        <w:rPr>
          <w:rFonts w:ascii="Times New Roman" w:hAnsi="Times New Roman" w:cs="Times New Roman"/>
          <w:sz w:val="28"/>
          <w:szCs w:val="28"/>
        </w:rPr>
        <w:t>миноритариев</w:t>
      </w:r>
      <w:proofErr w:type="spellEnd"/>
      <w:r w:rsidRPr="005A601F">
        <w:rPr>
          <w:rFonts w:ascii="Times New Roman" w:hAnsi="Times New Roman" w:cs="Times New Roman"/>
          <w:sz w:val="28"/>
          <w:szCs w:val="28"/>
        </w:rPr>
        <w:t xml:space="preserve"> в компании, где основной корпоративный собственник настроен на усиление централизации экономической власти, чревато для такой компании повышенными издержками (на раскрытие информации, на обеспечение доступа акционеров </w:t>
      </w:r>
      <w:r w:rsidRPr="005A601F">
        <w:rPr>
          <w:rFonts w:ascii="Times New Roman" w:hAnsi="Times New Roman" w:cs="Times New Roman"/>
          <w:sz w:val="28"/>
          <w:szCs w:val="28"/>
        </w:rPr>
        <w:lastRenderedPageBreak/>
        <w:t>к участию  управлении делами организации и проч.), наличие которых не отвечает сложившимся в результате осуществления  публичного п</w:t>
      </w:r>
      <w:r>
        <w:rPr>
          <w:rFonts w:ascii="Times New Roman" w:hAnsi="Times New Roman" w:cs="Times New Roman"/>
          <w:sz w:val="28"/>
          <w:szCs w:val="28"/>
        </w:rPr>
        <w:t xml:space="preserve">редложения </w:t>
      </w:r>
      <w:r w:rsidRPr="005A601F">
        <w:rPr>
          <w:rFonts w:ascii="Times New Roman" w:hAnsi="Times New Roman" w:cs="Times New Roman"/>
          <w:sz w:val="28"/>
          <w:szCs w:val="28"/>
        </w:rPr>
        <w:t>экономическим отношениям</w:t>
      </w:r>
      <w:r w:rsidRPr="005A601F">
        <w:rPr>
          <w:rFonts w:ascii="Times New Roman" w:hAnsi="Times New Roman" w:cs="Times New Roman"/>
          <w:sz w:val="28"/>
          <w:szCs w:val="28"/>
          <w:vertAlign w:val="superscript"/>
        </w:rPr>
        <w:footnoteReference w:id="124"/>
      </w:r>
      <w:r w:rsidRPr="005A601F">
        <w:rPr>
          <w:rFonts w:ascii="Times New Roman" w:hAnsi="Times New Roman" w:cs="Times New Roman"/>
          <w:sz w:val="28"/>
          <w:szCs w:val="28"/>
        </w:rPr>
        <w:t>. В свете изложенных соображений все большее число российских юристов начинают поддерживать институт вытеснения</w:t>
      </w:r>
      <w:r w:rsidRPr="005A601F">
        <w:rPr>
          <w:rFonts w:ascii="Times New Roman" w:hAnsi="Times New Roman" w:cs="Times New Roman"/>
          <w:sz w:val="28"/>
          <w:szCs w:val="28"/>
          <w:vertAlign w:val="superscript"/>
        </w:rPr>
        <w:footnoteReference w:id="125"/>
      </w:r>
      <w:r w:rsidRPr="005A601F">
        <w:rPr>
          <w:rFonts w:ascii="Times New Roman" w:hAnsi="Times New Roman" w:cs="Times New Roman"/>
          <w:sz w:val="28"/>
          <w:szCs w:val="28"/>
        </w:rPr>
        <w:t>.</w:t>
      </w:r>
    </w:p>
    <w:p w:rsidR="00E90F20" w:rsidRPr="00DB29CD" w:rsidRDefault="00E90F20" w:rsidP="00E90F20">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Общие выводы</w:t>
      </w:r>
      <w:r w:rsidRPr="00DB29CD">
        <w:rPr>
          <w:rFonts w:ascii="Times New Roman" w:hAnsi="Times New Roman" w:cs="Times New Roman"/>
          <w:b/>
          <w:sz w:val="28"/>
          <w:szCs w:val="28"/>
        </w:rPr>
        <w:t>:</w:t>
      </w:r>
    </w:p>
    <w:p w:rsidR="00E90F20" w:rsidRPr="009622B4" w:rsidRDefault="00923F66" w:rsidP="00E90F20">
      <w:pPr>
        <w:pStyle w:val="a7"/>
        <w:numPr>
          <w:ilvl w:val="0"/>
          <w:numId w:val="3"/>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Основной ц</w:t>
      </w:r>
      <w:r w:rsidR="00E90F20" w:rsidRPr="00301D14">
        <w:rPr>
          <w:rFonts w:ascii="Times New Roman" w:hAnsi="Times New Roman" w:cs="Times New Roman"/>
          <w:sz w:val="28"/>
          <w:szCs w:val="28"/>
        </w:rPr>
        <w:t xml:space="preserve">елью  регулирования публичного предложения </w:t>
      </w:r>
      <w:r>
        <w:rPr>
          <w:rFonts w:ascii="Times New Roman" w:hAnsi="Times New Roman" w:cs="Times New Roman"/>
          <w:sz w:val="28"/>
          <w:szCs w:val="28"/>
        </w:rPr>
        <w:t xml:space="preserve">можно считать </w:t>
      </w:r>
      <w:r w:rsidR="00E90F20" w:rsidRPr="00301D14">
        <w:rPr>
          <w:rFonts w:ascii="Times New Roman" w:hAnsi="Times New Roman" w:cs="Times New Roman"/>
          <w:sz w:val="28"/>
          <w:szCs w:val="28"/>
        </w:rPr>
        <w:t xml:space="preserve"> создание определенных правил, обеспечивающих справедливые  условия любого перераспределения корпоративного контроля</w:t>
      </w:r>
      <w:r w:rsidR="009622B4">
        <w:rPr>
          <w:rFonts w:ascii="Times New Roman" w:hAnsi="Times New Roman" w:cs="Times New Roman"/>
          <w:sz w:val="28"/>
          <w:szCs w:val="28"/>
        </w:rPr>
        <w:t xml:space="preserve"> и</w:t>
      </w:r>
      <w:r w:rsidR="00E90F20" w:rsidRPr="00301D14">
        <w:rPr>
          <w:rFonts w:ascii="Times New Roman" w:hAnsi="Times New Roman" w:cs="Times New Roman"/>
          <w:sz w:val="28"/>
          <w:szCs w:val="28"/>
        </w:rPr>
        <w:t xml:space="preserve">  выплату справедливой компенсации за отчуждение прав контроля, помимо выплаты стоимости  отчуждаемых  акций</w:t>
      </w:r>
      <w:r w:rsidR="009622B4">
        <w:rPr>
          <w:rFonts w:ascii="Times New Roman" w:hAnsi="Times New Roman" w:cs="Times New Roman"/>
          <w:sz w:val="28"/>
          <w:szCs w:val="28"/>
        </w:rPr>
        <w:t xml:space="preserve">. Установление указанных правил  </w:t>
      </w:r>
      <w:r w:rsidR="00E90F20">
        <w:rPr>
          <w:rFonts w:ascii="Times New Roman" w:hAnsi="Times New Roman" w:cs="Times New Roman"/>
          <w:sz w:val="28"/>
          <w:szCs w:val="28"/>
        </w:rPr>
        <w:t xml:space="preserve"> </w:t>
      </w:r>
      <w:r w:rsidR="00E90F20" w:rsidRPr="00301D14">
        <w:rPr>
          <w:rFonts w:ascii="Times New Roman" w:hAnsi="Times New Roman" w:cs="Times New Roman"/>
          <w:sz w:val="28"/>
          <w:szCs w:val="28"/>
        </w:rPr>
        <w:t xml:space="preserve">  </w:t>
      </w:r>
      <w:r w:rsidR="009622B4">
        <w:rPr>
          <w:rFonts w:ascii="Times New Roman" w:hAnsi="Times New Roman" w:cs="Times New Roman"/>
          <w:sz w:val="28"/>
          <w:szCs w:val="28"/>
        </w:rPr>
        <w:t xml:space="preserve"> направлено прежде всего на  </w:t>
      </w:r>
      <w:r w:rsidR="00E90F20" w:rsidRPr="00301D14">
        <w:rPr>
          <w:rFonts w:ascii="Times New Roman" w:hAnsi="Times New Roman" w:cs="Times New Roman"/>
          <w:sz w:val="28"/>
          <w:szCs w:val="28"/>
        </w:rPr>
        <w:t>предостав</w:t>
      </w:r>
      <w:r w:rsidR="009622B4">
        <w:rPr>
          <w:rFonts w:ascii="Times New Roman" w:hAnsi="Times New Roman" w:cs="Times New Roman"/>
          <w:sz w:val="28"/>
          <w:szCs w:val="28"/>
        </w:rPr>
        <w:t>ление</w:t>
      </w:r>
      <w:r w:rsidR="00E90F20" w:rsidRPr="00301D14">
        <w:rPr>
          <w:rFonts w:ascii="Times New Roman" w:hAnsi="Times New Roman" w:cs="Times New Roman"/>
          <w:sz w:val="28"/>
          <w:szCs w:val="28"/>
        </w:rPr>
        <w:t xml:space="preserve">  определенно</w:t>
      </w:r>
      <w:r w:rsidR="009622B4">
        <w:rPr>
          <w:rFonts w:ascii="Times New Roman" w:hAnsi="Times New Roman" w:cs="Times New Roman"/>
          <w:sz w:val="28"/>
          <w:szCs w:val="28"/>
        </w:rPr>
        <w:t>й</w:t>
      </w:r>
      <w:r w:rsidR="00E90F20" w:rsidRPr="00301D14">
        <w:rPr>
          <w:rFonts w:ascii="Times New Roman" w:hAnsi="Times New Roman" w:cs="Times New Roman"/>
          <w:sz w:val="28"/>
          <w:szCs w:val="28"/>
        </w:rPr>
        <w:t xml:space="preserve"> защит</w:t>
      </w:r>
      <w:r w:rsidR="009622B4">
        <w:rPr>
          <w:rFonts w:ascii="Times New Roman" w:hAnsi="Times New Roman" w:cs="Times New Roman"/>
          <w:sz w:val="28"/>
          <w:szCs w:val="28"/>
        </w:rPr>
        <w:t>ы</w:t>
      </w:r>
      <w:r w:rsidR="00E90F20" w:rsidRPr="00301D14">
        <w:rPr>
          <w:rFonts w:ascii="Times New Roman" w:hAnsi="Times New Roman" w:cs="Times New Roman"/>
          <w:sz w:val="28"/>
          <w:szCs w:val="28"/>
        </w:rPr>
        <w:t xml:space="preserve"> прав  акционер</w:t>
      </w:r>
      <w:r w:rsidR="009622B4">
        <w:rPr>
          <w:rFonts w:ascii="Times New Roman" w:hAnsi="Times New Roman" w:cs="Times New Roman"/>
          <w:sz w:val="28"/>
          <w:szCs w:val="28"/>
        </w:rPr>
        <w:t>ов</w:t>
      </w:r>
      <w:r w:rsidR="00E90F20" w:rsidRPr="00301D14">
        <w:rPr>
          <w:rFonts w:ascii="Times New Roman" w:hAnsi="Times New Roman" w:cs="Times New Roman"/>
          <w:sz w:val="28"/>
          <w:szCs w:val="28"/>
        </w:rPr>
        <w:t xml:space="preserve"> компании-цели, как </w:t>
      </w:r>
      <w:proofErr w:type="spellStart"/>
      <w:r w:rsidR="00E90F20" w:rsidRPr="00301D14">
        <w:rPr>
          <w:rFonts w:ascii="Times New Roman" w:hAnsi="Times New Roman" w:cs="Times New Roman"/>
          <w:sz w:val="28"/>
          <w:szCs w:val="28"/>
        </w:rPr>
        <w:t>миноритарны</w:t>
      </w:r>
      <w:r w:rsidR="009622B4">
        <w:rPr>
          <w:rFonts w:ascii="Times New Roman" w:hAnsi="Times New Roman" w:cs="Times New Roman"/>
          <w:sz w:val="28"/>
          <w:szCs w:val="28"/>
        </w:rPr>
        <w:t>х</w:t>
      </w:r>
      <w:proofErr w:type="spellEnd"/>
      <w:r w:rsidR="009622B4">
        <w:rPr>
          <w:rFonts w:ascii="Times New Roman" w:hAnsi="Times New Roman" w:cs="Times New Roman"/>
          <w:sz w:val="28"/>
          <w:szCs w:val="28"/>
        </w:rPr>
        <w:t xml:space="preserve"> </w:t>
      </w:r>
      <w:r w:rsidR="00E90F20" w:rsidRPr="00301D14">
        <w:rPr>
          <w:rFonts w:ascii="Times New Roman" w:hAnsi="Times New Roman" w:cs="Times New Roman"/>
          <w:sz w:val="28"/>
          <w:szCs w:val="28"/>
        </w:rPr>
        <w:t>, так и мажоритарны</w:t>
      </w:r>
      <w:r w:rsidR="009622B4">
        <w:rPr>
          <w:rFonts w:ascii="Times New Roman" w:hAnsi="Times New Roman" w:cs="Times New Roman"/>
          <w:sz w:val="28"/>
          <w:szCs w:val="28"/>
        </w:rPr>
        <w:t>х</w:t>
      </w:r>
      <w:r w:rsidR="00E90F20" w:rsidRPr="00301D14">
        <w:rPr>
          <w:rFonts w:ascii="Times New Roman" w:hAnsi="Times New Roman" w:cs="Times New Roman"/>
          <w:sz w:val="28"/>
          <w:szCs w:val="28"/>
        </w:rPr>
        <w:t>.</w:t>
      </w:r>
    </w:p>
    <w:p w:rsidR="00E90F20" w:rsidRPr="00586822" w:rsidRDefault="00E90F20" w:rsidP="00E90F20">
      <w:pPr>
        <w:pStyle w:val="a7"/>
        <w:numPr>
          <w:ilvl w:val="0"/>
          <w:numId w:val="3"/>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приобретении определенного  </w:t>
      </w:r>
      <w:r w:rsidR="0014336D">
        <w:rPr>
          <w:rFonts w:ascii="Times New Roman" w:hAnsi="Times New Roman" w:cs="Times New Roman"/>
          <w:sz w:val="28"/>
          <w:szCs w:val="28"/>
        </w:rPr>
        <w:t xml:space="preserve">порога при приобретении </w:t>
      </w:r>
      <w:r>
        <w:rPr>
          <w:rFonts w:ascii="Times New Roman" w:hAnsi="Times New Roman" w:cs="Times New Roman"/>
          <w:sz w:val="28"/>
          <w:szCs w:val="28"/>
        </w:rPr>
        <w:t xml:space="preserve"> акций компании-цели (как правило свыше 90%), перераспределение контроля считается  завершившимся, при этом защита   права акционеров происходит путем предоставления  как мажоритарным так и </w:t>
      </w:r>
      <w:proofErr w:type="spellStart"/>
      <w:r>
        <w:rPr>
          <w:rFonts w:ascii="Times New Roman" w:hAnsi="Times New Roman" w:cs="Times New Roman"/>
          <w:sz w:val="28"/>
          <w:szCs w:val="28"/>
        </w:rPr>
        <w:t>миноритарным</w:t>
      </w:r>
      <w:proofErr w:type="spellEnd"/>
      <w:r>
        <w:rPr>
          <w:rFonts w:ascii="Times New Roman" w:hAnsi="Times New Roman" w:cs="Times New Roman"/>
          <w:sz w:val="28"/>
          <w:szCs w:val="28"/>
        </w:rPr>
        <w:t xml:space="preserve"> акционерам прав требовать выкупа всех оставшихся акций</w:t>
      </w:r>
      <w:r w:rsidRPr="00586822">
        <w:rPr>
          <w:rFonts w:ascii="Times New Roman" w:hAnsi="Times New Roman" w:cs="Times New Roman"/>
          <w:sz w:val="28"/>
          <w:szCs w:val="28"/>
        </w:rPr>
        <w:t>.</w:t>
      </w:r>
    </w:p>
    <w:p w:rsidR="00E90F20" w:rsidRPr="004F2BD0" w:rsidRDefault="00E90F20" w:rsidP="00E90F20">
      <w:pPr>
        <w:spacing w:line="360" w:lineRule="auto"/>
        <w:ind w:firstLine="708"/>
        <w:jc w:val="center"/>
        <w:rPr>
          <w:rFonts w:ascii="Times New Roman" w:hAnsi="Times New Roman" w:cs="Times New Roman"/>
          <w:b/>
          <w:sz w:val="28"/>
          <w:szCs w:val="28"/>
        </w:rPr>
      </w:pPr>
      <w:r w:rsidRPr="004F2BD0">
        <w:rPr>
          <w:rFonts w:ascii="Times New Roman" w:hAnsi="Times New Roman" w:cs="Times New Roman"/>
          <w:b/>
          <w:sz w:val="28"/>
          <w:szCs w:val="28"/>
        </w:rPr>
        <w:t>§2.2 Регулировани</w:t>
      </w:r>
      <w:r>
        <w:rPr>
          <w:rFonts w:ascii="Times New Roman" w:hAnsi="Times New Roman" w:cs="Times New Roman"/>
          <w:b/>
          <w:sz w:val="28"/>
          <w:szCs w:val="28"/>
        </w:rPr>
        <w:t>е</w:t>
      </w:r>
      <w:r w:rsidRPr="004F2BD0">
        <w:rPr>
          <w:rFonts w:ascii="Times New Roman" w:hAnsi="Times New Roman" w:cs="Times New Roman"/>
          <w:b/>
          <w:sz w:val="28"/>
          <w:szCs w:val="28"/>
        </w:rPr>
        <w:t xml:space="preserve"> публичного предложения о выкупе акций в РФ </w:t>
      </w:r>
    </w:p>
    <w:p w:rsidR="00E90F20" w:rsidRPr="004F2BD0" w:rsidRDefault="00E90F20" w:rsidP="00E90F20">
      <w:pPr>
        <w:spacing w:line="360" w:lineRule="auto"/>
        <w:ind w:firstLine="708"/>
        <w:jc w:val="both"/>
        <w:rPr>
          <w:rFonts w:ascii="Times New Roman" w:hAnsi="Times New Roman" w:cs="Times New Roman"/>
          <w:sz w:val="28"/>
          <w:szCs w:val="28"/>
        </w:rPr>
      </w:pPr>
      <w:r w:rsidRPr="00621710">
        <w:rPr>
          <w:rFonts w:ascii="Times New Roman" w:hAnsi="Times New Roman" w:cs="Times New Roman"/>
          <w:sz w:val="28"/>
          <w:szCs w:val="28"/>
        </w:rPr>
        <w:t xml:space="preserve">В Российской Федерации первая попытка создания механизма </w:t>
      </w:r>
      <w:r w:rsidRPr="005A601F">
        <w:rPr>
          <w:rFonts w:ascii="Times New Roman" w:hAnsi="Times New Roman" w:cs="Times New Roman"/>
          <w:sz w:val="28"/>
          <w:szCs w:val="28"/>
        </w:rPr>
        <w:t xml:space="preserve">регулирования </w:t>
      </w:r>
      <w:r>
        <w:rPr>
          <w:rFonts w:ascii="Times New Roman" w:hAnsi="Times New Roman" w:cs="Times New Roman"/>
          <w:sz w:val="28"/>
          <w:szCs w:val="28"/>
        </w:rPr>
        <w:t xml:space="preserve"> установления </w:t>
      </w:r>
      <w:r w:rsidRPr="00621710">
        <w:rPr>
          <w:rFonts w:ascii="Times New Roman" w:hAnsi="Times New Roman" w:cs="Times New Roman"/>
          <w:sz w:val="28"/>
          <w:szCs w:val="28"/>
        </w:rPr>
        <w:t xml:space="preserve"> корпоративного контроля путем приобретения крупного пакета акций  была сделана с принятием в 1995 г. </w:t>
      </w:r>
      <w:r>
        <w:rPr>
          <w:rFonts w:ascii="Times New Roman" w:hAnsi="Times New Roman" w:cs="Times New Roman"/>
          <w:sz w:val="28"/>
          <w:szCs w:val="28"/>
        </w:rPr>
        <w:t>Федерального закона «Об акционерных обществах» ( Закон об акционерных обществах)</w:t>
      </w:r>
      <w:r>
        <w:rPr>
          <w:rStyle w:val="a5"/>
          <w:rFonts w:ascii="Times New Roman" w:hAnsi="Times New Roman" w:cs="Times New Roman"/>
          <w:sz w:val="28"/>
          <w:szCs w:val="28"/>
        </w:rPr>
        <w:footnoteReference w:id="126"/>
      </w:r>
      <w:r w:rsidRPr="00621710">
        <w:rPr>
          <w:rFonts w:ascii="Times New Roman" w:hAnsi="Times New Roman" w:cs="Times New Roman"/>
          <w:sz w:val="28"/>
          <w:szCs w:val="28"/>
        </w:rPr>
        <w:t>.</w:t>
      </w:r>
      <w:r>
        <w:rPr>
          <w:rFonts w:ascii="Times New Roman" w:hAnsi="Times New Roman" w:cs="Times New Roman"/>
          <w:sz w:val="28"/>
          <w:szCs w:val="28"/>
        </w:rPr>
        <w:t xml:space="preserve"> </w:t>
      </w:r>
      <w:r w:rsidRPr="0062171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Существовавшая в первоначальной редакции ст.80</w:t>
      </w:r>
      <w:r w:rsidRPr="00621710">
        <w:rPr>
          <w:rFonts w:ascii="Times New Roman" w:hAnsi="Times New Roman" w:cs="Times New Roman"/>
          <w:sz w:val="28"/>
          <w:szCs w:val="28"/>
        </w:rPr>
        <w:t xml:space="preserve"> Закона об </w:t>
      </w:r>
      <w:r>
        <w:rPr>
          <w:rFonts w:ascii="Times New Roman" w:hAnsi="Times New Roman" w:cs="Times New Roman"/>
          <w:sz w:val="28"/>
          <w:szCs w:val="28"/>
        </w:rPr>
        <w:t>акционерных общества</w:t>
      </w:r>
      <w:r w:rsidRPr="006217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1710">
        <w:rPr>
          <w:rFonts w:ascii="Times New Roman" w:hAnsi="Times New Roman" w:cs="Times New Roman"/>
          <w:sz w:val="28"/>
          <w:szCs w:val="28"/>
        </w:rPr>
        <w:t>ввела правило обязательного предложения при намерении приобрести или при фактическом приобретении 30% и более размещенных обыкновенных акций открытых акционерных обществ с числом акционеров-владельцев обыкновенных акций более 1000</w:t>
      </w:r>
      <w:r>
        <w:rPr>
          <w:rFonts w:ascii="Times New Roman" w:hAnsi="Times New Roman" w:cs="Times New Roman"/>
          <w:sz w:val="28"/>
          <w:szCs w:val="28"/>
        </w:rPr>
        <w:t xml:space="preserve"> по цене, которая должна была быть у</w:t>
      </w:r>
      <w:r w:rsidRPr="00621710">
        <w:rPr>
          <w:rFonts w:ascii="Times New Roman" w:hAnsi="Times New Roman" w:cs="Times New Roman"/>
          <w:sz w:val="28"/>
          <w:szCs w:val="28"/>
        </w:rPr>
        <w:t xml:space="preserve">становлена исходя из рыночной цены акций, но не ниже их средневзвешенной цены за 6 месяцев, предшествующих дате приобретения. </w:t>
      </w:r>
      <w:r>
        <w:rPr>
          <w:rFonts w:ascii="Times New Roman" w:hAnsi="Times New Roman" w:cs="Times New Roman"/>
          <w:sz w:val="28"/>
          <w:szCs w:val="28"/>
        </w:rPr>
        <w:t>При этом,  у</w:t>
      </w:r>
      <w:r w:rsidRPr="00621710">
        <w:rPr>
          <w:rFonts w:ascii="Times New Roman" w:hAnsi="Times New Roman" w:cs="Times New Roman"/>
          <w:sz w:val="28"/>
          <w:szCs w:val="28"/>
        </w:rPr>
        <w:t xml:space="preserve">ставом </w:t>
      </w:r>
      <w:r>
        <w:rPr>
          <w:rFonts w:ascii="Times New Roman" w:hAnsi="Times New Roman" w:cs="Times New Roman"/>
          <w:sz w:val="28"/>
          <w:szCs w:val="28"/>
        </w:rPr>
        <w:t xml:space="preserve">акционерного  общества </w:t>
      </w:r>
      <w:r w:rsidRPr="00621710">
        <w:rPr>
          <w:rFonts w:ascii="Times New Roman" w:hAnsi="Times New Roman" w:cs="Times New Roman"/>
          <w:sz w:val="28"/>
          <w:szCs w:val="28"/>
        </w:rPr>
        <w:t>или решением ег</w:t>
      </w:r>
      <w:r>
        <w:rPr>
          <w:rFonts w:ascii="Times New Roman" w:hAnsi="Times New Roman" w:cs="Times New Roman"/>
          <w:sz w:val="28"/>
          <w:szCs w:val="28"/>
        </w:rPr>
        <w:t>о общего собрания акционеров могло</w:t>
      </w:r>
      <w:r w:rsidRPr="00621710">
        <w:rPr>
          <w:rFonts w:ascii="Times New Roman" w:hAnsi="Times New Roman" w:cs="Times New Roman"/>
          <w:sz w:val="28"/>
          <w:szCs w:val="28"/>
        </w:rPr>
        <w:t xml:space="preserve"> бы</w:t>
      </w:r>
      <w:r>
        <w:rPr>
          <w:rFonts w:ascii="Times New Roman" w:hAnsi="Times New Roman" w:cs="Times New Roman"/>
          <w:sz w:val="28"/>
          <w:szCs w:val="28"/>
        </w:rPr>
        <w:t>ть</w:t>
      </w:r>
      <w:r w:rsidRPr="00621710">
        <w:rPr>
          <w:rFonts w:ascii="Times New Roman" w:hAnsi="Times New Roman" w:cs="Times New Roman"/>
          <w:sz w:val="28"/>
          <w:szCs w:val="28"/>
        </w:rPr>
        <w:t xml:space="preserve"> предусмотре</w:t>
      </w:r>
      <w:r>
        <w:rPr>
          <w:rFonts w:ascii="Times New Roman" w:hAnsi="Times New Roman" w:cs="Times New Roman"/>
          <w:sz w:val="28"/>
          <w:szCs w:val="28"/>
        </w:rPr>
        <w:t>но</w:t>
      </w:r>
      <w:r w:rsidRPr="00621710">
        <w:rPr>
          <w:rFonts w:ascii="Times New Roman" w:hAnsi="Times New Roman" w:cs="Times New Roman"/>
          <w:sz w:val="28"/>
          <w:szCs w:val="28"/>
        </w:rPr>
        <w:t xml:space="preserve"> освобождение от обязанности направления обязательного предложения о приобретении  акций</w:t>
      </w:r>
      <w:r>
        <w:rPr>
          <w:rStyle w:val="a5"/>
          <w:rFonts w:ascii="Times New Roman" w:hAnsi="Times New Roman" w:cs="Times New Roman"/>
          <w:sz w:val="28"/>
          <w:szCs w:val="28"/>
        </w:rPr>
        <w:footnoteReference w:id="127"/>
      </w:r>
      <w:r w:rsidRPr="00621710">
        <w:rPr>
          <w:rFonts w:ascii="Times New Roman" w:hAnsi="Times New Roman" w:cs="Times New Roman"/>
          <w:sz w:val="28"/>
          <w:szCs w:val="28"/>
        </w:rPr>
        <w:t>.</w:t>
      </w:r>
      <w:r>
        <w:rPr>
          <w:rFonts w:ascii="Times New Roman" w:hAnsi="Times New Roman" w:cs="Times New Roman"/>
          <w:sz w:val="28"/>
          <w:szCs w:val="28"/>
        </w:rPr>
        <w:t xml:space="preserve"> Как отмечается  исследователями, указанная</w:t>
      </w:r>
      <w:r w:rsidRPr="001E0A4E">
        <w:rPr>
          <w:rFonts w:ascii="Times New Roman" w:hAnsi="Times New Roman" w:cs="Times New Roman"/>
          <w:sz w:val="28"/>
          <w:szCs w:val="28"/>
        </w:rPr>
        <w:t xml:space="preserve"> статья имела довольно слабое воздействие на практические отношения, складывающиеся в компаниях, кроме того, многие моменты, предусмотренные в </w:t>
      </w:r>
      <w:r>
        <w:rPr>
          <w:rFonts w:ascii="Times New Roman" w:hAnsi="Times New Roman" w:cs="Times New Roman"/>
          <w:sz w:val="28"/>
          <w:szCs w:val="28"/>
        </w:rPr>
        <w:t>ней</w:t>
      </w:r>
      <w:r w:rsidRPr="001E0A4E">
        <w:rPr>
          <w:rFonts w:ascii="Times New Roman" w:hAnsi="Times New Roman" w:cs="Times New Roman"/>
          <w:sz w:val="28"/>
          <w:szCs w:val="28"/>
        </w:rPr>
        <w:t>, по причине неудачности формулировки были довольно сложны для восприятия и в реальной жизни не применялись</w:t>
      </w:r>
      <w:r>
        <w:rPr>
          <w:rStyle w:val="a5"/>
          <w:rFonts w:ascii="Times New Roman" w:hAnsi="Times New Roman" w:cs="Times New Roman"/>
          <w:sz w:val="28"/>
          <w:szCs w:val="28"/>
        </w:rPr>
        <w:footnoteReference w:id="128"/>
      </w:r>
      <w:r w:rsidRPr="001E0A4E">
        <w:rPr>
          <w:rFonts w:ascii="Times New Roman" w:hAnsi="Times New Roman" w:cs="Times New Roman"/>
          <w:sz w:val="28"/>
          <w:szCs w:val="28"/>
        </w:rPr>
        <w:t>.</w:t>
      </w:r>
      <w:r w:rsidRPr="002623F8">
        <w:rPr>
          <w:rFonts w:ascii="Times New Roman" w:hAnsi="Times New Roman" w:cs="Times New Roman"/>
          <w:sz w:val="28"/>
          <w:szCs w:val="28"/>
        </w:rPr>
        <w:t xml:space="preserve"> </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Вследствие</w:t>
      </w:r>
      <w:r w:rsidRPr="001E0A4E">
        <w:rPr>
          <w:rFonts w:ascii="Times New Roman" w:hAnsi="Times New Roman" w:cs="Times New Roman"/>
          <w:sz w:val="28"/>
          <w:szCs w:val="28"/>
        </w:rPr>
        <w:t xml:space="preserve"> усложнения отношений, возникающих между различными группами акционеров,  </w:t>
      </w:r>
      <w:r>
        <w:rPr>
          <w:rFonts w:ascii="Times New Roman" w:hAnsi="Times New Roman" w:cs="Times New Roman"/>
          <w:sz w:val="28"/>
          <w:szCs w:val="28"/>
        </w:rPr>
        <w:t xml:space="preserve">требующих </w:t>
      </w:r>
      <w:r w:rsidRPr="001E0A4E">
        <w:rPr>
          <w:rFonts w:ascii="Times New Roman" w:hAnsi="Times New Roman" w:cs="Times New Roman"/>
          <w:sz w:val="28"/>
          <w:szCs w:val="28"/>
        </w:rPr>
        <w:t xml:space="preserve"> </w:t>
      </w:r>
      <w:r>
        <w:rPr>
          <w:rFonts w:ascii="Times New Roman" w:hAnsi="Times New Roman" w:cs="Times New Roman"/>
          <w:sz w:val="28"/>
          <w:szCs w:val="28"/>
        </w:rPr>
        <w:t xml:space="preserve">создания </w:t>
      </w:r>
      <w:r w:rsidRPr="001E0A4E">
        <w:rPr>
          <w:rFonts w:ascii="Times New Roman" w:hAnsi="Times New Roman" w:cs="Times New Roman"/>
          <w:sz w:val="28"/>
          <w:szCs w:val="28"/>
        </w:rPr>
        <w:t>действенн</w:t>
      </w:r>
      <w:r>
        <w:rPr>
          <w:rFonts w:ascii="Times New Roman" w:hAnsi="Times New Roman" w:cs="Times New Roman"/>
          <w:sz w:val="28"/>
          <w:szCs w:val="28"/>
        </w:rPr>
        <w:t>ого правового</w:t>
      </w:r>
      <w:r w:rsidRPr="001E0A4E">
        <w:rPr>
          <w:rFonts w:ascii="Times New Roman" w:hAnsi="Times New Roman" w:cs="Times New Roman"/>
          <w:sz w:val="28"/>
          <w:szCs w:val="28"/>
        </w:rPr>
        <w:t xml:space="preserve"> механизм</w:t>
      </w:r>
      <w:r>
        <w:rPr>
          <w:rFonts w:ascii="Times New Roman" w:hAnsi="Times New Roman" w:cs="Times New Roman"/>
          <w:sz w:val="28"/>
          <w:szCs w:val="28"/>
        </w:rPr>
        <w:t xml:space="preserve">а регулирования  </w:t>
      </w:r>
      <w:r w:rsidRPr="001E0A4E">
        <w:rPr>
          <w:rFonts w:ascii="Times New Roman" w:hAnsi="Times New Roman" w:cs="Times New Roman"/>
          <w:sz w:val="28"/>
          <w:szCs w:val="28"/>
        </w:rPr>
        <w:t xml:space="preserve">установления корпоративного контроля над </w:t>
      </w:r>
      <w:r>
        <w:rPr>
          <w:rFonts w:ascii="Times New Roman" w:hAnsi="Times New Roman" w:cs="Times New Roman"/>
          <w:sz w:val="28"/>
          <w:szCs w:val="28"/>
        </w:rPr>
        <w:t xml:space="preserve">компанией, а также под воздействием </w:t>
      </w:r>
      <w:r w:rsidRPr="001E0A4E">
        <w:rPr>
          <w:rFonts w:ascii="Times New Roman" w:hAnsi="Times New Roman" w:cs="Times New Roman"/>
          <w:sz w:val="28"/>
          <w:szCs w:val="28"/>
        </w:rPr>
        <w:t xml:space="preserve"> нормативной регламентаци</w:t>
      </w:r>
      <w:r>
        <w:rPr>
          <w:rFonts w:ascii="Times New Roman" w:hAnsi="Times New Roman" w:cs="Times New Roman"/>
          <w:sz w:val="28"/>
          <w:szCs w:val="28"/>
        </w:rPr>
        <w:t>и</w:t>
      </w:r>
      <w:r w:rsidRPr="001E0A4E">
        <w:rPr>
          <w:rFonts w:ascii="Times New Roman" w:hAnsi="Times New Roman" w:cs="Times New Roman"/>
          <w:sz w:val="28"/>
          <w:szCs w:val="28"/>
        </w:rPr>
        <w:t xml:space="preserve"> публичных п</w:t>
      </w:r>
      <w:r>
        <w:rPr>
          <w:rFonts w:ascii="Times New Roman" w:hAnsi="Times New Roman" w:cs="Times New Roman"/>
          <w:sz w:val="28"/>
          <w:szCs w:val="28"/>
        </w:rPr>
        <w:t>редложений на европейском уровне, законодательство РФ,  в дальнейшем было кардинально изменено</w:t>
      </w:r>
      <w:r w:rsidRPr="001E0A4E">
        <w:rPr>
          <w:rFonts w:ascii="Times New Roman" w:hAnsi="Times New Roman" w:cs="Times New Roman"/>
          <w:sz w:val="28"/>
          <w:szCs w:val="28"/>
        </w:rPr>
        <w:t>.</w:t>
      </w:r>
      <w:r>
        <w:rPr>
          <w:rFonts w:ascii="Times New Roman" w:hAnsi="Times New Roman" w:cs="Times New Roman"/>
          <w:sz w:val="28"/>
          <w:szCs w:val="28"/>
        </w:rPr>
        <w:t xml:space="preserve"> Принятый </w:t>
      </w:r>
      <w:r w:rsidRPr="004F2BD0">
        <w:rPr>
          <w:rFonts w:ascii="Times New Roman" w:hAnsi="Times New Roman" w:cs="Times New Roman"/>
          <w:sz w:val="28"/>
          <w:szCs w:val="28"/>
        </w:rPr>
        <w:t>Федеральный закон от 5 января 2006 г. N 7-ФЗ "О внесении изменений в Федеральный закон "Об акционерных обществах" и некоторые другие законодательные акты Российской Федерации"</w:t>
      </w:r>
      <w:r>
        <w:rPr>
          <w:rStyle w:val="a5"/>
          <w:rFonts w:ascii="Times New Roman" w:hAnsi="Times New Roman" w:cs="Times New Roman"/>
          <w:sz w:val="28"/>
          <w:szCs w:val="28"/>
        </w:rPr>
        <w:footnoteReference w:id="129"/>
      </w:r>
      <w:r w:rsidRPr="004F2BD0">
        <w:rPr>
          <w:rFonts w:ascii="Times New Roman" w:hAnsi="Times New Roman" w:cs="Times New Roman"/>
          <w:sz w:val="28"/>
          <w:szCs w:val="28"/>
        </w:rPr>
        <w:t xml:space="preserve"> </w:t>
      </w:r>
      <w:r w:rsidRPr="006D48C2">
        <w:rPr>
          <w:rFonts w:ascii="Times New Roman" w:hAnsi="Times New Roman" w:cs="Times New Roman"/>
          <w:sz w:val="28"/>
          <w:szCs w:val="28"/>
        </w:rPr>
        <w:t>(далее-</w:t>
      </w:r>
      <w:r>
        <w:rPr>
          <w:rFonts w:ascii="Times New Roman" w:hAnsi="Times New Roman" w:cs="Times New Roman"/>
          <w:sz w:val="28"/>
          <w:szCs w:val="28"/>
        </w:rPr>
        <w:t xml:space="preserve"> Закон</w:t>
      </w:r>
      <w:r w:rsidRPr="006D48C2">
        <w:rPr>
          <w:rFonts w:ascii="Times New Roman" w:hAnsi="Times New Roman" w:cs="Times New Roman"/>
          <w:sz w:val="28"/>
          <w:szCs w:val="28"/>
        </w:rPr>
        <w:t xml:space="preserve"> №7</w:t>
      </w:r>
      <w:r>
        <w:rPr>
          <w:rFonts w:ascii="Times New Roman" w:hAnsi="Times New Roman" w:cs="Times New Roman"/>
          <w:sz w:val="28"/>
          <w:szCs w:val="28"/>
        </w:rPr>
        <w:t>-ФЗ</w:t>
      </w:r>
      <w:r w:rsidRPr="006D48C2">
        <w:rPr>
          <w:rFonts w:ascii="Times New Roman" w:hAnsi="Times New Roman" w:cs="Times New Roman"/>
          <w:sz w:val="28"/>
          <w:szCs w:val="28"/>
        </w:rPr>
        <w:t>)</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 не просто изменил существовавшие ранее правила, а установил серьезные правовые новеллы. </w:t>
      </w:r>
      <w:r>
        <w:rPr>
          <w:rFonts w:ascii="Times New Roman" w:hAnsi="Times New Roman" w:cs="Times New Roman"/>
          <w:sz w:val="28"/>
          <w:szCs w:val="28"/>
        </w:rPr>
        <w:t xml:space="preserve">Включенная  в Закон об акционерных обществах Глава </w:t>
      </w:r>
      <w:r w:rsidRPr="00C336E8">
        <w:rPr>
          <w:rFonts w:ascii="Times New Roman" w:hAnsi="Times New Roman" w:cs="Times New Roman"/>
          <w:sz w:val="28"/>
          <w:szCs w:val="28"/>
        </w:rPr>
        <w:t xml:space="preserve"> </w:t>
      </w:r>
      <w:r>
        <w:rPr>
          <w:rFonts w:ascii="Times New Roman" w:hAnsi="Times New Roman" w:cs="Times New Roman"/>
          <w:sz w:val="28"/>
          <w:szCs w:val="28"/>
        </w:rPr>
        <w:t xml:space="preserve">XI.1, урегулировала    </w:t>
      </w:r>
      <w:r>
        <w:rPr>
          <w:rFonts w:ascii="Times New Roman" w:hAnsi="Times New Roman" w:cs="Times New Roman"/>
          <w:sz w:val="28"/>
          <w:szCs w:val="28"/>
        </w:rPr>
        <w:lastRenderedPageBreak/>
        <w:t xml:space="preserve">два способа  приобретения  крупного пакета акций акционерного общества- добровольное и обязательное предложение. </w:t>
      </w:r>
    </w:p>
    <w:p w:rsidR="00E90F20" w:rsidRPr="008D69F0" w:rsidRDefault="00E90F20" w:rsidP="00E90F20">
      <w:pPr>
        <w:spacing w:line="360" w:lineRule="auto"/>
        <w:ind w:firstLine="708"/>
        <w:jc w:val="both"/>
        <w:rPr>
          <w:rFonts w:ascii="Times New Roman" w:hAnsi="Times New Roman" w:cs="Times New Roman"/>
          <w:sz w:val="28"/>
          <w:szCs w:val="28"/>
        </w:rPr>
      </w:pPr>
      <w:r w:rsidRPr="005A601F">
        <w:rPr>
          <w:rFonts w:ascii="Times New Roman" w:hAnsi="Times New Roman" w:cs="Times New Roman"/>
          <w:sz w:val="28"/>
          <w:szCs w:val="28"/>
        </w:rPr>
        <w:t xml:space="preserve">Так, согласно п.1 ст.84.1 Закона об акционерных обществах, лицо  намеривающее приобрести более 30% голосующих акций компании (с учетом уже имеющихся у такого лица или его </w:t>
      </w:r>
      <w:proofErr w:type="spellStart"/>
      <w:r w:rsidRPr="005A601F">
        <w:rPr>
          <w:rFonts w:ascii="Times New Roman" w:hAnsi="Times New Roman" w:cs="Times New Roman"/>
          <w:sz w:val="28"/>
          <w:szCs w:val="28"/>
        </w:rPr>
        <w:t>аффилированных</w:t>
      </w:r>
      <w:proofErr w:type="spellEnd"/>
      <w:r w:rsidRPr="005A601F">
        <w:rPr>
          <w:rFonts w:ascii="Times New Roman" w:hAnsi="Times New Roman" w:cs="Times New Roman"/>
          <w:sz w:val="28"/>
          <w:szCs w:val="28"/>
        </w:rPr>
        <w:t xml:space="preserve"> лиц),  вправе сделать добровольное предложение о приобретении принадлежащих другим акционерам акций. Причем, необходимо отметить, что  приобретатель  не обязан делать предложение в отношении всех акций компании-цели, а вправе предложить продать любое количество акций. Таким образом, в Российском законодательстве появилась «новелла», позвол</w:t>
      </w:r>
      <w:r>
        <w:rPr>
          <w:rFonts w:ascii="Times New Roman" w:hAnsi="Times New Roman" w:cs="Times New Roman"/>
          <w:sz w:val="28"/>
          <w:szCs w:val="28"/>
        </w:rPr>
        <w:t>яющая</w:t>
      </w:r>
      <w:r w:rsidRPr="005A601F">
        <w:rPr>
          <w:rFonts w:ascii="Times New Roman" w:hAnsi="Times New Roman" w:cs="Times New Roman"/>
          <w:sz w:val="28"/>
          <w:szCs w:val="28"/>
        </w:rPr>
        <w:t xml:space="preserve"> лицу, пожелавшему приобрести корпоративный контроль над компанией, открыто заявить об этом, путем направления в общество добровольного предложения о приобретении акций общества, в количестве, превышающем некое контрольное значение.</w:t>
      </w:r>
      <w:r>
        <w:rPr>
          <w:rFonts w:ascii="Times New Roman" w:hAnsi="Times New Roman" w:cs="Times New Roman"/>
          <w:sz w:val="28"/>
          <w:szCs w:val="28"/>
        </w:rPr>
        <w:t xml:space="preserve"> Причем, предусмотренный в Российском законодательстве порядок  добровольного предложения о выкупе акций позволяет лицу самостоятельно выбрать необходимое  количество акций, достаточное, с его точки зрения, для приобретения контроля над компанией. В этом, механизм обязательного предложения имеет схожие черты с Американским тендерным предложением, в котором приобретатель уведомляет о намерении приобрести акции компании и вправе сам выбрать  количество приобретаемых акций, достаточное для достижения определенного контроля за компанией-целью. </w:t>
      </w:r>
      <w:r w:rsidRPr="007C27F4">
        <w:rPr>
          <w:rFonts w:ascii="Times New Roman" w:hAnsi="Times New Roman" w:cs="Times New Roman"/>
          <w:sz w:val="28"/>
          <w:szCs w:val="28"/>
        </w:rPr>
        <w:t>Необходимо отметить, что некоторые  исследователи придерживаются точки зрения, согласно которой   отсутствует  какое либо практическое значение в существовании правил,  регулирующих порядок осуществления  добровольного предложения</w:t>
      </w:r>
      <w:r w:rsidRPr="007C27F4">
        <w:rPr>
          <w:rFonts w:ascii="Times New Roman" w:hAnsi="Times New Roman" w:cs="Times New Roman"/>
          <w:sz w:val="28"/>
          <w:szCs w:val="28"/>
          <w:vertAlign w:val="superscript"/>
        </w:rPr>
        <w:footnoteReference w:id="130"/>
      </w:r>
      <w:r>
        <w:rPr>
          <w:rFonts w:ascii="Times New Roman" w:hAnsi="Times New Roman" w:cs="Times New Roman"/>
          <w:sz w:val="28"/>
          <w:szCs w:val="28"/>
        </w:rPr>
        <w:t>.</w:t>
      </w:r>
      <w:r w:rsidRPr="008D69F0">
        <w:rPr>
          <w:rFonts w:ascii="Times New Roman" w:hAnsi="Times New Roman" w:cs="Times New Roman"/>
          <w:sz w:val="28"/>
          <w:szCs w:val="28"/>
        </w:rPr>
        <w:t xml:space="preserve"> </w:t>
      </w:r>
    </w:p>
    <w:p w:rsidR="00E90F20" w:rsidRPr="0053365E" w:rsidRDefault="00E90F20" w:rsidP="00E90F20">
      <w:pPr>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том случае, когда</w:t>
      </w:r>
      <w:r w:rsidRPr="004F2BD0">
        <w:rPr>
          <w:rFonts w:ascii="Times New Roman" w:hAnsi="Times New Roman" w:cs="Times New Roman"/>
          <w:sz w:val="28"/>
          <w:szCs w:val="28"/>
        </w:rPr>
        <w:t xml:space="preserve"> Закон </w:t>
      </w:r>
      <w:r>
        <w:rPr>
          <w:rFonts w:ascii="Times New Roman" w:hAnsi="Times New Roman" w:cs="Times New Roman"/>
          <w:sz w:val="28"/>
          <w:szCs w:val="28"/>
        </w:rPr>
        <w:t xml:space="preserve">об акционерных обществах </w:t>
      </w:r>
      <w:r w:rsidRPr="004F2BD0">
        <w:rPr>
          <w:rFonts w:ascii="Times New Roman" w:hAnsi="Times New Roman" w:cs="Times New Roman"/>
          <w:sz w:val="28"/>
          <w:szCs w:val="28"/>
        </w:rPr>
        <w:t>ведет речь об обязательном предложении (п.1 ст.84</w:t>
      </w:r>
      <w:r>
        <w:rPr>
          <w:rFonts w:ascii="Times New Roman" w:hAnsi="Times New Roman" w:cs="Times New Roman"/>
          <w:sz w:val="28"/>
          <w:szCs w:val="28"/>
        </w:rPr>
        <w:t>.2</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 Закона об акционерных обществах</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законодатель </w:t>
      </w:r>
      <w:r w:rsidRPr="004F2BD0">
        <w:rPr>
          <w:rFonts w:ascii="Times New Roman" w:hAnsi="Times New Roman" w:cs="Times New Roman"/>
          <w:sz w:val="28"/>
          <w:szCs w:val="28"/>
        </w:rPr>
        <w:t xml:space="preserve"> использу</w:t>
      </w:r>
      <w:r>
        <w:rPr>
          <w:rFonts w:ascii="Times New Roman" w:hAnsi="Times New Roman" w:cs="Times New Roman"/>
          <w:sz w:val="28"/>
          <w:szCs w:val="28"/>
        </w:rPr>
        <w:t>ет</w:t>
      </w:r>
      <w:r w:rsidRPr="004F2BD0">
        <w:rPr>
          <w:rFonts w:ascii="Times New Roman" w:hAnsi="Times New Roman" w:cs="Times New Roman"/>
          <w:sz w:val="28"/>
          <w:szCs w:val="28"/>
        </w:rPr>
        <w:t xml:space="preserve"> похожие слова, правда диспозиция-правомочие заменяется на обязанность (лицо, которое приобрело более 30 процентов общего количества акций ОАО, указанных в п.1 ст. 84</w:t>
      </w:r>
      <w:r>
        <w:rPr>
          <w:rFonts w:ascii="Times New Roman" w:hAnsi="Times New Roman" w:cs="Times New Roman"/>
          <w:sz w:val="28"/>
          <w:szCs w:val="28"/>
        </w:rPr>
        <w:t>.1</w:t>
      </w:r>
      <w:r w:rsidRPr="004F2BD0">
        <w:rPr>
          <w:rFonts w:ascii="Times New Roman" w:hAnsi="Times New Roman" w:cs="Times New Roman"/>
          <w:sz w:val="28"/>
          <w:szCs w:val="28"/>
        </w:rPr>
        <w:t xml:space="preserve"> ФЗ об АО, с учетом акций, принадлежащих этому лицу и его </w:t>
      </w:r>
      <w:proofErr w:type="spellStart"/>
      <w:r w:rsidRPr="004F2BD0">
        <w:rPr>
          <w:rFonts w:ascii="Times New Roman" w:hAnsi="Times New Roman" w:cs="Times New Roman"/>
          <w:sz w:val="28"/>
          <w:szCs w:val="28"/>
        </w:rPr>
        <w:t>аффилированным</w:t>
      </w:r>
      <w:proofErr w:type="spellEnd"/>
      <w:r w:rsidRPr="004F2BD0">
        <w:rPr>
          <w:rFonts w:ascii="Times New Roman" w:hAnsi="Times New Roman" w:cs="Times New Roman"/>
          <w:sz w:val="28"/>
          <w:szCs w:val="28"/>
        </w:rPr>
        <w:t xml:space="preserve"> лицам, обязано</w:t>
      </w:r>
      <w:r>
        <w:rPr>
          <w:rFonts w:ascii="Times New Roman" w:hAnsi="Times New Roman" w:cs="Times New Roman"/>
          <w:sz w:val="28"/>
          <w:szCs w:val="28"/>
        </w:rPr>
        <w:t xml:space="preserve">, в </w:t>
      </w:r>
      <w:r w:rsidR="009622B4">
        <w:rPr>
          <w:rFonts w:ascii="Times New Roman" w:hAnsi="Times New Roman" w:cs="Times New Roman"/>
          <w:sz w:val="28"/>
          <w:szCs w:val="28"/>
        </w:rPr>
        <w:t xml:space="preserve">соответствии с п.1 ст.84.2 Закона об акционерных обществах, в </w:t>
      </w:r>
      <w:r>
        <w:rPr>
          <w:rFonts w:ascii="Times New Roman" w:hAnsi="Times New Roman" w:cs="Times New Roman"/>
          <w:sz w:val="28"/>
          <w:szCs w:val="28"/>
        </w:rPr>
        <w:t>течение 35 дней с момента такого приобретения,</w:t>
      </w:r>
      <w:r w:rsidRPr="004F2BD0">
        <w:rPr>
          <w:rFonts w:ascii="Times New Roman" w:hAnsi="Times New Roman" w:cs="Times New Roman"/>
          <w:sz w:val="28"/>
          <w:szCs w:val="28"/>
        </w:rPr>
        <w:t xml:space="preserve"> направить акционерам-владельцам остальных акций соответствующих категорий (типов) и  владельцам эмиссионных ценных бумаг, конвертируемых в такие акции, обязательное предложение).</w:t>
      </w:r>
      <w:r>
        <w:rPr>
          <w:rFonts w:ascii="Times New Roman" w:hAnsi="Times New Roman" w:cs="Times New Roman"/>
          <w:sz w:val="28"/>
          <w:szCs w:val="28"/>
        </w:rPr>
        <w:t xml:space="preserve"> </w:t>
      </w:r>
      <w:r w:rsidRPr="004F2BD0">
        <w:rPr>
          <w:rFonts w:ascii="Times New Roman" w:hAnsi="Times New Roman" w:cs="Times New Roman"/>
          <w:sz w:val="28"/>
          <w:szCs w:val="28"/>
        </w:rPr>
        <w:t>Как</w:t>
      </w:r>
      <w:r>
        <w:rPr>
          <w:rFonts w:ascii="Times New Roman" w:hAnsi="Times New Roman" w:cs="Times New Roman"/>
          <w:sz w:val="28"/>
          <w:szCs w:val="28"/>
        </w:rPr>
        <w:t xml:space="preserve"> следует </w:t>
      </w:r>
      <w:r w:rsidRPr="004F2BD0">
        <w:rPr>
          <w:rFonts w:ascii="Times New Roman" w:hAnsi="Times New Roman" w:cs="Times New Roman"/>
          <w:sz w:val="28"/>
          <w:szCs w:val="28"/>
        </w:rPr>
        <w:t xml:space="preserve"> из текста Закона</w:t>
      </w:r>
      <w:r>
        <w:rPr>
          <w:rFonts w:ascii="Times New Roman" w:hAnsi="Times New Roman" w:cs="Times New Roman"/>
          <w:sz w:val="28"/>
          <w:szCs w:val="28"/>
        </w:rPr>
        <w:t xml:space="preserve"> об акционерных обществах</w:t>
      </w:r>
      <w:r w:rsidRPr="004F2BD0">
        <w:rPr>
          <w:rFonts w:ascii="Times New Roman" w:hAnsi="Times New Roman" w:cs="Times New Roman"/>
          <w:sz w:val="28"/>
          <w:szCs w:val="28"/>
        </w:rPr>
        <w:t>, институт обязательного предложения  включается только после превышения 30-процентного порога</w:t>
      </w:r>
      <w:r>
        <w:rPr>
          <w:rFonts w:ascii="Times New Roman" w:hAnsi="Times New Roman" w:cs="Times New Roman"/>
          <w:sz w:val="28"/>
          <w:szCs w:val="28"/>
        </w:rPr>
        <w:t>, который</w:t>
      </w:r>
      <w:r w:rsidRPr="007C27F4">
        <w:rPr>
          <w:rFonts w:ascii="Times New Roman" w:hAnsi="Times New Roman" w:cs="Times New Roman"/>
          <w:sz w:val="28"/>
          <w:szCs w:val="28"/>
        </w:rPr>
        <w:t>, по мысли законодателя,</w:t>
      </w:r>
      <w:r>
        <w:rPr>
          <w:rFonts w:ascii="Times New Roman" w:hAnsi="Times New Roman" w:cs="Times New Roman"/>
          <w:sz w:val="28"/>
          <w:szCs w:val="28"/>
        </w:rPr>
        <w:t xml:space="preserve"> свидетельствует</w:t>
      </w:r>
      <w:r w:rsidRPr="007C27F4">
        <w:rPr>
          <w:rFonts w:ascii="Times New Roman" w:hAnsi="Times New Roman" w:cs="Times New Roman"/>
          <w:sz w:val="28"/>
          <w:szCs w:val="28"/>
        </w:rPr>
        <w:t xml:space="preserve"> о случившимся перераспределении корпоративного контроля. </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в общество публичного предложения, оно </w:t>
      </w:r>
      <w:r w:rsidR="009622B4">
        <w:rPr>
          <w:rFonts w:ascii="Times New Roman" w:hAnsi="Times New Roman" w:cs="Times New Roman"/>
          <w:sz w:val="28"/>
          <w:szCs w:val="28"/>
        </w:rPr>
        <w:t xml:space="preserve">на основании п.2 ст. 84.3 Закона об акционерных обществах </w:t>
      </w:r>
      <w:r>
        <w:rPr>
          <w:rFonts w:ascii="Times New Roman" w:hAnsi="Times New Roman" w:cs="Times New Roman"/>
          <w:sz w:val="28"/>
          <w:szCs w:val="28"/>
        </w:rPr>
        <w:t xml:space="preserve">обязано  в течение 15 дней направить его, вместе с рекомендациями совета директоров, всем владельцам ценных бумаг, в отношении цены приобретаемых ценных бумаг и ее возможного изменения, а также  планов лица, направляющего соответствующее предложение. Необходимо отметить, что направление рекомендаций является принципиально новым институтом для отечественного законодателя, введенного в Закон об акционерных обществах в  связи с изменением регулирования публичного предложения.  </w:t>
      </w:r>
      <w:r w:rsidRPr="004F2BD0">
        <w:rPr>
          <w:rFonts w:ascii="Times New Roman" w:hAnsi="Times New Roman" w:cs="Times New Roman"/>
          <w:sz w:val="28"/>
          <w:szCs w:val="28"/>
        </w:rPr>
        <w:t>Опять</w:t>
      </w:r>
      <w:r>
        <w:rPr>
          <w:rFonts w:ascii="Times New Roman" w:hAnsi="Times New Roman" w:cs="Times New Roman"/>
          <w:sz w:val="28"/>
          <w:szCs w:val="28"/>
        </w:rPr>
        <w:t xml:space="preserve"> же</w:t>
      </w:r>
      <w:r w:rsidRPr="004F2BD0">
        <w:rPr>
          <w:rFonts w:ascii="Times New Roman" w:hAnsi="Times New Roman" w:cs="Times New Roman"/>
          <w:sz w:val="28"/>
          <w:szCs w:val="28"/>
        </w:rPr>
        <w:t xml:space="preserve">, как и многие правовые </w:t>
      </w:r>
      <w:r>
        <w:rPr>
          <w:rFonts w:ascii="Times New Roman" w:hAnsi="Times New Roman" w:cs="Times New Roman"/>
          <w:sz w:val="28"/>
          <w:szCs w:val="28"/>
        </w:rPr>
        <w:t>конструкции</w:t>
      </w:r>
      <w:r w:rsidRPr="004F2BD0">
        <w:rPr>
          <w:rFonts w:ascii="Times New Roman" w:hAnsi="Times New Roman" w:cs="Times New Roman"/>
          <w:sz w:val="28"/>
          <w:szCs w:val="28"/>
        </w:rPr>
        <w:t>, используемые</w:t>
      </w:r>
      <w:r>
        <w:rPr>
          <w:rFonts w:ascii="Times New Roman" w:hAnsi="Times New Roman" w:cs="Times New Roman"/>
          <w:sz w:val="28"/>
          <w:szCs w:val="28"/>
        </w:rPr>
        <w:t xml:space="preserve"> в нормах </w:t>
      </w:r>
      <w:r w:rsidRPr="004F2BD0">
        <w:rPr>
          <w:rFonts w:ascii="Times New Roman" w:hAnsi="Times New Roman" w:cs="Times New Roman"/>
          <w:sz w:val="28"/>
          <w:szCs w:val="28"/>
        </w:rPr>
        <w:t>Закон</w:t>
      </w:r>
      <w:r>
        <w:rPr>
          <w:rFonts w:ascii="Times New Roman" w:hAnsi="Times New Roman" w:cs="Times New Roman"/>
          <w:sz w:val="28"/>
          <w:szCs w:val="28"/>
        </w:rPr>
        <w:t xml:space="preserve">а об акционерном обществе, посвященные  регулированию </w:t>
      </w:r>
      <w:r w:rsidRPr="004F2BD0">
        <w:rPr>
          <w:rFonts w:ascii="Times New Roman" w:hAnsi="Times New Roman" w:cs="Times New Roman"/>
          <w:sz w:val="28"/>
          <w:szCs w:val="28"/>
        </w:rPr>
        <w:t xml:space="preserve"> п</w:t>
      </w:r>
      <w:r>
        <w:rPr>
          <w:rFonts w:ascii="Times New Roman" w:hAnsi="Times New Roman" w:cs="Times New Roman"/>
          <w:sz w:val="28"/>
          <w:szCs w:val="28"/>
        </w:rPr>
        <w:t>убличного предложения</w:t>
      </w:r>
      <w:r w:rsidRPr="004F2BD0">
        <w:rPr>
          <w:rFonts w:ascii="Times New Roman" w:hAnsi="Times New Roman" w:cs="Times New Roman"/>
          <w:sz w:val="28"/>
          <w:szCs w:val="28"/>
        </w:rPr>
        <w:t>, смысл данной правовой конструкции можно понять лишь в к</w:t>
      </w:r>
      <w:r>
        <w:rPr>
          <w:rFonts w:ascii="Times New Roman" w:hAnsi="Times New Roman" w:cs="Times New Roman"/>
          <w:sz w:val="28"/>
          <w:szCs w:val="28"/>
        </w:rPr>
        <w:t xml:space="preserve">онтексте </w:t>
      </w:r>
      <w:r w:rsidR="0014336D">
        <w:rPr>
          <w:rFonts w:ascii="Times New Roman" w:hAnsi="Times New Roman" w:cs="Times New Roman"/>
          <w:sz w:val="28"/>
          <w:szCs w:val="28"/>
        </w:rPr>
        <w:t xml:space="preserve">Британского </w:t>
      </w:r>
      <w:r w:rsidRPr="004F2BD0">
        <w:rPr>
          <w:rFonts w:ascii="Times New Roman" w:hAnsi="Times New Roman" w:cs="Times New Roman"/>
          <w:sz w:val="28"/>
          <w:szCs w:val="28"/>
        </w:rPr>
        <w:t xml:space="preserve"> законодательства. Рекомендации совета директоров поглощаемого общества, по мысли европейских юристов, призваны </w:t>
      </w:r>
      <w:r w:rsidRPr="004F2BD0">
        <w:rPr>
          <w:rFonts w:ascii="Times New Roman" w:hAnsi="Times New Roman" w:cs="Times New Roman"/>
          <w:sz w:val="28"/>
          <w:szCs w:val="28"/>
        </w:rPr>
        <w:lastRenderedPageBreak/>
        <w:t xml:space="preserve">реализовывать один из базовых принципов </w:t>
      </w:r>
      <w:r>
        <w:rPr>
          <w:rFonts w:ascii="Times New Roman" w:hAnsi="Times New Roman" w:cs="Times New Roman"/>
          <w:sz w:val="28"/>
          <w:szCs w:val="28"/>
        </w:rPr>
        <w:t>Кодекса Сити</w:t>
      </w:r>
      <w:r w:rsidRPr="004F2BD0">
        <w:rPr>
          <w:rFonts w:ascii="Times New Roman" w:hAnsi="Times New Roman" w:cs="Times New Roman"/>
          <w:sz w:val="28"/>
          <w:szCs w:val="28"/>
        </w:rPr>
        <w:t>- так называемый принцип нейтральности совета директоров и принятия решений акционерами (</w:t>
      </w:r>
      <w:r w:rsidRPr="004F2BD0">
        <w:rPr>
          <w:rFonts w:ascii="Times New Roman" w:hAnsi="Times New Roman" w:cs="Times New Roman"/>
          <w:sz w:val="28"/>
          <w:szCs w:val="28"/>
          <w:lang w:val="en-US"/>
        </w:rPr>
        <w:t>board</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neutrality</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and</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shareholders</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decision</w:t>
      </w:r>
      <w:r w:rsidRPr="004F2BD0">
        <w:rPr>
          <w:rFonts w:ascii="Times New Roman" w:hAnsi="Times New Roman" w:cs="Times New Roman"/>
          <w:sz w:val="28"/>
          <w:szCs w:val="28"/>
        </w:rPr>
        <w:t>-</w:t>
      </w:r>
      <w:r w:rsidRPr="004F2BD0">
        <w:rPr>
          <w:rFonts w:ascii="Times New Roman" w:hAnsi="Times New Roman" w:cs="Times New Roman"/>
          <w:sz w:val="28"/>
          <w:szCs w:val="28"/>
          <w:lang w:val="en-US"/>
        </w:rPr>
        <w:t>making</w:t>
      </w:r>
      <w:r w:rsidRPr="004F2BD0">
        <w:rPr>
          <w:rFonts w:ascii="Times New Roman" w:hAnsi="Times New Roman" w:cs="Times New Roman"/>
          <w:sz w:val="28"/>
          <w:szCs w:val="28"/>
        </w:rPr>
        <w:t>)</w:t>
      </w:r>
      <w:r w:rsidRPr="004F2BD0">
        <w:rPr>
          <w:rStyle w:val="a5"/>
          <w:rFonts w:ascii="Times New Roman" w:hAnsi="Times New Roman" w:cs="Times New Roman"/>
          <w:sz w:val="28"/>
          <w:szCs w:val="28"/>
        </w:rPr>
        <w:footnoteReference w:id="131"/>
      </w:r>
      <w:r>
        <w:rPr>
          <w:rFonts w:ascii="Times New Roman" w:hAnsi="Times New Roman" w:cs="Times New Roman"/>
          <w:sz w:val="28"/>
          <w:szCs w:val="28"/>
        </w:rPr>
        <w:t>, в соответствии с которым р</w:t>
      </w:r>
      <w:r w:rsidRPr="004F2BD0">
        <w:rPr>
          <w:rFonts w:ascii="Times New Roman" w:hAnsi="Times New Roman" w:cs="Times New Roman"/>
          <w:sz w:val="28"/>
          <w:szCs w:val="28"/>
        </w:rPr>
        <w:t>оль совета директоров сводится  к сугубо рекомендательной функции.</w:t>
      </w:r>
      <w:r>
        <w:rPr>
          <w:rFonts w:ascii="Times New Roman" w:hAnsi="Times New Roman" w:cs="Times New Roman"/>
          <w:sz w:val="28"/>
          <w:szCs w:val="28"/>
        </w:rPr>
        <w:t xml:space="preserve"> </w:t>
      </w:r>
      <w:r w:rsidRPr="004F2BD0">
        <w:rPr>
          <w:rFonts w:ascii="Times New Roman" w:hAnsi="Times New Roman" w:cs="Times New Roman"/>
          <w:sz w:val="28"/>
          <w:szCs w:val="28"/>
        </w:rPr>
        <w:t xml:space="preserve">Между тем возложение на совет директоров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обязанности по д</w:t>
      </w:r>
      <w:r>
        <w:rPr>
          <w:rFonts w:ascii="Times New Roman" w:hAnsi="Times New Roman" w:cs="Times New Roman"/>
          <w:sz w:val="28"/>
          <w:szCs w:val="28"/>
        </w:rPr>
        <w:t>аче рекомендаций ориентировано, прежде всего,</w:t>
      </w:r>
      <w:r w:rsidRPr="004F2BD0">
        <w:rPr>
          <w:rFonts w:ascii="Times New Roman" w:hAnsi="Times New Roman" w:cs="Times New Roman"/>
          <w:sz w:val="28"/>
          <w:szCs w:val="28"/>
        </w:rPr>
        <w:t xml:space="preserve"> на достижение другой цели</w:t>
      </w:r>
      <w:r>
        <w:rPr>
          <w:rFonts w:ascii="Times New Roman" w:hAnsi="Times New Roman" w:cs="Times New Roman"/>
          <w:sz w:val="28"/>
          <w:szCs w:val="28"/>
        </w:rPr>
        <w:t xml:space="preserve">, заключающейся в </w:t>
      </w:r>
      <w:r w:rsidRPr="004F2BD0">
        <w:rPr>
          <w:rFonts w:ascii="Times New Roman" w:hAnsi="Times New Roman" w:cs="Times New Roman"/>
          <w:sz w:val="28"/>
          <w:szCs w:val="28"/>
        </w:rPr>
        <w:t xml:space="preserve"> дове</w:t>
      </w:r>
      <w:r>
        <w:rPr>
          <w:rFonts w:ascii="Times New Roman" w:hAnsi="Times New Roman" w:cs="Times New Roman"/>
          <w:sz w:val="28"/>
          <w:szCs w:val="28"/>
        </w:rPr>
        <w:t xml:space="preserve">дении </w:t>
      </w:r>
      <w:r w:rsidRPr="004F2BD0">
        <w:rPr>
          <w:rFonts w:ascii="Times New Roman" w:hAnsi="Times New Roman" w:cs="Times New Roman"/>
          <w:sz w:val="28"/>
          <w:szCs w:val="28"/>
        </w:rPr>
        <w:t xml:space="preserve"> до акционеров</w:t>
      </w:r>
      <w:r>
        <w:rPr>
          <w:rFonts w:ascii="Times New Roman" w:hAnsi="Times New Roman" w:cs="Times New Roman"/>
          <w:sz w:val="28"/>
          <w:szCs w:val="28"/>
        </w:rPr>
        <w:t xml:space="preserve"> компании-цели</w:t>
      </w:r>
      <w:r w:rsidRPr="004F2BD0">
        <w:rPr>
          <w:rFonts w:ascii="Times New Roman" w:hAnsi="Times New Roman" w:cs="Times New Roman"/>
          <w:sz w:val="28"/>
          <w:szCs w:val="28"/>
        </w:rPr>
        <w:t xml:space="preserve"> важн</w:t>
      </w:r>
      <w:r>
        <w:rPr>
          <w:rFonts w:ascii="Times New Roman" w:hAnsi="Times New Roman" w:cs="Times New Roman"/>
          <w:sz w:val="28"/>
          <w:szCs w:val="28"/>
        </w:rPr>
        <w:t>ой информации</w:t>
      </w:r>
      <w:r w:rsidRPr="004F2BD0">
        <w:rPr>
          <w:rFonts w:ascii="Times New Roman" w:hAnsi="Times New Roman" w:cs="Times New Roman"/>
          <w:sz w:val="28"/>
          <w:szCs w:val="28"/>
        </w:rPr>
        <w:t xml:space="preserve">, которой обладает орган, </w:t>
      </w:r>
      <w:r w:rsidRPr="004F2BD0">
        <w:rPr>
          <w:rFonts w:ascii="Times New Roman" w:hAnsi="Times New Roman" w:cs="Times New Roman"/>
          <w:sz w:val="28"/>
          <w:szCs w:val="28"/>
          <w:lang w:val="en-US"/>
        </w:rPr>
        <w:t>a</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priori</w:t>
      </w:r>
      <w:r w:rsidRPr="004F2BD0">
        <w:rPr>
          <w:rFonts w:ascii="Times New Roman" w:hAnsi="Times New Roman" w:cs="Times New Roman"/>
          <w:sz w:val="28"/>
          <w:szCs w:val="28"/>
        </w:rPr>
        <w:t xml:space="preserve"> наиболее квалифицированно разбирающийся  в том, что реально происходит с обществом, </w:t>
      </w:r>
      <w:r>
        <w:rPr>
          <w:rFonts w:ascii="Times New Roman" w:hAnsi="Times New Roman" w:cs="Times New Roman"/>
          <w:sz w:val="28"/>
          <w:szCs w:val="28"/>
        </w:rPr>
        <w:t xml:space="preserve">о рыночной </w:t>
      </w:r>
      <w:r w:rsidRPr="004F2BD0">
        <w:rPr>
          <w:rFonts w:ascii="Times New Roman" w:hAnsi="Times New Roman" w:cs="Times New Roman"/>
          <w:sz w:val="28"/>
          <w:szCs w:val="28"/>
        </w:rPr>
        <w:t>капитализация  и перспектив</w:t>
      </w:r>
      <w:r>
        <w:rPr>
          <w:rFonts w:ascii="Times New Roman" w:hAnsi="Times New Roman" w:cs="Times New Roman"/>
          <w:sz w:val="28"/>
          <w:szCs w:val="28"/>
        </w:rPr>
        <w:t>ах развития компании</w:t>
      </w:r>
      <w:r w:rsidRPr="004F2BD0">
        <w:rPr>
          <w:rFonts w:ascii="Times New Roman" w:hAnsi="Times New Roman" w:cs="Times New Roman"/>
          <w:sz w:val="28"/>
          <w:szCs w:val="28"/>
        </w:rPr>
        <w:t xml:space="preserve">. Акционеры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будучи довольно разобщенной группой субъектов, нуждаются в  получении достоверной  информации о реальном положении дел внутри </w:t>
      </w:r>
      <w:r>
        <w:rPr>
          <w:rFonts w:ascii="Times New Roman" w:hAnsi="Times New Roman" w:cs="Times New Roman"/>
          <w:sz w:val="28"/>
          <w:szCs w:val="28"/>
        </w:rPr>
        <w:t>компании</w:t>
      </w:r>
      <w:r w:rsidRPr="004F2BD0">
        <w:rPr>
          <w:rFonts w:ascii="Times New Roman" w:hAnsi="Times New Roman" w:cs="Times New Roman"/>
          <w:sz w:val="28"/>
          <w:szCs w:val="28"/>
        </w:rPr>
        <w:t xml:space="preserve">, поскольку от подобной информации напрямую зависит решение вопроса, продавать или нет акции. </w:t>
      </w:r>
      <w:r>
        <w:rPr>
          <w:rFonts w:ascii="Times New Roman" w:hAnsi="Times New Roman" w:cs="Times New Roman"/>
          <w:sz w:val="28"/>
          <w:szCs w:val="28"/>
        </w:rPr>
        <w:t>П</w:t>
      </w:r>
      <w:r w:rsidRPr="004F2BD0">
        <w:rPr>
          <w:rFonts w:ascii="Times New Roman" w:hAnsi="Times New Roman" w:cs="Times New Roman"/>
          <w:sz w:val="28"/>
          <w:szCs w:val="28"/>
        </w:rPr>
        <w:t xml:space="preserve">ри подобном положении </w:t>
      </w:r>
      <w:r>
        <w:rPr>
          <w:rFonts w:ascii="Times New Roman" w:hAnsi="Times New Roman" w:cs="Times New Roman"/>
          <w:sz w:val="28"/>
          <w:szCs w:val="28"/>
        </w:rPr>
        <w:t xml:space="preserve">дел </w:t>
      </w:r>
      <w:r w:rsidRPr="004F2BD0">
        <w:rPr>
          <w:rFonts w:ascii="Times New Roman" w:hAnsi="Times New Roman" w:cs="Times New Roman"/>
          <w:sz w:val="28"/>
          <w:szCs w:val="28"/>
        </w:rPr>
        <w:t xml:space="preserve">все акционеры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наделяются неким минимумом статутных гарантий, обеспечивающих их право на получение информации, а соответствующие издержки возлагаются  на лицо, инициирующее поглощение. </w:t>
      </w:r>
    </w:p>
    <w:p w:rsidR="00E90F20" w:rsidRPr="004F2BD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необходимо понимать, что  наделение совета</w:t>
      </w:r>
      <w:r w:rsidRPr="004F2BD0">
        <w:rPr>
          <w:rFonts w:ascii="Times New Roman" w:hAnsi="Times New Roman" w:cs="Times New Roman"/>
          <w:sz w:val="28"/>
          <w:szCs w:val="28"/>
        </w:rPr>
        <w:t xml:space="preserve"> директоров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хотя бы минимальными возможностями по формированию мнения потенциальн</w:t>
      </w:r>
      <w:r>
        <w:rPr>
          <w:rFonts w:ascii="Times New Roman" w:hAnsi="Times New Roman" w:cs="Times New Roman"/>
          <w:sz w:val="28"/>
          <w:szCs w:val="28"/>
        </w:rPr>
        <w:t>ых</w:t>
      </w:r>
      <w:r w:rsidRPr="004F2BD0">
        <w:rPr>
          <w:rFonts w:ascii="Times New Roman" w:hAnsi="Times New Roman" w:cs="Times New Roman"/>
          <w:sz w:val="28"/>
          <w:szCs w:val="28"/>
        </w:rPr>
        <w:t xml:space="preserve"> акцептант</w:t>
      </w:r>
      <w:r>
        <w:rPr>
          <w:rFonts w:ascii="Times New Roman" w:hAnsi="Times New Roman" w:cs="Times New Roman"/>
          <w:sz w:val="28"/>
          <w:szCs w:val="28"/>
        </w:rPr>
        <w:t>ов</w:t>
      </w:r>
      <w:r w:rsidRPr="004F2BD0">
        <w:rPr>
          <w:rFonts w:ascii="Times New Roman" w:hAnsi="Times New Roman" w:cs="Times New Roman"/>
          <w:sz w:val="28"/>
          <w:szCs w:val="28"/>
        </w:rPr>
        <w:t xml:space="preserve">  публичн</w:t>
      </w:r>
      <w:r>
        <w:rPr>
          <w:rFonts w:ascii="Times New Roman" w:hAnsi="Times New Roman" w:cs="Times New Roman"/>
          <w:sz w:val="28"/>
          <w:szCs w:val="28"/>
        </w:rPr>
        <w:t>ого предложения</w:t>
      </w:r>
      <w:r w:rsidRPr="004F2BD0">
        <w:rPr>
          <w:rFonts w:ascii="Times New Roman" w:hAnsi="Times New Roman" w:cs="Times New Roman"/>
          <w:sz w:val="28"/>
          <w:szCs w:val="28"/>
        </w:rPr>
        <w:t>, естественно, открывает возможности для так называемого оппортунистического  поведения (</w:t>
      </w:r>
      <w:r w:rsidRPr="004F2BD0">
        <w:rPr>
          <w:rFonts w:ascii="Times New Roman" w:hAnsi="Times New Roman" w:cs="Times New Roman"/>
          <w:sz w:val="28"/>
          <w:szCs w:val="28"/>
          <w:lang w:val="en-US"/>
        </w:rPr>
        <w:t>opportunistic</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behavior</w:t>
      </w:r>
      <w:r w:rsidRPr="004F2BD0">
        <w:rPr>
          <w:rFonts w:ascii="Times New Roman" w:hAnsi="Times New Roman" w:cs="Times New Roman"/>
          <w:sz w:val="28"/>
          <w:szCs w:val="28"/>
        </w:rPr>
        <w:t>)- неко</w:t>
      </w:r>
      <w:r>
        <w:rPr>
          <w:rFonts w:ascii="Times New Roman" w:hAnsi="Times New Roman" w:cs="Times New Roman"/>
          <w:sz w:val="28"/>
          <w:szCs w:val="28"/>
        </w:rPr>
        <w:t xml:space="preserve">нтролируемого </w:t>
      </w:r>
      <w:r w:rsidRPr="004F2BD0">
        <w:rPr>
          <w:rFonts w:ascii="Times New Roman" w:hAnsi="Times New Roman" w:cs="Times New Roman"/>
          <w:sz w:val="28"/>
          <w:szCs w:val="28"/>
        </w:rPr>
        <w:t xml:space="preserve"> прочими участниками рассматриваемых отношений поведения, которое может препятствовать реализации как планов потенциального п</w:t>
      </w:r>
      <w:r>
        <w:rPr>
          <w:rFonts w:ascii="Times New Roman" w:hAnsi="Times New Roman" w:cs="Times New Roman"/>
          <w:sz w:val="28"/>
          <w:szCs w:val="28"/>
        </w:rPr>
        <w:t>риобретателя акций</w:t>
      </w:r>
      <w:r w:rsidRPr="004F2BD0">
        <w:rPr>
          <w:rFonts w:ascii="Times New Roman" w:hAnsi="Times New Roman" w:cs="Times New Roman"/>
          <w:sz w:val="28"/>
          <w:szCs w:val="28"/>
        </w:rPr>
        <w:t xml:space="preserve"> и акционеров </w:t>
      </w:r>
      <w:r>
        <w:rPr>
          <w:rFonts w:ascii="Times New Roman" w:hAnsi="Times New Roman" w:cs="Times New Roman"/>
          <w:sz w:val="28"/>
          <w:szCs w:val="28"/>
        </w:rPr>
        <w:t>компании-цели</w:t>
      </w:r>
      <w:r w:rsidRPr="004F2BD0">
        <w:rPr>
          <w:rFonts w:ascii="Times New Roman" w:hAnsi="Times New Roman" w:cs="Times New Roman"/>
          <w:sz w:val="28"/>
          <w:szCs w:val="28"/>
        </w:rPr>
        <w:t>, так и замыслов законодателя, регламентирующего особым образом институт п</w:t>
      </w:r>
      <w:r>
        <w:rPr>
          <w:rFonts w:ascii="Times New Roman" w:hAnsi="Times New Roman" w:cs="Times New Roman"/>
          <w:sz w:val="28"/>
          <w:szCs w:val="28"/>
        </w:rPr>
        <w:t>убличного предложения. Стремление противостоять скупке акций</w:t>
      </w:r>
      <w:r w:rsidRPr="004F2BD0">
        <w:rPr>
          <w:rFonts w:ascii="Times New Roman" w:hAnsi="Times New Roman" w:cs="Times New Roman"/>
          <w:sz w:val="28"/>
          <w:szCs w:val="28"/>
        </w:rPr>
        <w:t xml:space="preserve"> со стороны органов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понятно: со сменой </w:t>
      </w:r>
      <w:r w:rsidRPr="004F2BD0">
        <w:rPr>
          <w:rFonts w:ascii="Times New Roman" w:hAnsi="Times New Roman" w:cs="Times New Roman"/>
          <w:sz w:val="28"/>
          <w:szCs w:val="28"/>
        </w:rPr>
        <w:lastRenderedPageBreak/>
        <w:t>корпоративного контроля,  вероятнее всего, произойдет переизбрание органов управления и контроля общества</w:t>
      </w:r>
      <w:r w:rsidRPr="004F2BD0">
        <w:rPr>
          <w:rStyle w:val="a5"/>
          <w:rFonts w:ascii="Times New Roman" w:hAnsi="Times New Roman" w:cs="Times New Roman"/>
          <w:sz w:val="28"/>
          <w:szCs w:val="28"/>
        </w:rPr>
        <w:footnoteReference w:id="132"/>
      </w:r>
      <w:r w:rsidRPr="004F2BD0">
        <w:rPr>
          <w:rFonts w:ascii="Times New Roman" w:hAnsi="Times New Roman" w:cs="Times New Roman"/>
          <w:sz w:val="28"/>
          <w:szCs w:val="28"/>
        </w:rPr>
        <w:t xml:space="preserve">, итогом </w:t>
      </w:r>
      <w:r>
        <w:rPr>
          <w:rFonts w:ascii="Times New Roman" w:hAnsi="Times New Roman" w:cs="Times New Roman"/>
          <w:sz w:val="28"/>
          <w:szCs w:val="28"/>
        </w:rPr>
        <w:t>которого</w:t>
      </w:r>
      <w:r w:rsidRPr="004F2BD0">
        <w:rPr>
          <w:rFonts w:ascii="Times New Roman" w:hAnsi="Times New Roman" w:cs="Times New Roman"/>
          <w:sz w:val="28"/>
          <w:szCs w:val="28"/>
        </w:rPr>
        <w:t xml:space="preserve"> станет формирование этих органов из числа лиц, более лояльных к п</w:t>
      </w:r>
      <w:r>
        <w:rPr>
          <w:rFonts w:ascii="Times New Roman" w:hAnsi="Times New Roman" w:cs="Times New Roman"/>
          <w:sz w:val="28"/>
          <w:szCs w:val="28"/>
        </w:rPr>
        <w:t>риобретателю</w:t>
      </w:r>
      <w:r w:rsidRPr="004F2BD0">
        <w:rPr>
          <w:rFonts w:ascii="Times New Roman" w:hAnsi="Times New Roman" w:cs="Times New Roman"/>
          <w:sz w:val="28"/>
          <w:szCs w:val="28"/>
        </w:rPr>
        <w:t xml:space="preserve">, а потому вполне естественно, </w:t>
      </w:r>
      <w:r w:rsidRPr="00BF3674">
        <w:rPr>
          <w:rFonts w:ascii="Times New Roman" w:hAnsi="Times New Roman" w:cs="Times New Roman"/>
          <w:sz w:val="28"/>
          <w:szCs w:val="28"/>
        </w:rPr>
        <w:t>что публичное предложение порождает конфликт интересов акционеров, желающих произвести отчуждение акций по наивысшей цене, и органов поглощаемого общества, использующих любые возможности для того, чтобы сорвать публичное предложение</w:t>
      </w:r>
      <w:r w:rsidRPr="00BF3674">
        <w:rPr>
          <w:rStyle w:val="a5"/>
          <w:rFonts w:ascii="Times New Roman" w:hAnsi="Times New Roman" w:cs="Times New Roman"/>
          <w:sz w:val="28"/>
          <w:szCs w:val="28"/>
        </w:rPr>
        <w:footnoteReference w:id="133"/>
      </w:r>
      <w:r w:rsidRPr="00BF3674">
        <w:rPr>
          <w:rFonts w:ascii="Times New Roman" w:hAnsi="Times New Roman" w:cs="Times New Roman"/>
          <w:sz w:val="28"/>
          <w:szCs w:val="28"/>
        </w:rPr>
        <w:t>.</w:t>
      </w:r>
      <w:r w:rsidRPr="004F2BD0">
        <w:rPr>
          <w:rFonts w:ascii="Times New Roman" w:hAnsi="Times New Roman" w:cs="Times New Roman"/>
          <w:sz w:val="28"/>
          <w:szCs w:val="28"/>
        </w:rPr>
        <w:t xml:space="preserve"> </w:t>
      </w:r>
      <w:r w:rsidRPr="009A0049">
        <w:rPr>
          <w:rFonts w:ascii="Times New Roman" w:hAnsi="Times New Roman" w:cs="Times New Roman"/>
          <w:sz w:val="28"/>
          <w:szCs w:val="28"/>
        </w:rPr>
        <w:t xml:space="preserve">Набор  таких возможностей у совета директоров довольно обширен, а потому любые попытки совета директоров саботировать </w:t>
      </w:r>
      <w:r>
        <w:rPr>
          <w:rFonts w:ascii="Times New Roman" w:hAnsi="Times New Roman" w:cs="Times New Roman"/>
          <w:sz w:val="28"/>
          <w:szCs w:val="28"/>
        </w:rPr>
        <w:t>публичное предложение</w:t>
      </w:r>
      <w:r w:rsidRPr="009A0049">
        <w:rPr>
          <w:rFonts w:ascii="Times New Roman" w:hAnsi="Times New Roman" w:cs="Times New Roman"/>
          <w:sz w:val="28"/>
          <w:szCs w:val="28"/>
        </w:rPr>
        <w:t xml:space="preserve"> или противостоять ему должны всячески пресекаться.</w:t>
      </w:r>
      <w:r w:rsidRPr="004F2BD0">
        <w:rPr>
          <w:rFonts w:ascii="Times New Roman" w:hAnsi="Times New Roman" w:cs="Times New Roman"/>
          <w:sz w:val="28"/>
          <w:szCs w:val="28"/>
        </w:rPr>
        <w:t xml:space="preserve"> Закон</w:t>
      </w:r>
      <w:r>
        <w:rPr>
          <w:rFonts w:ascii="Times New Roman" w:hAnsi="Times New Roman" w:cs="Times New Roman"/>
          <w:sz w:val="28"/>
          <w:szCs w:val="28"/>
        </w:rPr>
        <w:t xml:space="preserve"> об акционерных обществах предусмотрел </w:t>
      </w:r>
      <w:r w:rsidRPr="004F2BD0">
        <w:rPr>
          <w:rFonts w:ascii="Times New Roman" w:hAnsi="Times New Roman" w:cs="Times New Roman"/>
          <w:sz w:val="28"/>
          <w:szCs w:val="28"/>
        </w:rPr>
        <w:t xml:space="preserve"> в отношении совет</w:t>
      </w:r>
      <w:r w:rsidRPr="005F6842">
        <w:rPr>
          <w:rFonts w:ascii="Times New Roman" w:hAnsi="Times New Roman" w:cs="Times New Roman"/>
          <w:sz w:val="28"/>
          <w:szCs w:val="28"/>
        </w:rPr>
        <w:t>а</w:t>
      </w:r>
      <w:r w:rsidRPr="004F2BD0">
        <w:rPr>
          <w:rFonts w:ascii="Times New Roman" w:hAnsi="Times New Roman" w:cs="Times New Roman"/>
          <w:sz w:val="28"/>
          <w:szCs w:val="28"/>
        </w:rPr>
        <w:t xml:space="preserve"> директоров (наблюдательн</w:t>
      </w:r>
      <w:r>
        <w:rPr>
          <w:rFonts w:ascii="Times New Roman" w:hAnsi="Times New Roman" w:cs="Times New Roman"/>
          <w:sz w:val="28"/>
          <w:szCs w:val="28"/>
        </w:rPr>
        <w:t>ого совета</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компании-цели лишь средство </w:t>
      </w:r>
      <w:r w:rsidRPr="004F2BD0">
        <w:rPr>
          <w:rFonts w:ascii="Times New Roman" w:hAnsi="Times New Roman" w:cs="Times New Roman"/>
          <w:sz w:val="28"/>
          <w:szCs w:val="28"/>
        </w:rPr>
        <w:t xml:space="preserve">правового воздействия,  </w:t>
      </w:r>
      <w:r>
        <w:rPr>
          <w:rFonts w:ascii="Times New Roman" w:hAnsi="Times New Roman" w:cs="Times New Roman"/>
          <w:sz w:val="28"/>
          <w:szCs w:val="28"/>
        </w:rPr>
        <w:t xml:space="preserve">препятствующее </w:t>
      </w:r>
      <w:r w:rsidRPr="004F2BD0">
        <w:rPr>
          <w:rFonts w:ascii="Times New Roman" w:hAnsi="Times New Roman" w:cs="Times New Roman"/>
          <w:sz w:val="28"/>
          <w:szCs w:val="28"/>
        </w:rPr>
        <w:t xml:space="preserve"> противодейств</w:t>
      </w:r>
      <w:r>
        <w:rPr>
          <w:rFonts w:ascii="Times New Roman" w:hAnsi="Times New Roman" w:cs="Times New Roman"/>
          <w:sz w:val="28"/>
          <w:szCs w:val="28"/>
        </w:rPr>
        <w:t>ию</w:t>
      </w:r>
      <w:r w:rsidRPr="004F2BD0">
        <w:rPr>
          <w:rFonts w:ascii="Times New Roman" w:hAnsi="Times New Roman" w:cs="Times New Roman"/>
          <w:sz w:val="28"/>
          <w:szCs w:val="28"/>
        </w:rPr>
        <w:t xml:space="preserve"> </w:t>
      </w:r>
      <w:r>
        <w:rPr>
          <w:rFonts w:ascii="Times New Roman" w:hAnsi="Times New Roman" w:cs="Times New Roman"/>
          <w:sz w:val="28"/>
          <w:szCs w:val="28"/>
        </w:rPr>
        <w:t>публичному предложению, чему</w:t>
      </w:r>
      <w:r w:rsidRPr="004F2BD0">
        <w:rPr>
          <w:rFonts w:ascii="Times New Roman" w:hAnsi="Times New Roman" w:cs="Times New Roman"/>
          <w:sz w:val="28"/>
          <w:szCs w:val="28"/>
        </w:rPr>
        <w:t xml:space="preserve">, по мысли законодателя, должна служить закрепленная в </w:t>
      </w:r>
      <w:proofErr w:type="spellStart"/>
      <w:r w:rsidRPr="004F2BD0">
        <w:rPr>
          <w:rFonts w:ascii="Times New Roman" w:hAnsi="Times New Roman" w:cs="Times New Roman"/>
          <w:sz w:val="28"/>
          <w:szCs w:val="28"/>
        </w:rPr>
        <w:t>абз</w:t>
      </w:r>
      <w:proofErr w:type="spellEnd"/>
      <w:r w:rsidRPr="004F2BD0">
        <w:rPr>
          <w:rFonts w:ascii="Times New Roman" w:hAnsi="Times New Roman" w:cs="Times New Roman"/>
          <w:sz w:val="28"/>
          <w:szCs w:val="28"/>
        </w:rPr>
        <w:t xml:space="preserve">. 2 п.2 ст.71 </w:t>
      </w:r>
      <w:r>
        <w:rPr>
          <w:rFonts w:ascii="Times New Roman" w:hAnsi="Times New Roman" w:cs="Times New Roman"/>
          <w:sz w:val="28"/>
          <w:szCs w:val="28"/>
        </w:rPr>
        <w:t xml:space="preserve">Закона об акционерных обществах </w:t>
      </w:r>
      <w:r w:rsidRPr="004F2BD0">
        <w:rPr>
          <w:rFonts w:ascii="Times New Roman" w:hAnsi="Times New Roman" w:cs="Times New Roman"/>
          <w:sz w:val="28"/>
          <w:szCs w:val="28"/>
        </w:rPr>
        <w:t xml:space="preserve">возможность взыскания убытков по иску акционера за действие (бездействие) конкретных членов  совета директоров (наблюдательного совета)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что по вполне понятным причинам </w:t>
      </w:r>
      <w:r>
        <w:rPr>
          <w:rFonts w:ascii="Times New Roman" w:hAnsi="Times New Roman" w:cs="Times New Roman"/>
          <w:sz w:val="28"/>
          <w:szCs w:val="28"/>
        </w:rPr>
        <w:t xml:space="preserve">может </w:t>
      </w:r>
      <w:r w:rsidRPr="004F2BD0">
        <w:rPr>
          <w:rFonts w:ascii="Times New Roman" w:hAnsi="Times New Roman" w:cs="Times New Roman"/>
          <w:sz w:val="28"/>
          <w:szCs w:val="28"/>
        </w:rPr>
        <w:t xml:space="preserve"> поро</w:t>
      </w:r>
      <w:r>
        <w:rPr>
          <w:rFonts w:ascii="Times New Roman" w:hAnsi="Times New Roman" w:cs="Times New Roman"/>
          <w:sz w:val="28"/>
          <w:szCs w:val="28"/>
        </w:rPr>
        <w:t>дить</w:t>
      </w:r>
      <w:r w:rsidRPr="004F2BD0">
        <w:rPr>
          <w:rFonts w:ascii="Times New Roman" w:hAnsi="Times New Roman" w:cs="Times New Roman"/>
          <w:sz w:val="28"/>
          <w:szCs w:val="28"/>
        </w:rPr>
        <w:t xml:space="preserve"> несогласованность и конфликты в советах директоров при решении указанного вопроса</w:t>
      </w:r>
      <w:r w:rsidRPr="004F2BD0">
        <w:rPr>
          <w:rStyle w:val="a5"/>
          <w:rFonts w:ascii="Times New Roman" w:hAnsi="Times New Roman" w:cs="Times New Roman"/>
          <w:sz w:val="28"/>
          <w:szCs w:val="28"/>
        </w:rPr>
        <w:footnoteReference w:id="134"/>
      </w:r>
      <w:r w:rsidRPr="004F2BD0">
        <w:rPr>
          <w:rFonts w:ascii="Times New Roman" w:hAnsi="Times New Roman" w:cs="Times New Roman"/>
          <w:sz w:val="28"/>
          <w:szCs w:val="28"/>
        </w:rPr>
        <w:t>. Совет директоров, которому законодательно предписывается дать свои рекоме</w:t>
      </w:r>
      <w:r>
        <w:rPr>
          <w:rFonts w:ascii="Times New Roman" w:hAnsi="Times New Roman" w:cs="Times New Roman"/>
          <w:sz w:val="28"/>
          <w:szCs w:val="28"/>
        </w:rPr>
        <w:t xml:space="preserve">ндации акционерам  </w:t>
      </w:r>
      <w:r w:rsidRPr="004F2BD0">
        <w:rPr>
          <w:rFonts w:ascii="Times New Roman" w:hAnsi="Times New Roman" w:cs="Times New Roman"/>
          <w:sz w:val="28"/>
          <w:szCs w:val="28"/>
        </w:rPr>
        <w:t>общества,</w:t>
      </w:r>
      <w:r>
        <w:rPr>
          <w:rFonts w:ascii="Times New Roman" w:hAnsi="Times New Roman" w:cs="Times New Roman"/>
          <w:sz w:val="28"/>
          <w:szCs w:val="28"/>
        </w:rPr>
        <w:t xml:space="preserve"> акции которого скупаются,</w:t>
      </w:r>
      <w:r w:rsidRPr="004F2BD0">
        <w:rPr>
          <w:rFonts w:ascii="Times New Roman" w:hAnsi="Times New Roman" w:cs="Times New Roman"/>
          <w:sz w:val="28"/>
          <w:szCs w:val="28"/>
        </w:rPr>
        <w:t xml:space="preserve"> опасаясь возможной ответственности по искам  акционеров о взыскании убытков (абз.2 п.2 ст.71 ФЗ об АО), оказывается в очень непростой ситуации: как рекомендации, в известном </w:t>
      </w:r>
      <w:r w:rsidRPr="004F2BD0">
        <w:rPr>
          <w:rFonts w:ascii="Times New Roman" w:hAnsi="Times New Roman" w:cs="Times New Roman"/>
          <w:sz w:val="28"/>
          <w:szCs w:val="28"/>
        </w:rPr>
        <w:lastRenderedPageBreak/>
        <w:t>смысле подвигающие к продаже акций бумаг, так и рекомендации, приводящие к воздержанию от подобных действий, в равной мере могут повлечь имущественную ответственность для членов совета директоров.  В связи с этим нередко говорят о принципиальной дилемме</w:t>
      </w:r>
      <w:r w:rsidRPr="004F2BD0">
        <w:rPr>
          <w:rStyle w:val="a5"/>
          <w:rFonts w:ascii="Times New Roman" w:hAnsi="Times New Roman" w:cs="Times New Roman"/>
          <w:sz w:val="28"/>
          <w:szCs w:val="28"/>
        </w:rPr>
        <w:footnoteReference w:id="135"/>
      </w:r>
      <w:r w:rsidRPr="004F2BD0">
        <w:rPr>
          <w:rFonts w:ascii="Times New Roman" w:hAnsi="Times New Roman" w:cs="Times New Roman"/>
          <w:sz w:val="28"/>
          <w:szCs w:val="28"/>
        </w:rPr>
        <w:t xml:space="preserve">, с которой сталкивается совет директоров поглощаемого общества: либо так или иначе противодействовать </w:t>
      </w:r>
      <w:r>
        <w:rPr>
          <w:rFonts w:ascii="Times New Roman" w:hAnsi="Times New Roman" w:cs="Times New Roman"/>
          <w:sz w:val="28"/>
          <w:szCs w:val="28"/>
        </w:rPr>
        <w:t>скупке акций</w:t>
      </w:r>
      <w:r w:rsidRPr="004F2BD0">
        <w:rPr>
          <w:rFonts w:ascii="Times New Roman" w:hAnsi="Times New Roman" w:cs="Times New Roman"/>
          <w:sz w:val="28"/>
          <w:szCs w:val="28"/>
        </w:rPr>
        <w:t>, либо безучастно взирать на происходящее, однако как в том, так и в другом случае возможно привлечение к ответственности за ненадлежащее исполнение обязанностей члена совета директоров.</w:t>
      </w:r>
      <w:r>
        <w:rPr>
          <w:rFonts w:ascii="Times New Roman" w:hAnsi="Times New Roman" w:cs="Times New Roman"/>
          <w:sz w:val="28"/>
          <w:szCs w:val="28"/>
        </w:rPr>
        <w:t xml:space="preserve"> </w:t>
      </w:r>
      <w:r w:rsidRPr="004F2BD0">
        <w:rPr>
          <w:rFonts w:ascii="Times New Roman" w:hAnsi="Times New Roman" w:cs="Times New Roman"/>
          <w:sz w:val="28"/>
          <w:szCs w:val="28"/>
        </w:rPr>
        <w:t>Вместе с тем</w:t>
      </w:r>
      <w:r>
        <w:rPr>
          <w:rFonts w:ascii="Times New Roman" w:hAnsi="Times New Roman" w:cs="Times New Roman"/>
          <w:sz w:val="28"/>
          <w:szCs w:val="28"/>
        </w:rPr>
        <w:t>,</w:t>
      </w:r>
      <w:r w:rsidRPr="004F2BD0">
        <w:rPr>
          <w:rFonts w:ascii="Times New Roman" w:hAnsi="Times New Roman" w:cs="Times New Roman"/>
          <w:sz w:val="28"/>
          <w:szCs w:val="28"/>
        </w:rPr>
        <w:t xml:space="preserve"> очевидно, что указанного средства правового воздействия на совет директоро</w:t>
      </w:r>
      <w:r>
        <w:rPr>
          <w:rFonts w:ascii="Times New Roman" w:hAnsi="Times New Roman" w:cs="Times New Roman"/>
          <w:sz w:val="28"/>
          <w:szCs w:val="28"/>
        </w:rPr>
        <w:t>в</w:t>
      </w:r>
      <w:r w:rsidRPr="004F2BD0">
        <w:rPr>
          <w:rFonts w:ascii="Times New Roman" w:hAnsi="Times New Roman" w:cs="Times New Roman"/>
          <w:sz w:val="28"/>
          <w:szCs w:val="28"/>
        </w:rPr>
        <w:t xml:space="preserve"> явно недостаточно, а потому до тех пор, пока Закон будет действовать в рассматриваемой редакции, остается лишь констатировать</w:t>
      </w:r>
      <w:r>
        <w:rPr>
          <w:rFonts w:ascii="Times New Roman" w:hAnsi="Times New Roman" w:cs="Times New Roman"/>
          <w:sz w:val="28"/>
          <w:szCs w:val="28"/>
        </w:rPr>
        <w:t xml:space="preserve"> имеющиеся </w:t>
      </w:r>
      <w:r w:rsidRPr="004F2BD0">
        <w:rPr>
          <w:rFonts w:ascii="Times New Roman" w:hAnsi="Times New Roman" w:cs="Times New Roman"/>
          <w:sz w:val="28"/>
          <w:szCs w:val="28"/>
        </w:rPr>
        <w:t xml:space="preserve"> обязанности совета директоров (наблюдательного совета) и прочих органов </w:t>
      </w:r>
      <w:r>
        <w:rPr>
          <w:rFonts w:ascii="Times New Roman" w:hAnsi="Times New Roman" w:cs="Times New Roman"/>
          <w:sz w:val="28"/>
          <w:szCs w:val="28"/>
        </w:rPr>
        <w:t>компании-цели</w:t>
      </w:r>
      <w:r w:rsidRPr="004F2BD0">
        <w:rPr>
          <w:rFonts w:ascii="Times New Roman" w:hAnsi="Times New Roman" w:cs="Times New Roman"/>
          <w:sz w:val="28"/>
          <w:szCs w:val="28"/>
        </w:rPr>
        <w:t>.</w:t>
      </w:r>
    </w:p>
    <w:p w:rsidR="00E90F20" w:rsidRPr="0053365E" w:rsidRDefault="00E90F20" w:rsidP="00E90F20">
      <w:pPr>
        <w:spacing w:line="360" w:lineRule="auto"/>
        <w:ind w:firstLine="708"/>
        <w:jc w:val="both"/>
        <w:rPr>
          <w:rFonts w:ascii="Times New Roman" w:hAnsi="Times New Roman" w:cs="Times New Roman"/>
          <w:sz w:val="28"/>
          <w:szCs w:val="28"/>
        </w:rPr>
      </w:pPr>
      <w:r w:rsidRPr="004F2BD0">
        <w:rPr>
          <w:rFonts w:ascii="Times New Roman" w:hAnsi="Times New Roman" w:cs="Times New Roman"/>
          <w:sz w:val="28"/>
          <w:szCs w:val="28"/>
        </w:rPr>
        <w:t>Направление</w:t>
      </w:r>
      <w:r>
        <w:rPr>
          <w:rFonts w:ascii="Times New Roman" w:hAnsi="Times New Roman" w:cs="Times New Roman"/>
          <w:sz w:val="28"/>
          <w:szCs w:val="28"/>
        </w:rPr>
        <w:t xml:space="preserve"> обществом </w:t>
      </w:r>
      <w:r w:rsidRPr="004F2BD0">
        <w:rPr>
          <w:rFonts w:ascii="Times New Roman" w:hAnsi="Times New Roman" w:cs="Times New Roman"/>
          <w:sz w:val="28"/>
          <w:szCs w:val="28"/>
        </w:rPr>
        <w:t xml:space="preserve"> соответствующего предложения </w:t>
      </w:r>
      <w:r>
        <w:rPr>
          <w:rFonts w:ascii="Times New Roman" w:hAnsi="Times New Roman" w:cs="Times New Roman"/>
          <w:sz w:val="28"/>
          <w:szCs w:val="28"/>
        </w:rPr>
        <w:t xml:space="preserve"> акционерам </w:t>
      </w:r>
      <w:r w:rsidRPr="004F2BD0">
        <w:rPr>
          <w:rFonts w:ascii="Times New Roman" w:hAnsi="Times New Roman" w:cs="Times New Roman"/>
          <w:sz w:val="28"/>
          <w:szCs w:val="28"/>
        </w:rPr>
        <w:t>с прилагаемыми к нему материалами повторяет порядок уведомления о предстоящем общем собрании акционеров не только по форме доведения информации до акционеров, но также и по тому, каким образом выявляются акционеры. Так, согласно абз.2   п.2 ст. 84</w:t>
      </w:r>
      <w:r>
        <w:rPr>
          <w:rFonts w:ascii="Times New Roman" w:hAnsi="Times New Roman" w:cs="Times New Roman"/>
          <w:sz w:val="28"/>
          <w:szCs w:val="28"/>
        </w:rPr>
        <w:t>.3 Закона об акционерных обществах</w:t>
      </w:r>
      <w:r w:rsidRPr="004F2BD0">
        <w:rPr>
          <w:rFonts w:ascii="Times New Roman" w:hAnsi="Times New Roman" w:cs="Times New Roman"/>
          <w:sz w:val="28"/>
          <w:szCs w:val="28"/>
        </w:rPr>
        <w:t xml:space="preserve"> для целей направления соответствующего предложения составляется список владельцев ценных бумаг, который формируется на основании данных реестра владельцев ценных бумаг  на </w:t>
      </w:r>
      <w:r w:rsidRPr="00BF3674">
        <w:rPr>
          <w:rFonts w:ascii="Times New Roman" w:hAnsi="Times New Roman" w:cs="Times New Roman"/>
          <w:sz w:val="28"/>
          <w:szCs w:val="28"/>
        </w:rPr>
        <w:t>дату получения</w:t>
      </w:r>
      <w:r w:rsidRPr="004F2BD0">
        <w:rPr>
          <w:rFonts w:ascii="Times New Roman" w:hAnsi="Times New Roman" w:cs="Times New Roman"/>
          <w:b/>
          <w:sz w:val="28"/>
          <w:szCs w:val="28"/>
        </w:rPr>
        <w:t xml:space="preserve"> </w:t>
      </w:r>
      <w:r w:rsidRPr="004F2BD0">
        <w:rPr>
          <w:rFonts w:ascii="Times New Roman" w:hAnsi="Times New Roman" w:cs="Times New Roman"/>
          <w:sz w:val="28"/>
          <w:szCs w:val="28"/>
        </w:rPr>
        <w:t xml:space="preserve"> обществом   добровольного или обязательного предложения. Следовательно, направление предложения осуществляется в адрес зарегистрированных лиц, которые были таковыми на момент получения предложения обществом, причем указанный порядок распространяется не только на зарегистрированных лиц</w:t>
      </w:r>
      <w:r>
        <w:rPr>
          <w:rFonts w:ascii="Times New Roman" w:hAnsi="Times New Roman" w:cs="Times New Roman"/>
          <w:sz w:val="28"/>
          <w:szCs w:val="28"/>
        </w:rPr>
        <w:t xml:space="preserve">,  являющимися </w:t>
      </w:r>
      <w:r w:rsidRPr="004F2BD0">
        <w:rPr>
          <w:rFonts w:ascii="Times New Roman" w:hAnsi="Times New Roman" w:cs="Times New Roman"/>
          <w:sz w:val="28"/>
          <w:szCs w:val="28"/>
        </w:rPr>
        <w:t xml:space="preserve"> владельц</w:t>
      </w:r>
      <w:r>
        <w:rPr>
          <w:rFonts w:ascii="Times New Roman" w:hAnsi="Times New Roman" w:cs="Times New Roman"/>
          <w:sz w:val="28"/>
          <w:szCs w:val="28"/>
        </w:rPr>
        <w:t>ами</w:t>
      </w:r>
      <w:r w:rsidRPr="004F2BD0">
        <w:rPr>
          <w:rFonts w:ascii="Times New Roman" w:hAnsi="Times New Roman" w:cs="Times New Roman"/>
          <w:sz w:val="28"/>
          <w:szCs w:val="28"/>
        </w:rPr>
        <w:t xml:space="preserve"> ценных бумаг, но также и на номинальных держателей: если в реестре владельцев  ценных бумаг зарегистрирован номинальный держатель, указанные предложение и </w:t>
      </w:r>
      <w:r w:rsidRPr="004F2BD0">
        <w:rPr>
          <w:rFonts w:ascii="Times New Roman" w:hAnsi="Times New Roman" w:cs="Times New Roman"/>
          <w:sz w:val="28"/>
          <w:szCs w:val="28"/>
        </w:rPr>
        <w:lastRenderedPageBreak/>
        <w:t>рекомендации направляются номинальному держателю для направления таких материалов лицам, в интересах которых осуществляется держание ценных бумаг.</w:t>
      </w:r>
      <w:r>
        <w:rPr>
          <w:rFonts w:ascii="Times New Roman" w:hAnsi="Times New Roman" w:cs="Times New Roman"/>
          <w:sz w:val="28"/>
          <w:szCs w:val="28"/>
        </w:rPr>
        <w:t xml:space="preserve"> Л</w:t>
      </w:r>
      <w:r w:rsidRPr="004F2BD0">
        <w:rPr>
          <w:rFonts w:ascii="Times New Roman" w:hAnsi="Times New Roman" w:cs="Times New Roman"/>
          <w:sz w:val="28"/>
          <w:szCs w:val="28"/>
        </w:rPr>
        <w:t xml:space="preserve">юбой владелец акций и конвертируемых в акции эмиссионных ценных бумаг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в течение срока, отпущенного на принятие публичного  предложения</w:t>
      </w:r>
      <w:r>
        <w:rPr>
          <w:rFonts w:ascii="Times New Roman" w:hAnsi="Times New Roman" w:cs="Times New Roman"/>
          <w:sz w:val="28"/>
          <w:szCs w:val="28"/>
        </w:rPr>
        <w:t xml:space="preserve"> (</w:t>
      </w:r>
      <w:r w:rsidRPr="00684B2F">
        <w:rPr>
          <w:rFonts w:ascii="Times New Roman" w:hAnsi="Times New Roman" w:cs="Times New Roman"/>
          <w:sz w:val="28"/>
          <w:szCs w:val="28"/>
        </w:rPr>
        <w:t>срок принятия добровольного предложения</w:t>
      </w:r>
      <w:r w:rsidR="00E3324A">
        <w:rPr>
          <w:rFonts w:ascii="Times New Roman" w:hAnsi="Times New Roman" w:cs="Times New Roman"/>
          <w:sz w:val="28"/>
          <w:szCs w:val="28"/>
        </w:rPr>
        <w:t>, в соответствии с п.2 ст.84.1 Закона об акционерных обществах</w:t>
      </w:r>
      <w:r w:rsidRPr="00684B2F">
        <w:rPr>
          <w:rFonts w:ascii="Times New Roman" w:hAnsi="Times New Roman" w:cs="Times New Roman"/>
          <w:sz w:val="28"/>
          <w:szCs w:val="28"/>
        </w:rPr>
        <w:t xml:space="preserve">  не может быть менее чем 70 дней и более чем 90 дней с момента</w:t>
      </w:r>
      <w:r>
        <w:rPr>
          <w:rFonts w:ascii="Times New Roman" w:hAnsi="Times New Roman" w:cs="Times New Roman"/>
          <w:sz w:val="28"/>
          <w:szCs w:val="28"/>
        </w:rPr>
        <w:t xml:space="preserve"> его</w:t>
      </w:r>
      <w:r w:rsidRPr="00684B2F">
        <w:rPr>
          <w:rFonts w:ascii="Times New Roman" w:hAnsi="Times New Roman" w:cs="Times New Roman"/>
          <w:sz w:val="28"/>
          <w:szCs w:val="28"/>
        </w:rPr>
        <w:t xml:space="preserve"> получения  обществом;</w:t>
      </w:r>
      <w:r>
        <w:rPr>
          <w:rFonts w:ascii="Times New Roman" w:hAnsi="Times New Roman" w:cs="Times New Roman"/>
          <w:sz w:val="28"/>
          <w:szCs w:val="28"/>
        </w:rPr>
        <w:t xml:space="preserve"> </w:t>
      </w:r>
      <w:r w:rsidRPr="00684B2F">
        <w:rPr>
          <w:rFonts w:ascii="Times New Roman" w:hAnsi="Times New Roman" w:cs="Times New Roman"/>
          <w:sz w:val="28"/>
          <w:szCs w:val="28"/>
        </w:rPr>
        <w:t xml:space="preserve">срок принятия </w:t>
      </w:r>
      <w:r>
        <w:rPr>
          <w:rFonts w:ascii="Times New Roman" w:hAnsi="Times New Roman" w:cs="Times New Roman"/>
          <w:sz w:val="28"/>
          <w:szCs w:val="28"/>
        </w:rPr>
        <w:t xml:space="preserve">обязательного </w:t>
      </w:r>
      <w:r w:rsidRPr="00684B2F">
        <w:rPr>
          <w:rFonts w:ascii="Times New Roman" w:hAnsi="Times New Roman" w:cs="Times New Roman"/>
          <w:sz w:val="28"/>
          <w:szCs w:val="28"/>
        </w:rPr>
        <w:t xml:space="preserve"> предложения</w:t>
      </w:r>
      <w:r w:rsidR="00E3324A">
        <w:rPr>
          <w:rFonts w:ascii="Times New Roman" w:hAnsi="Times New Roman" w:cs="Times New Roman"/>
          <w:sz w:val="28"/>
          <w:szCs w:val="28"/>
        </w:rPr>
        <w:t>, в соответствии с п.2 ст.84.2 Закона об акционерных обществах,</w:t>
      </w:r>
      <w:r w:rsidRPr="00684B2F">
        <w:rPr>
          <w:rFonts w:ascii="Times New Roman" w:hAnsi="Times New Roman" w:cs="Times New Roman"/>
          <w:sz w:val="28"/>
          <w:szCs w:val="28"/>
        </w:rPr>
        <w:t xml:space="preserve">  не может быть</w:t>
      </w:r>
      <w:r>
        <w:rPr>
          <w:rFonts w:ascii="Times New Roman" w:hAnsi="Times New Roman" w:cs="Times New Roman"/>
          <w:sz w:val="28"/>
          <w:szCs w:val="28"/>
        </w:rPr>
        <w:t xml:space="preserve"> менее чем 70 дней и более чем 8</w:t>
      </w:r>
      <w:r w:rsidRPr="00684B2F">
        <w:rPr>
          <w:rFonts w:ascii="Times New Roman" w:hAnsi="Times New Roman" w:cs="Times New Roman"/>
          <w:sz w:val="28"/>
          <w:szCs w:val="28"/>
        </w:rPr>
        <w:t xml:space="preserve">0 дней с момента </w:t>
      </w:r>
      <w:r>
        <w:rPr>
          <w:rFonts w:ascii="Times New Roman" w:hAnsi="Times New Roman" w:cs="Times New Roman"/>
          <w:sz w:val="28"/>
          <w:szCs w:val="28"/>
        </w:rPr>
        <w:t xml:space="preserve">его </w:t>
      </w:r>
      <w:r w:rsidRPr="00684B2F">
        <w:rPr>
          <w:rFonts w:ascii="Times New Roman" w:hAnsi="Times New Roman" w:cs="Times New Roman"/>
          <w:sz w:val="28"/>
          <w:szCs w:val="28"/>
        </w:rPr>
        <w:t>получения  обществом</w:t>
      </w:r>
      <w:r>
        <w:rPr>
          <w:rFonts w:ascii="Times New Roman" w:hAnsi="Times New Roman" w:cs="Times New Roman"/>
          <w:sz w:val="28"/>
          <w:szCs w:val="28"/>
        </w:rPr>
        <w:t>)</w:t>
      </w:r>
      <w:r w:rsidRPr="004F2BD0">
        <w:rPr>
          <w:rFonts w:ascii="Times New Roman" w:hAnsi="Times New Roman" w:cs="Times New Roman"/>
          <w:sz w:val="28"/>
          <w:szCs w:val="28"/>
        </w:rPr>
        <w:t xml:space="preserve">, вне зависимости от того, получал он такое предложение лично или нет, рассматривается </w:t>
      </w:r>
      <w:r>
        <w:rPr>
          <w:rFonts w:ascii="Times New Roman" w:hAnsi="Times New Roman" w:cs="Times New Roman"/>
          <w:sz w:val="28"/>
          <w:szCs w:val="28"/>
        </w:rPr>
        <w:t xml:space="preserve"> Законом об акционерных обществах</w:t>
      </w:r>
      <w:r w:rsidRPr="004F2BD0">
        <w:rPr>
          <w:rFonts w:ascii="Times New Roman" w:hAnsi="Times New Roman" w:cs="Times New Roman"/>
          <w:sz w:val="28"/>
          <w:szCs w:val="28"/>
        </w:rPr>
        <w:t xml:space="preserve"> как потенциальный акцептант публичной оферты-предложения соответствующего вида. Основанием, наделяющим указанное лицо правом акцептовать оферту служит факт принадлежности такому лицу на закон</w:t>
      </w:r>
      <w:r>
        <w:rPr>
          <w:rFonts w:ascii="Times New Roman" w:hAnsi="Times New Roman" w:cs="Times New Roman"/>
          <w:sz w:val="28"/>
          <w:szCs w:val="28"/>
        </w:rPr>
        <w:t xml:space="preserve">ном основании </w:t>
      </w:r>
      <w:r w:rsidRPr="004F2BD0">
        <w:rPr>
          <w:rFonts w:ascii="Times New Roman" w:hAnsi="Times New Roman" w:cs="Times New Roman"/>
          <w:sz w:val="28"/>
          <w:szCs w:val="28"/>
        </w:rPr>
        <w:t xml:space="preserve">в конкретный момент до истечения срока на принятие предложения- эмиссионных  ценных бумаг </w:t>
      </w:r>
      <w:r>
        <w:rPr>
          <w:rFonts w:ascii="Times New Roman" w:hAnsi="Times New Roman" w:cs="Times New Roman"/>
          <w:sz w:val="28"/>
          <w:szCs w:val="28"/>
        </w:rPr>
        <w:t>компании-цели</w:t>
      </w:r>
      <w:r w:rsidRPr="00741013">
        <w:rPr>
          <w:rFonts w:ascii="Times New Roman" w:hAnsi="Times New Roman" w:cs="Times New Roman"/>
          <w:sz w:val="28"/>
          <w:szCs w:val="28"/>
        </w:rPr>
        <w:t xml:space="preserve"> </w:t>
      </w:r>
      <w:r>
        <w:rPr>
          <w:rFonts w:ascii="Times New Roman" w:hAnsi="Times New Roman" w:cs="Times New Roman"/>
          <w:sz w:val="28"/>
          <w:szCs w:val="28"/>
        </w:rPr>
        <w:t>(</w:t>
      </w:r>
      <w:r w:rsidRPr="004F2BD0">
        <w:rPr>
          <w:rFonts w:ascii="Times New Roman" w:hAnsi="Times New Roman" w:cs="Times New Roman"/>
          <w:sz w:val="28"/>
          <w:szCs w:val="28"/>
        </w:rPr>
        <w:t>п.7 ст.84</w:t>
      </w:r>
      <w:r>
        <w:rPr>
          <w:rFonts w:ascii="Times New Roman" w:hAnsi="Times New Roman" w:cs="Times New Roman"/>
          <w:sz w:val="28"/>
          <w:szCs w:val="28"/>
        </w:rPr>
        <w:t>.3 Закона об акционерных обществах)</w:t>
      </w:r>
      <w:r w:rsidRPr="004F2BD0">
        <w:rPr>
          <w:rFonts w:ascii="Times New Roman" w:hAnsi="Times New Roman" w:cs="Times New Roman"/>
          <w:sz w:val="28"/>
          <w:szCs w:val="28"/>
        </w:rPr>
        <w:t>.</w:t>
      </w:r>
      <w:r>
        <w:rPr>
          <w:rFonts w:ascii="Times New Roman" w:hAnsi="Times New Roman" w:cs="Times New Roman"/>
          <w:sz w:val="28"/>
          <w:szCs w:val="28"/>
        </w:rPr>
        <w:t xml:space="preserve"> </w:t>
      </w:r>
      <w:r w:rsidR="00E3324A">
        <w:rPr>
          <w:rFonts w:ascii="Times New Roman" w:hAnsi="Times New Roman" w:cs="Times New Roman"/>
          <w:sz w:val="28"/>
          <w:szCs w:val="28"/>
        </w:rPr>
        <w:t xml:space="preserve"> </w:t>
      </w:r>
      <w:r>
        <w:rPr>
          <w:rFonts w:ascii="Times New Roman" w:hAnsi="Times New Roman" w:cs="Times New Roman"/>
          <w:sz w:val="28"/>
          <w:szCs w:val="28"/>
        </w:rPr>
        <w:t>П</w:t>
      </w:r>
      <w:r w:rsidRPr="006A0779">
        <w:rPr>
          <w:rFonts w:ascii="Times New Roman" w:hAnsi="Times New Roman" w:cs="Times New Roman"/>
          <w:sz w:val="28"/>
          <w:szCs w:val="28"/>
        </w:rPr>
        <w:t xml:space="preserve">оскольку сделки купли-продажи </w:t>
      </w:r>
      <w:r>
        <w:rPr>
          <w:rFonts w:ascii="Times New Roman" w:hAnsi="Times New Roman" w:cs="Times New Roman"/>
          <w:sz w:val="28"/>
          <w:szCs w:val="28"/>
        </w:rPr>
        <w:t xml:space="preserve">приобретаемых </w:t>
      </w:r>
      <w:r w:rsidRPr="006A0779">
        <w:rPr>
          <w:rFonts w:ascii="Times New Roman" w:hAnsi="Times New Roman" w:cs="Times New Roman"/>
          <w:sz w:val="28"/>
          <w:szCs w:val="28"/>
        </w:rPr>
        <w:t>акций должны заключаться между лицом, намеривающимся приобрести такие ценные бумаги, и их нынешними владельцами, доведение  до сведения потенциальных продавцов ценных бумаг предложения произвести отчуждение ценных бумаг гипотетически возможно в двух формах: путем обращения напрямую к акционерам и владельцам других ценных бумаг или опосредованно, через поглощаемое общество, которое, в свою очередь, обязано довести соответствующую информацию до акционеров. Закон об акционерных обществах, как и большинство иностранных правопорядков,  избирает второй вариант- направление публичной оферты через общество</w:t>
      </w:r>
      <w:r>
        <w:rPr>
          <w:rStyle w:val="a5"/>
          <w:rFonts w:ascii="Times New Roman" w:hAnsi="Times New Roman" w:cs="Times New Roman"/>
          <w:sz w:val="28"/>
          <w:szCs w:val="28"/>
        </w:rPr>
        <w:footnoteReference w:id="136"/>
      </w:r>
      <w:r w:rsidRPr="006A0779">
        <w:rPr>
          <w:rFonts w:ascii="Times New Roman" w:hAnsi="Times New Roman" w:cs="Times New Roman"/>
          <w:sz w:val="28"/>
          <w:szCs w:val="28"/>
        </w:rPr>
        <w:t>, что решает так называемую проблему коллективного воздействия (</w:t>
      </w:r>
      <w:r w:rsidRPr="006A0779">
        <w:rPr>
          <w:rFonts w:ascii="Times New Roman" w:hAnsi="Times New Roman" w:cs="Times New Roman"/>
          <w:sz w:val="28"/>
          <w:szCs w:val="28"/>
          <w:lang w:val="en-US"/>
        </w:rPr>
        <w:t>collective</w:t>
      </w:r>
      <w:r w:rsidRPr="006A0779">
        <w:rPr>
          <w:rFonts w:ascii="Times New Roman" w:hAnsi="Times New Roman" w:cs="Times New Roman"/>
          <w:sz w:val="28"/>
          <w:szCs w:val="28"/>
        </w:rPr>
        <w:t xml:space="preserve"> </w:t>
      </w:r>
      <w:r w:rsidRPr="006A0779">
        <w:rPr>
          <w:rFonts w:ascii="Times New Roman" w:hAnsi="Times New Roman" w:cs="Times New Roman"/>
          <w:sz w:val="28"/>
          <w:szCs w:val="28"/>
          <w:lang w:val="en-US"/>
        </w:rPr>
        <w:lastRenderedPageBreak/>
        <w:t>action</w:t>
      </w:r>
      <w:r w:rsidRPr="006A0779">
        <w:rPr>
          <w:rFonts w:ascii="Times New Roman" w:hAnsi="Times New Roman" w:cs="Times New Roman"/>
          <w:sz w:val="28"/>
          <w:szCs w:val="28"/>
        </w:rPr>
        <w:t xml:space="preserve"> </w:t>
      </w:r>
      <w:r w:rsidRPr="006A0779">
        <w:rPr>
          <w:rFonts w:ascii="Times New Roman" w:hAnsi="Times New Roman" w:cs="Times New Roman"/>
          <w:sz w:val="28"/>
          <w:szCs w:val="28"/>
          <w:lang w:val="en-US"/>
        </w:rPr>
        <w:t>problem</w:t>
      </w:r>
      <w:r w:rsidRPr="006A0779">
        <w:rPr>
          <w:rFonts w:ascii="Times New Roman" w:hAnsi="Times New Roman" w:cs="Times New Roman"/>
          <w:sz w:val="28"/>
          <w:szCs w:val="28"/>
        </w:rPr>
        <w:t>), хотя и порождает дополнительные издержки, в том числе скрытые, особенно связанные с неадекватным и оппортунистическим  поведением органов поглощаемого общества, так или иначе противодействующих поглощению</w:t>
      </w:r>
      <w:r w:rsidRPr="006A0779">
        <w:rPr>
          <w:rStyle w:val="a5"/>
          <w:rFonts w:ascii="Times New Roman" w:hAnsi="Times New Roman" w:cs="Times New Roman"/>
          <w:sz w:val="28"/>
          <w:szCs w:val="28"/>
        </w:rPr>
        <w:footnoteReference w:id="137"/>
      </w:r>
      <w:r w:rsidRPr="006A0779">
        <w:rPr>
          <w:rFonts w:ascii="Times New Roman" w:hAnsi="Times New Roman" w:cs="Times New Roman"/>
          <w:sz w:val="28"/>
          <w:szCs w:val="28"/>
        </w:rPr>
        <w:t>.</w:t>
      </w:r>
      <w:r w:rsidRPr="00684B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27F4">
        <w:rPr>
          <w:rFonts w:ascii="Times New Roman" w:hAnsi="Times New Roman" w:cs="Times New Roman"/>
          <w:sz w:val="28"/>
          <w:szCs w:val="28"/>
        </w:rPr>
        <w:t xml:space="preserve">Необходимо учитывать, что публичное предложение является   публичной офертой (п.2 ст.437 ГК РФ, п.1 ст. 84.1, п.1 ст. 84.2 Закона об акционерных обществах), которую акционеры могут и не акцептовать, а потому </w:t>
      </w:r>
      <w:r>
        <w:rPr>
          <w:rFonts w:ascii="Times New Roman" w:hAnsi="Times New Roman" w:cs="Times New Roman"/>
          <w:sz w:val="28"/>
          <w:szCs w:val="28"/>
        </w:rPr>
        <w:t>оно</w:t>
      </w:r>
      <w:r w:rsidRPr="007C27F4">
        <w:rPr>
          <w:rFonts w:ascii="Times New Roman" w:hAnsi="Times New Roman" w:cs="Times New Roman"/>
          <w:sz w:val="28"/>
          <w:szCs w:val="28"/>
        </w:rPr>
        <w:t xml:space="preserve"> может не увенчаться успехом для приобретателя, если ожидаемый  пакет акций не будет сконцентрирован в результате приобретения акций у акционеров компании-цели. На этот случай  Закон об акционерных обществах  вводит своеобразный «второй уровень» защиты для остающихся акционеров, предусматривая второй  и третий  порог, с превышением которых опять-таки возможно возникновение обязанности направить обязательное предложение. Так, с</w:t>
      </w:r>
      <w:r w:rsidRPr="004F2BD0">
        <w:rPr>
          <w:rFonts w:ascii="Times New Roman" w:hAnsi="Times New Roman" w:cs="Times New Roman"/>
          <w:sz w:val="28"/>
          <w:szCs w:val="28"/>
        </w:rPr>
        <w:t>огласно п.7 ст.84</w:t>
      </w:r>
      <w:r>
        <w:rPr>
          <w:rFonts w:ascii="Times New Roman" w:hAnsi="Times New Roman" w:cs="Times New Roman"/>
          <w:sz w:val="28"/>
          <w:szCs w:val="28"/>
        </w:rPr>
        <w:t>.2</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Закона об акционерных обществах, правила об обязательном предложении, предусмотренные </w:t>
      </w:r>
      <w:r w:rsidRPr="004F2BD0">
        <w:rPr>
          <w:rFonts w:ascii="Times New Roman" w:hAnsi="Times New Roman" w:cs="Times New Roman"/>
          <w:sz w:val="28"/>
          <w:szCs w:val="28"/>
        </w:rPr>
        <w:t>ст. 84</w:t>
      </w:r>
      <w:r>
        <w:rPr>
          <w:rFonts w:ascii="Times New Roman" w:hAnsi="Times New Roman" w:cs="Times New Roman"/>
          <w:sz w:val="28"/>
          <w:szCs w:val="28"/>
        </w:rPr>
        <w:t>.2 Закона об акционерных обществах  распространяю</w:t>
      </w:r>
      <w:r w:rsidRPr="004F2BD0">
        <w:rPr>
          <w:rFonts w:ascii="Times New Roman" w:hAnsi="Times New Roman" w:cs="Times New Roman"/>
          <w:sz w:val="28"/>
          <w:szCs w:val="28"/>
        </w:rPr>
        <w:t xml:space="preserve">тся на приобретение  акций </w:t>
      </w:r>
      <w:r>
        <w:rPr>
          <w:rFonts w:ascii="Times New Roman" w:hAnsi="Times New Roman" w:cs="Times New Roman"/>
          <w:sz w:val="28"/>
          <w:szCs w:val="28"/>
        </w:rPr>
        <w:t>акционерного общества</w:t>
      </w:r>
      <w:r w:rsidRPr="004F2BD0">
        <w:rPr>
          <w:rFonts w:ascii="Times New Roman" w:hAnsi="Times New Roman" w:cs="Times New Roman"/>
          <w:sz w:val="28"/>
          <w:szCs w:val="28"/>
        </w:rPr>
        <w:t>, указанных в п.1 ст.84</w:t>
      </w:r>
      <w:r>
        <w:rPr>
          <w:rFonts w:ascii="Times New Roman" w:hAnsi="Times New Roman" w:cs="Times New Roman"/>
          <w:sz w:val="28"/>
          <w:szCs w:val="28"/>
        </w:rPr>
        <w:t>.1 Закона об акционерных обществах</w:t>
      </w:r>
      <w:r w:rsidRPr="004F2BD0">
        <w:rPr>
          <w:rFonts w:ascii="Times New Roman" w:hAnsi="Times New Roman" w:cs="Times New Roman"/>
          <w:sz w:val="28"/>
          <w:szCs w:val="28"/>
        </w:rPr>
        <w:t xml:space="preserve"> </w:t>
      </w:r>
      <w:r>
        <w:rPr>
          <w:rFonts w:ascii="Times New Roman" w:hAnsi="Times New Roman" w:cs="Times New Roman"/>
          <w:sz w:val="28"/>
          <w:szCs w:val="28"/>
        </w:rPr>
        <w:t xml:space="preserve"> в размере, превышающем</w:t>
      </w:r>
      <w:r w:rsidRPr="004F2BD0">
        <w:rPr>
          <w:rFonts w:ascii="Times New Roman" w:hAnsi="Times New Roman" w:cs="Times New Roman"/>
          <w:sz w:val="28"/>
          <w:szCs w:val="28"/>
        </w:rPr>
        <w:t xml:space="preserve"> 50 и 75 процентов общего количества таких акций </w:t>
      </w:r>
      <w:r>
        <w:rPr>
          <w:rFonts w:ascii="Times New Roman" w:hAnsi="Times New Roman" w:cs="Times New Roman"/>
          <w:sz w:val="28"/>
          <w:szCs w:val="28"/>
        </w:rPr>
        <w:t>акционерного</w:t>
      </w:r>
      <w:r w:rsidRPr="004F2BD0">
        <w:rPr>
          <w:rFonts w:ascii="Times New Roman" w:hAnsi="Times New Roman" w:cs="Times New Roman"/>
          <w:sz w:val="28"/>
          <w:szCs w:val="28"/>
        </w:rPr>
        <w:t xml:space="preserve"> общества. </w:t>
      </w:r>
      <w:r>
        <w:rPr>
          <w:rFonts w:ascii="Times New Roman" w:hAnsi="Times New Roman" w:cs="Times New Roman"/>
          <w:sz w:val="28"/>
          <w:szCs w:val="28"/>
        </w:rPr>
        <w:t xml:space="preserve"> </w:t>
      </w:r>
      <w:r w:rsidRPr="004F2BD0">
        <w:rPr>
          <w:rFonts w:ascii="Times New Roman" w:hAnsi="Times New Roman" w:cs="Times New Roman"/>
          <w:sz w:val="28"/>
          <w:szCs w:val="28"/>
        </w:rPr>
        <w:t>При этом в силу п.8 ст.84</w:t>
      </w:r>
      <w:r>
        <w:rPr>
          <w:rFonts w:ascii="Times New Roman" w:hAnsi="Times New Roman" w:cs="Times New Roman"/>
          <w:sz w:val="28"/>
          <w:szCs w:val="28"/>
        </w:rPr>
        <w:t>.2 Закона об акционерных обществах, т</w:t>
      </w:r>
      <w:r w:rsidRPr="004F2BD0">
        <w:rPr>
          <w:rFonts w:ascii="Times New Roman" w:hAnsi="Times New Roman" w:cs="Times New Roman"/>
          <w:sz w:val="28"/>
          <w:szCs w:val="28"/>
        </w:rPr>
        <w:t xml:space="preserve">ребования указанной статьи о необходимости  направления обязательного предложения не применяются как при приобретении акций на основании ранее направленного добровольного предложения о приобретении всех ценных бумаг </w:t>
      </w:r>
      <w:r>
        <w:rPr>
          <w:rFonts w:ascii="Times New Roman" w:hAnsi="Times New Roman" w:cs="Times New Roman"/>
          <w:sz w:val="28"/>
          <w:szCs w:val="28"/>
        </w:rPr>
        <w:t xml:space="preserve"> акционерного общества</w:t>
      </w:r>
      <w:r w:rsidRPr="004F2BD0">
        <w:rPr>
          <w:rFonts w:ascii="Times New Roman" w:hAnsi="Times New Roman" w:cs="Times New Roman"/>
          <w:sz w:val="28"/>
          <w:szCs w:val="28"/>
        </w:rPr>
        <w:t>, предусмотренных п.1 ст.84</w:t>
      </w:r>
      <w:r>
        <w:rPr>
          <w:rFonts w:ascii="Times New Roman" w:hAnsi="Times New Roman" w:cs="Times New Roman"/>
          <w:sz w:val="28"/>
          <w:szCs w:val="28"/>
        </w:rPr>
        <w:t>.1 Закона об акционерных обществах</w:t>
      </w:r>
      <w:r w:rsidRPr="004F2BD0">
        <w:rPr>
          <w:rFonts w:ascii="Times New Roman" w:hAnsi="Times New Roman" w:cs="Times New Roman"/>
          <w:sz w:val="28"/>
          <w:szCs w:val="28"/>
        </w:rPr>
        <w:t>, в случае если такое добровольное предложение соответствует требованиям предъявляемых к обязательному предложению (</w:t>
      </w:r>
      <w:proofErr w:type="spellStart"/>
      <w:r w:rsidRPr="004F2BD0">
        <w:rPr>
          <w:rFonts w:ascii="Times New Roman" w:hAnsi="Times New Roman" w:cs="Times New Roman"/>
          <w:sz w:val="28"/>
          <w:szCs w:val="28"/>
        </w:rPr>
        <w:t>пп</w:t>
      </w:r>
      <w:proofErr w:type="spellEnd"/>
      <w:r w:rsidRPr="004F2BD0">
        <w:rPr>
          <w:rFonts w:ascii="Times New Roman" w:hAnsi="Times New Roman" w:cs="Times New Roman"/>
          <w:sz w:val="28"/>
          <w:szCs w:val="28"/>
        </w:rPr>
        <w:t>.  2-5 ст.84</w:t>
      </w:r>
      <w:r>
        <w:rPr>
          <w:rFonts w:ascii="Times New Roman" w:hAnsi="Times New Roman" w:cs="Times New Roman"/>
          <w:sz w:val="28"/>
          <w:szCs w:val="28"/>
        </w:rPr>
        <w:t>.2 Закона об акционерных обществах</w:t>
      </w:r>
      <w:r w:rsidRPr="004F2BD0">
        <w:rPr>
          <w:rFonts w:ascii="Times New Roman" w:hAnsi="Times New Roman" w:cs="Times New Roman"/>
          <w:sz w:val="28"/>
          <w:szCs w:val="28"/>
        </w:rPr>
        <w:t xml:space="preserve">), так и при </w:t>
      </w:r>
      <w:r w:rsidRPr="004F2BD0">
        <w:rPr>
          <w:rFonts w:ascii="Times New Roman" w:hAnsi="Times New Roman" w:cs="Times New Roman"/>
          <w:sz w:val="28"/>
          <w:szCs w:val="28"/>
        </w:rPr>
        <w:lastRenderedPageBreak/>
        <w:t>приобретении акций на основании ранее направленного обязательного предложения.</w:t>
      </w:r>
    </w:p>
    <w:p w:rsidR="00E90F20" w:rsidRDefault="00E90F20" w:rsidP="00E90F20">
      <w:pPr>
        <w:spacing w:line="360" w:lineRule="auto"/>
        <w:ind w:firstLine="708"/>
        <w:jc w:val="both"/>
        <w:rPr>
          <w:rFonts w:ascii="Times New Roman" w:hAnsi="Times New Roman" w:cs="Times New Roman"/>
          <w:sz w:val="28"/>
          <w:szCs w:val="28"/>
        </w:rPr>
      </w:pPr>
      <w:r w:rsidRPr="004F2BD0">
        <w:rPr>
          <w:rFonts w:ascii="Times New Roman" w:hAnsi="Times New Roman" w:cs="Times New Roman"/>
          <w:sz w:val="28"/>
          <w:szCs w:val="28"/>
        </w:rPr>
        <w:t>В силу п.1 ст.84</w:t>
      </w:r>
      <w:r>
        <w:rPr>
          <w:rFonts w:ascii="Times New Roman" w:hAnsi="Times New Roman" w:cs="Times New Roman"/>
          <w:sz w:val="28"/>
          <w:szCs w:val="28"/>
        </w:rPr>
        <w:t>.6</w:t>
      </w:r>
      <w:r w:rsidRPr="004F2BD0">
        <w:rPr>
          <w:rFonts w:ascii="Times New Roman" w:hAnsi="Times New Roman" w:cs="Times New Roman"/>
          <w:sz w:val="28"/>
          <w:szCs w:val="28"/>
        </w:rPr>
        <w:t xml:space="preserve"> </w:t>
      </w:r>
      <w:r>
        <w:rPr>
          <w:rFonts w:ascii="Times New Roman" w:hAnsi="Times New Roman" w:cs="Times New Roman"/>
          <w:sz w:val="28"/>
          <w:szCs w:val="28"/>
        </w:rPr>
        <w:t>Закона об акционерных обществах,</w:t>
      </w:r>
      <w:r w:rsidRPr="004F2BD0">
        <w:rPr>
          <w:rFonts w:ascii="Times New Roman" w:hAnsi="Times New Roman" w:cs="Times New Roman"/>
          <w:sz w:val="28"/>
          <w:szCs w:val="28"/>
        </w:rPr>
        <w:t xml:space="preserve"> как только в  </w:t>
      </w:r>
      <w:r>
        <w:rPr>
          <w:rFonts w:ascii="Times New Roman" w:hAnsi="Times New Roman" w:cs="Times New Roman"/>
          <w:sz w:val="28"/>
          <w:szCs w:val="28"/>
        </w:rPr>
        <w:t>компанию-цель</w:t>
      </w:r>
      <w:r w:rsidRPr="004F2BD0">
        <w:rPr>
          <w:rFonts w:ascii="Times New Roman" w:hAnsi="Times New Roman" w:cs="Times New Roman"/>
          <w:sz w:val="28"/>
          <w:szCs w:val="28"/>
        </w:rPr>
        <w:t xml:space="preserve"> поступает </w:t>
      </w:r>
      <w:r>
        <w:rPr>
          <w:rFonts w:ascii="Times New Roman" w:hAnsi="Times New Roman" w:cs="Times New Roman"/>
          <w:sz w:val="28"/>
          <w:szCs w:val="28"/>
        </w:rPr>
        <w:t>публичное предложение</w:t>
      </w:r>
      <w:r w:rsidRPr="004F2BD0">
        <w:rPr>
          <w:rFonts w:ascii="Times New Roman" w:hAnsi="Times New Roman" w:cs="Times New Roman"/>
          <w:sz w:val="28"/>
          <w:szCs w:val="28"/>
        </w:rPr>
        <w:t xml:space="preserve">, полномочия совета директоров (наблюдательного совета) такого общества серьезно ограничиваются, поскольку по любым вопросам, принятие решений  по которым может затруднить или сделать невозможным осуществление поглощения, если до этого они были отнесены к компетенции совета директоров (наблюдательного совета), решения могут быть приняты только общим собранием акционеров. При этом подобные ограничения будут сохранять силу для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на весь срок принятия </w:t>
      </w:r>
      <w:r>
        <w:rPr>
          <w:rFonts w:ascii="Times New Roman" w:hAnsi="Times New Roman" w:cs="Times New Roman"/>
          <w:sz w:val="28"/>
          <w:szCs w:val="28"/>
        </w:rPr>
        <w:t>публичного предложения</w:t>
      </w:r>
      <w:r w:rsidRPr="004F2BD0">
        <w:rPr>
          <w:rFonts w:ascii="Times New Roman" w:hAnsi="Times New Roman" w:cs="Times New Roman"/>
          <w:sz w:val="28"/>
          <w:szCs w:val="28"/>
        </w:rPr>
        <w:t xml:space="preserve">, а кроме того, </w:t>
      </w:r>
      <w:r>
        <w:rPr>
          <w:rFonts w:ascii="Times New Roman" w:hAnsi="Times New Roman" w:cs="Times New Roman"/>
          <w:sz w:val="28"/>
          <w:szCs w:val="28"/>
        </w:rPr>
        <w:t>в течение двадцати</w:t>
      </w:r>
      <w:r w:rsidRPr="004F2BD0">
        <w:rPr>
          <w:rFonts w:ascii="Times New Roman" w:hAnsi="Times New Roman" w:cs="Times New Roman"/>
          <w:sz w:val="28"/>
          <w:szCs w:val="28"/>
        </w:rPr>
        <w:t xml:space="preserve"> дней после окончания указанного срока, отпущенного на принятие предложения</w:t>
      </w:r>
      <w:r>
        <w:rPr>
          <w:rFonts w:ascii="Times New Roman" w:hAnsi="Times New Roman" w:cs="Times New Roman"/>
          <w:sz w:val="28"/>
          <w:szCs w:val="28"/>
        </w:rPr>
        <w:t>, для того,</w:t>
      </w:r>
      <w:r w:rsidRPr="004F2BD0">
        <w:rPr>
          <w:rFonts w:ascii="Times New Roman" w:hAnsi="Times New Roman" w:cs="Times New Roman"/>
          <w:sz w:val="28"/>
          <w:szCs w:val="28"/>
        </w:rPr>
        <w:t xml:space="preserve"> чтобы исключить противодействие п</w:t>
      </w:r>
      <w:r>
        <w:rPr>
          <w:rFonts w:ascii="Times New Roman" w:hAnsi="Times New Roman" w:cs="Times New Roman"/>
          <w:sz w:val="28"/>
          <w:szCs w:val="28"/>
        </w:rPr>
        <w:t xml:space="preserve">убличному предложению </w:t>
      </w:r>
      <w:r w:rsidRPr="004F2BD0">
        <w:rPr>
          <w:rFonts w:ascii="Times New Roman" w:hAnsi="Times New Roman" w:cs="Times New Roman"/>
          <w:sz w:val="28"/>
          <w:szCs w:val="28"/>
        </w:rPr>
        <w:t xml:space="preserve">на этапе расчетов за приобретаемые ценные бумаги. </w:t>
      </w:r>
      <w:r w:rsidRPr="00792727">
        <w:rPr>
          <w:rFonts w:ascii="Times New Roman" w:hAnsi="Times New Roman" w:cs="Times New Roman"/>
          <w:sz w:val="28"/>
          <w:szCs w:val="28"/>
        </w:rPr>
        <w:t xml:space="preserve">Однако, если до истечения срока действия указанных ограничений лицо, которое по итогам принятия </w:t>
      </w:r>
      <w:r>
        <w:rPr>
          <w:rFonts w:ascii="Times New Roman" w:hAnsi="Times New Roman" w:cs="Times New Roman"/>
          <w:sz w:val="28"/>
          <w:szCs w:val="28"/>
        </w:rPr>
        <w:t xml:space="preserve">публичного </w:t>
      </w:r>
      <w:r w:rsidRPr="00792727">
        <w:rPr>
          <w:rFonts w:ascii="Times New Roman" w:hAnsi="Times New Roman" w:cs="Times New Roman"/>
          <w:sz w:val="28"/>
          <w:szCs w:val="28"/>
        </w:rPr>
        <w:t xml:space="preserve"> предложения приобрело более 30 процентов общего количества  соответствующих акций </w:t>
      </w:r>
      <w:r>
        <w:rPr>
          <w:rFonts w:ascii="Times New Roman" w:hAnsi="Times New Roman" w:cs="Times New Roman"/>
          <w:sz w:val="28"/>
          <w:szCs w:val="28"/>
        </w:rPr>
        <w:t xml:space="preserve"> компании-цели</w:t>
      </w:r>
      <w:r w:rsidRPr="00792727">
        <w:rPr>
          <w:rFonts w:ascii="Times New Roman" w:hAnsi="Times New Roman" w:cs="Times New Roman"/>
          <w:sz w:val="28"/>
          <w:szCs w:val="28"/>
        </w:rPr>
        <w:t xml:space="preserve">, с учетом акций, принадлежащих этому лицу и его </w:t>
      </w:r>
      <w:proofErr w:type="spellStart"/>
      <w:r w:rsidRPr="00792727">
        <w:rPr>
          <w:rFonts w:ascii="Times New Roman" w:hAnsi="Times New Roman" w:cs="Times New Roman"/>
          <w:sz w:val="28"/>
          <w:szCs w:val="28"/>
        </w:rPr>
        <w:t>аффилированным</w:t>
      </w:r>
      <w:proofErr w:type="spellEnd"/>
      <w:r w:rsidRPr="00792727">
        <w:rPr>
          <w:rFonts w:ascii="Times New Roman" w:hAnsi="Times New Roman" w:cs="Times New Roman"/>
          <w:sz w:val="28"/>
          <w:szCs w:val="28"/>
        </w:rPr>
        <w:t xml:space="preserve"> лицам, потребует созыва внеочередного общего собрания </w:t>
      </w:r>
      <w:r>
        <w:rPr>
          <w:rFonts w:ascii="Times New Roman" w:hAnsi="Times New Roman" w:cs="Times New Roman"/>
          <w:sz w:val="28"/>
          <w:szCs w:val="28"/>
        </w:rPr>
        <w:t xml:space="preserve">его </w:t>
      </w:r>
      <w:r w:rsidRPr="00792727">
        <w:rPr>
          <w:rFonts w:ascii="Times New Roman" w:hAnsi="Times New Roman" w:cs="Times New Roman"/>
          <w:sz w:val="28"/>
          <w:szCs w:val="28"/>
        </w:rPr>
        <w:t>акционеров, в повестку дня которого будет включен вопрос об избрании членов совета директоров (наблюдательного совета) общества, указанные ограничения, в силу п.1 ст. 84.6 Закона об акционерных обществах будут действовать до подведения итогов голосования по вопросу об избрании членов совета директоров (наблюдательного совета) на общем собрании акционеров.</w:t>
      </w:r>
    </w:p>
    <w:p w:rsidR="00E90F20" w:rsidRPr="00902CB4"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анализе</w:t>
      </w:r>
      <w:r w:rsidRPr="00902CB4">
        <w:rPr>
          <w:rFonts w:ascii="Times New Roman" w:hAnsi="Times New Roman" w:cs="Times New Roman"/>
          <w:sz w:val="28"/>
          <w:szCs w:val="28"/>
        </w:rPr>
        <w:t xml:space="preserve"> содержания  п.1 ст.84.6 Закона об акционерных обществах</w:t>
      </w:r>
      <w:r>
        <w:rPr>
          <w:rFonts w:ascii="Times New Roman" w:hAnsi="Times New Roman" w:cs="Times New Roman"/>
          <w:sz w:val="28"/>
          <w:szCs w:val="28"/>
        </w:rPr>
        <w:t xml:space="preserve"> отчетливо видно</w:t>
      </w:r>
      <w:r w:rsidR="00E3324A">
        <w:rPr>
          <w:rFonts w:ascii="Times New Roman" w:hAnsi="Times New Roman" w:cs="Times New Roman"/>
          <w:sz w:val="28"/>
          <w:szCs w:val="28"/>
        </w:rPr>
        <w:t>, что перечень вопросов, решение</w:t>
      </w:r>
      <w:r w:rsidRPr="00902CB4">
        <w:rPr>
          <w:rFonts w:ascii="Times New Roman" w:hAnsi="Times New Roman" w:cs="Times New Roman"/>
          <w:sz w:val="28"/>
          <w:szCs w:val="28"/>
        </w:rPr>
        <w:t xml:space="preserve"> по которым в ходе публичного предложения мо</w:t>
      </w:r>
      <w:r w:rsidR="00E3324A">
        <w:rPr>
          <w:rFonts w:ascii="Times New Roman" w:hAnsi="Times New Roman" w:cs="Times New Roman"/>
          <w:sz w:val="28"/>
          <w:szCs w:val="28"/>
        </w:rPr>
        <w:t>жет</w:t>
      </w:r>
      <w:r w:rsidRPr="00902CB4">
        <w:rPr>
          <w:rFonts w:ascii="Times New Roman" w:hAnsi="Times New Roman" w:cs="Times New Roman"/>
          <w:sz w:val="28"/>
          <w:szCs w:val="28"/>
        </w:rPr>
        <w:t xml:space="preserve"> быть принят</w:t>
      </w:r>
      <w:r w:rsidR="00E3324A">
        <w:rPr>
          <w:rFonts w:ascii="Times New Roman" w:hAnsi="Times New Roman" w:cs="Times New Roman"/>
          <w:sz w:val="28"/>
          <w:szCs w:val="28"/>
        </w:rPr>
        <w:t>о</w:t>
      </w:r>
      <w:r w:rsidRPr="00902CB4">
        <w:rPr>
          <w:rFonts w:ascii="Times New Roman" w:hAnsi="Times New Roman" w:cs="Times New Roman"/>
          <w:sz w:val="28"/>
          <w:szCs w:val="28"/>
        </w:rPr>
        <w:t xml:space="preserve"> только общим собранием акционеров компании-цели, фактически описывает совокупность защитных </w:t>
      </w:r>
      <w:r w:rsidRPr="00902CB4">
        <w:rPr>
          <w:rFonts w:ascii="Times New Roman" w:hAnsi="Times New Roman" w:cs="Times New Roman"/>
          <w:sz w:val="28"/>
          <w:szCs w:val="28"/>
        </w:rPr>
        <w:lastRenderedPageBreak/>
        <w:t>тактик, известных всем иностранным правопорядкам, которые могут быть задействованы органами управления компании-цели. В их числе Закон об акционерных обществах называет:</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 увеличение уставного капитала компании-цели путем размещения дополнительных акций в пределах количества и категорий (типов) объявленных акций (типичный пример так называемой «отравленной пилюли»</w:t>
      </w:r>
      <w:r>
        <w:rPr>
          <w:rFonts w:ascii="Times New Roman" w:hAnsi="Times New Roman" w:cs="Times New Roman"/>
          <w:sz w:val="28"/>
          <w:szCs w:val="28"/>
        </w:rPr>
        <w:t>)</w:t>
      </w:r>
      <w:r w:rsidRPr="00902CB4">
        <w:rPr>
          <w:rFonts w:ascii="Times New Roman" w:hAnsi="Times New Roman" w:cs="Times New Roman"/>
          <w:sz w:val="28"/>
          <w:szCs w:val="28"/>
          <w:vertAlign w:val="superscript"/>
          <w:lang w:val="en-US"/>
        </w:rPr>
        <w:footnoteReference w:id="138"/>
      </w:r>
      <w:r w:rsidRPr="00902CB4">
        <w:rPr>
          <w:rFonts w:ascii="Times New Roman" w:hAnsi="Times New Roman" w:cs="Times New Roman"/>
          <w:sz w:val="28"/>
          <w:szCs w:val="28"/>
        </w:rPr>
        <w:t xml:space="preserve">; </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-размещение  компанией-целью ценных бумаг, конвертируемых в акции, в том числе опционов такого общества (обычно такая защитная тактика представляет собой разновидность «отравленной пилюли», известна она под названием «замыкающего опциона» (</w:t>
      </w:r>
      <w:r w:rsidRPr="00902CB4">
        <w:rPr>
          <w:rFonts w:ascii="Times New Roman" w:hAnsi="Times New Roman" w:cs="Times New Roman"/>
          <w:sz w:val="28"/>
          <w:szCs w:val="28"/>
          <w:lang w:val="en-US"/>
        </w:rPr>
        <w:t>lock</w:t>
      </w:r>
      <w:r w:rsidRPr="00902CB4">
        <w:rPr>
          <w:rFonts w:ascii="Times New Roman" w:hAnsi="Times New Roman" w:cs="Times New Roman"/>
          <w:sz w:val="28"/>
          <w:szCs w:val="28"/>
        </w:rPr>
        <w:t>-</w:t>
      </w:r>
      <w:r w:rsidRPr="00902CB4">
        <w:rPr>
          <w:rFonts w:ascii="Times New Roman" w:hAnsi="Times New Roman" w:cs="Times New Roman"/>
          <w:sz w:val="28"/>
          <w:szCs w:val="28"/>
          <w:lang w:val="en-US"/>
        </w:rPr>
        <w:t>up</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option</w:t>
      </w:r>
      <w:r w:rsidRPr="00902CB4">
        <w:rPr>
          <w:rFonts w:ascii="Times New Roman" w:hAnsi="Times New Roman" w:cs="Times New Roman"/>
          <w:sz w:val="28"/>
          <w:szCs w:val="28"/>
        </w:rPr>
        <w:t>) или «опциона помощи» (</w:t>
      </w:r>
      <w:r w:rsidRPr="00902CB4">
        <w:rPr>
          <w:rFonts w:ascii="Times New Roman" w:hAnsi="Times New Roman" w:cs="Times New Roman"/>
          <w:sz w:val="28"/>
          <w:szCs w:val="28"/>
          <w:lang w:val="en-US"/>
        </w:rPr>
        <w:t>leg</w:t>
      </w:r>
      <w:r w:rsidRPr="00902CB4">
        <w:rPr>
          <w:rFonts w:ascii="Times New Roman" w:hAnsi="Times New Roman" w:cs="Times New Roman"/>
          <w:sz w:val="28"/>
          <w:szCs w:val="28"/>
        </w:rPr>
        <w:t>-</w:t>
      </w:r>
      <w:r w:rsidRPr="00902CB4">
        <w:rPr>
          <w:rFonts w:ascii="Times New Roman" w:hAnsi="Times New Roman" w:cs="Times New Roman"/>
          <w:sz w:val="28"/>
          <w:szCs w:val="28"/>
          <w:lang w:val="en-US"/>
        </w:rPr>
        <w:t>up</w:t>
      </w:r>
      <w:r w:rsidRPr="00902CB4">
        <w:rPr>
          <w:rFonts w:ascii="Times New Roman" w:hAnsi="Times New Roman" w:cs="Times New Roman"/>
          <w:sz w:val="28"/>
          <w:szCs w:val="28"/>
        </w:rPr>
        <w:t>)- когда  пытаются подчеркнуть, что выкупаются  соответствующие ценные бумаги опять же сторонним лицом</w:t>
      </w:r>
      <w:r w:rsidRPr="00902CB4">
        <w:rPr>
          <w:rFonts w:ascii="Times New Roman" w:hAnsi="Times New Roman" w:cs="Times New Roman"/>
          <w:sz w:val="28"/>
          <w:szCs w:val="28"/>
          <w:vertAlign w:val="superscript"/>
        </w:rPr>
        <w:footnoteReference w:id="139"/>
      </w:r>
      <w:r w:rsidRPr="00902CB4">
        <w:rPr>
          <w:rFonts w:ascii="Times New Roman" w:hAnsi="Times New Roman" w:cs="Times New Roman"/>
          <w:sz w:val="28"/>
          <w:szCs w:val="28"/>
        </w:rPr>
        <w:t>;</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 xml:space="preserve">- одобрение сделки или нескольких взаимосвязанных сделок, связанных с приобретением, отчуждением или возможностью отчуждения компанией-целью прямо либо косвенно имущества, стоимость которого составляет десять и более процентов балансовой стоимости активов компании, определенной по данным его бухгалтерской отчетности на последнюю отчетную дату, если только такие сделки не совершаются в процессе обычной хозяйственной деятельности указанного общества или не были совершены до получения обществом </w:t>
      </w:r>
      <w:r>
        <w:rPr>
          <w:rFonts w:ascii="Times New Roman" w:hAnsi="Times New Roman" w:cs="Times New Roman"/>
          <w:sz w:val="28"/>
          <w:szCs w:val="28"/>
        </w:rPr>
        <w:t xml:space="preserve"> публичного </w:t>
      </w:r>
      <w:r w:rsidRPr="00902CB4">
        <w:rPr>
          <w:rFonts w:ascii="Times New Roman" w:hAnsi="Times New Roman" w:cs="Times New Roman"/>
          <w:sz w:val="28"/>
          <w:szCs w:val="28"/>
        </w:rPr>
        <w:t xml:space="preserve"> предложения (отчуждение имущества компании-цели, а равно обременение его долгами, например, за счет невыгодных приобретений, при оплате с рассрочкой платежа, заемные механизмы- все эти и прочие схожие с ними, по существу, </w:t>
      </w:r>
      <w:r w:rsidRPr="00902CB4">
        <w:rPr>
          <w:rFonts w:ascii="Times New Roman" w:hAnsi="Times New Roman" w:cs="Times New Roman"/>
          <w:sz w:val="28"/>
          <w:szCs w:val="28"/>
        </w:rPr>
        <w:lastRenderedPageBreak/>
        <w:t>защитные тактики направлены на то, чтобы сделать компанию-цель максимально непривлекательной для приобретателя акций. Обычно такие тактики именуют как «выжженная земля» (</w:t>
      </w:r>
      <w:r w:rsidRPr="00902CB4">
        <w:rPr>
          <w:rFonts w:ascii="Times New Roman" w:hAnsi="Times New Roman" w:cs="Times New Roman"/>
          <w:sz w:val="28"/>
          <w:szCs w:val="28"/>
          <w:lang w:val="en-US"/>
        </w:rPr>
        <w:t>scorched</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earth</w:t>
      </w:r>
      <w:r w:rsidRPr="00902CB4">
        <w:rPr>
          <w:rFonts w:ascii="Times New Roman" w:hAnsi="Times New Roman" w:cs="Times New Roman"/>
          <w:sz w:val="28"/>
          <w:szCs w:val="28"/>
        </w:rPr>
        <w:t>)</w:t>
      </w:r>
      <w:r w:rsidRPr="00902CB4">
        <w:rPr>
          <w:rFonts w:ascii="Times New Roman" w:hAnsi="Times New Roman" w:cs="Times New Roman"/>
          <w:sz w:val="28"/>
          <w:szCs w:val="28"/>
          <w:vertAlign w:val="superscript"/>
          <w:lang w:val="en-US"/>
        </w:rPr>
        <w:footnoteReference w:id="140"/>
      </w:r>
      <w:r w:rsidRPr="00902CB4">
        <w:rPr>
          <w:rFonts w:ascii="Times New Roman" w:hAnsi="Times New Roman" w:cs="Times New Roman"/>
          <w:sz w:val="28"/>
          <w:szCs w:val="28"/>
        </w:rPr>
        <w:t>, «продажа сокровищ короны» (</w:t>
      </w:r>
      <w:r w:rsidRPr="00902CB4">
        <w:rPr>
          <w:rFonts w:ascii="Times New Roman" w:hAnsi="Times New Roman" w:cs="Times New Roman"/>
          <w:sz w:val="28"/>
          <w:szCs w:val="28"/>
          <w:lang w:val="en-US"/>
        </w:rPr>
        <w:t>sale</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of</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crown</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jewels</w:t>
      </w:r>
      <w:r w:rsidRPr="00902CB4">
        <w:rPr>
          <w:rFonts w:ascii="Times New Roman" w:hAnsi="Times New Roman" w:cs="Times New Roman"/>
          <w:sz w:val="28"/>
          <w:szCs w:val="28"/>
        </w:rPr>
        <w:t>)</w:t>
      </w:r>
      <w:r w:rsidRPr="00902CB4">
        <w:rPr>
          <w:rFonts w:ascii="Times New Roman" w:hAnsi="Times New Roman" w:cs="Times New Roman"/>
          <w:sz w:val="28"/>
          <w:szCs w:val="28"/>
          <w:vertAlign w:val="superscript"/>
        </w:rPr>
        <w:footnoteReference w:id="141"/>
      </w:r>
      <w:r>
        <w:rPr>
          <w:rFonts w:ascii="Times New Roman" w:hAnsi="Times New Roman" w:cs="Times New Roman"/>
          <w:sz w:val="28"/>
          <w:szCs w:val="28"/>
        </w:rPr>
        <w:t>)</w:t>
      </w:r>
      <w:r w:rsidRPr="00902CB4">
        <w:rPr>
          <w:rFonts w:ascii="Times New Roman" w:hAnsi="Times New Roman" w:cs="Times New Roman"/>
          <w:sz w:val="28"/>
          <w:szCs w:val="28"/>
        </w:rPr>
        <w:t>;</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-одобрение сделок, в совершении которых  имеется заинтересованность (опять же подразумевается, что вывод активов посредством совершения сделок  между заинтересованными лицами, с тем чтобы не противодействовать без ведома  акционеров публичному пр</w:t>
      </w:r>
      <w:r>
        <w:rPr>
          <w:rFonts w:ascii="Times New Roman" w:hAnsi="Times New Roman" w:cs="Times New Roman"/>
          <w:sz w:val="28"/>
          <w:szCs w:val="28"/>
        </w:rPr>
        <w:t>едложению</w:t>
      </w:r>
      <w:r w:rsidRPr="00902CB4">
        <w:rPr>
          <w:rFonts w:ascii="Times New Roman" w:hAnsi="Times New Roman" w:cs="Times New Roman"/>
          <w:sz w:val="28"/>
          <w:szCs w:val="28"/>
        </w:rPr>
        <w:t>, может совершаться  только по решению общего собрания акционеров);</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 приобретение компанией-целью  своих же ранее размещенных акций в случаях, когда такое приобретение предусмотрено Законом об акционерных обществах (в данном случае идет речь о приобретении акций обществом  в порядке ст.72 Закона об акционерных обществах</w:t>
      </w:r>
      <w:r>
        <w:rPr>
          <w:rFonts w:ascii="Times New Roman" w:hAnsi="Times New Roman" w:cs="Times New Roman"/>
          <w:sz w:val="28"/>
          <w:szCs w:val="28"/>
        </w:rPr>
        <w:t>,</w:t>
      </w:r>
      <w:r w:rsidRPr="00902CB4">
        <w:rPr>
          <w:rFonts w:ascii="Times New Roman" w:hAnsi="Times New Roman" w:cs="Times New Roman"/>
          <w:sz w:val="28"/>
          <w:szCs w:val="28"/>
        </w:rPr>
        <w:t xml:space="preserve"> подобную тактику  именуют как самопоглощение эмитента (</w:t>
      </w:r>
      <w:r w:rsidRPr="00902CB4">
        <w:rPr>
          <w:rFonts w:ascii="Times New Roman" w:hAnsi="Times New Roman" w:cs="Times New Roman"/>
          <w:sz w:val="28"/>
          <w:szCs w:val="28"/>
          <w:lang w:val="en-US"/>
        </w:rPr>
        <w:t>issuer</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self</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tender</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offer</w:t>
      </w:r>
      <w:r w:rsidRPr="00902CB4">
        <w:rPr>
          <w:rFonts w:ascii="Times New Roman" w:hAnsi="Times New Roman" w:cs="Times New Roman"/>
          <w:sz w:val="28"/>
          <w:szCs w:val="28"/>
        </w:rPr>
        <w:t>)</w:t>
      </w:r>
      <w:r w:rsidRPr="00902CB4">
        <w:rPr>
          <w:rFonts w:ascii="Times New Roman" w:hAnsi="Times New Roman" w:cs="Times New Roman"/>
          <w:sz w:val="28"/>
          <w:szCs w:val="28"/>
          <w:vertAlign w:val="superscript"/>
        </w:rPr>
        <w:footnoteReference w:id="142"/>
      </w:r>
      <w:r w:rsidRPr="00902CB4">
        <w:rPr>
          <w:rFonts w:ascii="Times New Roman" w:hAnsi="Times New Roman" w:cs="Times New Roman"/>
          <w:sz w:val="28"/>
          <w:szCs w:val="28"/>
        </w:rPr>
        <w:t>. Фактически подобная защитная тактика представляет собой некую разновидность «конкурирующего предложения», правда осуществляемого за счет имущества самого же поглощаемого общества</w:t>
      </w:r>
      <w:r w:rsidRPr="00902CB4">
        <w:rPr>
          <w:rFonts w:ascii="Times New Roman" w:hAnsi="Times New Roman" w:cs="Times New Roman"/>
          <w:sz w:val="28"/>
          <w:szCs w:val="28"/>
          <w:vertAlign w:val="superscript"/>
        </w:rPr>
        <w:footnoteReference w:id="143"/>
      </w:r>
      <w:r w:rsidRPr="00902CB4">
        <w:rPr>
          <w:rFonts w:ascii="Times New Roman" w:hAnsi="Times New Roman" w:cs="Times New Roman"/>
          <w:sz w:val="28"/>
          <w:szCs w:val="28"/>
        </w:rPr>
        <w:t>, использование такой тактики выгодно,  главным образом, контролирующим акционерам);</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 xml:space="preserve">- увеличение вознаграждения лицам, занимающим должности в органах управления компании-цели, установление условий прекращения их полномочий, в том числе установление или увеличение компенсаций, </w:t>
      </w:r>
      <w:r w:rsidRPr="00902CB4">
        <w:rPr>
          <w:rFonts w:ascii="Times New Roman" w:hAnsi="Times New Roman" w:cs="Times New Roman"/>
          <w:sz w:val="28"/>
          <w:szCs w:val="28"/>
        </w:rPr>
        <w:lastRenderedPageBreak/>
        <w:t>выплачиваемых этим лицам, в случае прекращения их  полномочий (Закон об акционерных обществах называет классический  вариант защиты от поглощения, известный под названием «золотой парашют» (</w:t>
      </w:r>
      <w:r w:rsidRPr="00902CB4">
        <w:rPr>
          <w:rFonts w:ascii="Times New Roman" w:hAnsi="Times New Roman" w:cs="Times New Roman"/>
          <w:sz w:val="28"/>
          <w:szCs w:val="28"/>
          <w:lang w:val="en-US"/>
        </w:rPr>
        <w:t>golden</w:t>
      </w:r>
      <w:r w:rsidRPr="00902CB4">
        <w:rPr>
          <w:rFonts w:ascii="Times New Roman" w:hAnsi="Times New Roman" w:cs="Times New Roman"/>
          <w:sz w:val="28"/>
          <w:szCs w:val="28"/>
        </w:rPr>
        <w:t xml:space="preserve"> </w:t>
      </w:r>
      <w:r w:rsidRPr="00902CB4">
        <w:rPr>
          <w:rFonts w:ascii="Times New Roman" w:hAnsi="Times New Roman" w:cs="Times New Roman"/>
          <w:sz w:val="28"/>
          <w:szCs w:val="28"/>
          <w:lang w:val="en-US"/>
        </w:rPr>
        <w:t>parachute</w:t>
      </w:r>
      <w:r w:rsidRPr="00902CB4">
        <w:rPr>
          <w:rFonts w:ascii="Times New Roman" w:hAnsi="Times New Roman" w:cs="Times New Roman"/>
          <w:sz w:val="28"/>
          <w:szCs w:val="28"/>
        </w:rPr>
        <w:t>)</w:t>
      </w:r>
      <w:r w:rsidRPr="00902CB4">
        <w:rPr>
          <w:rFonts w:ascii="Times New Roman" w:hAnsi="Times New Roman" w:cs="Times New Roman"/>
          <w:sz w:val="28"/>
          <w:szCs w:val="28"/>
          <w:vertAlign w:val="superscript"/>
        </w:rPr>
        <w:footnoteReference w:id="144"/>
      </w:r>
      <w:r w:rsidRPr="00902CB4">
        <w:rPr>
          <w:rFonts w:ascii="Times New Roman" w:hAnsi="Times New Roman" w:cs="Times New Roman"/>
          <w:sz w:val="28"/>
          <w:szCs w:val="28"/>
        </w:rPr>
        <w:t xml:space="preserve">.  </w:t>
      </w:r>
    </w:p>
    <w:p w:rsidR="00E90F20" w:rsidRPr="00902CB4" w:rsidRDefault="00E90F20" w:rsidP="00E90F20">
      <w:pPr>
        <w:spacing w:line="360" w:lineRule="auto"/>
        <w:ind w:firstLine="708"/>
        <w:jc w:val="both"/>
        <w:rPr>
          <w:rFonts w:ascii="Times New Roman" w:hAnsi="Times New Roman" w:cs="Times New Roman"/>
          <w:sz w:val="28"/>
          <w:szCs w:val="28"/>
        </w:rPr>
      </w:pPr>
      <w:r w:rsidRPr="00902CB4">
        <w:rPr>
          <w:rFonts w:ascii="Times New Roman" w:hAnsi="Times New Roman" w:cs="Times New Roman"/>
          <w:sz w:val="28"/>
          <w:szCs w:val="28"/>
        </w:rPr>
        <w:t>Несмотря на то, что перечень мер, которые не вправе принимать совет директоров для противодействию публичному предложению,  в п.1 ст. 84.6 Закона об акционерных обществах описан исчерпывающим образом,  за рамками указанной нормы  остались некоторые защитные тактики, которые могут быть эффективно задействованы по усмотрению совета директоров, при этом не требуется какой-либо особой проницательности, а достаточно внимательно посмотреть описание компетенции совета директоров (наблюдательного совета), указанной в п.1 ст.65 Закона об акционерных обществах.  Главным образом это защитные тактики, направленные на «утяжеление» компании-цели за счет наращивания долгового бремени либо посредством вывода активов: возможность принятия решений о размещении компанией-целью облигаций, имеются в виду неконвертируемые в акции облигации (подп.6 п.1 ст. 65 Закона об акционерных обществах), о приобретении обществом ранее размещенных собственных облигаций (подп.8 п.1 ст.65 Закона об акционерных обществах), использование резервного фонда и иных фондов общества (подп.12 п.1 ст.65Закона об акционерных обществах).</w:t>
      </w:r>
      <w:r>
        <w:rPr>
          <w:rFonts w:ascii="Times New Roman" w:hAnsi="Times New Roman" w:cs="Times New Roman"/>
          <w:sz w:val="28"/>
          <w:szCs w:val="28"/>
        </w:rPr>
        <w:t xml:space="preserve"> </w:t>
      </w:r>
      <w:r w:rsidRPr="00902CB4">
        <w:rPr>
          <w:rFonts w:ascii="Times New Roman" w:hAnsi="Times New Roman" w:cs="Times New Roman"/>
          <w:sz w:val="28"/>
          <w:szCs w:val="28"/>
        </w:rPr>
        <w:t xml:space="preserve">Соответственно акционерам </w:t>
      </w:r>
      <w:r>
        <w:rPr>
          <w:rFonts w:ascii="Times New Roman" w:hAnsi="Times New Roman" w:cs="Times New Roman"/>
          <w:sz w:val="28"/>
          <w:szCs w:val="28"/>
        </w:rPr>
        <w:t>компании-цели</w:t>
      </w:r>
      <w:r w:rsidRPr="00902CB4">
        <w:rPr>
          <w:rFonts w:ascii="Times New Roman" w:hAnsi="Times New Roman" w:cs="Times New Roman"/>
          <w:sz w:val="28"/>
          <w:szCs w:val="28"/>
        </w:rPr>
        <w:t>, если они не заинтересованы в подобном варианте развития  событий при публичном предложении, вероятно  необходимо  ограничить Уставом полномочия совета директоров на принятие решений о размещении или приобретении ранее размещенных облигаций (</w:t>
      </w:r>
      <w:proofErr w:type="spellStart"/>
      <w:r w:rsidRPr="00902CB4">
        <w:rPr>
          <w:rFonts w:ascii="Times New Roman" w:hAnsi="Times New Roman" w:cs="Times New Roman"/>
          <w:sz w:val="28"/>
          <w:szCs w:val="28"/>
        </w:rPr>
        <w:t>абз</w:t>
      </w:r>
      <w:proofErr w:type="spellEnd"/>
      <w:r w:rsidRPr="00902CB4">
        <w:rPr>
          <w:rFonts w:ascii="Times New Roman" w:hAnsi="Times New Roman" w:cs="Times New Roman"/>
          <w:sz w:val="28"/>
          <w:szCs w:val="28"/>
        </w:rPr>
        <w:t xml:space="preserve">. 1 п.2 ст.33 Закона об акционерных обществах). </w:t>
      </w:r>
    </w:p>
    <w:p w:rsidR="00E90F20" w:rsidRPr="00ED4E56" w:rsidRDefault="00E90F20" w:rsidP="00E90F20">
      <w:pPr>
        <w:spacing w:line="360" w:lineRule="auto"/>
        <w:ind w:firstLine="708"/>
        <w:jc w:val="both"/>
        <w:rPr>
          <w:rFonts w:ascii="Times New Roman" w:hAnsi="Times New Roman" w:cs="Times New Roman"/>
          <w:sz w:val="28"/>
          <w:szCs w:val="28"/>
        </w:rPr>
      </w:pPr>
      <w:r w:rsidRPr="00ED4E56">
        <w:rPr>
          <w:rFonts w:ascii="Times New Roman" w:hAnsi="Times New Roman" w:cs="Times New Roman"/>
          <w:sz w:val="28"/>
          <w:szCs w:val="28"/>
        </w:rPr>
        <w:lastRenderedPageBreak/>
        <w:t xml:space="preserve">Наконец, непроработанным в Законе об акционерных обществах остался вопрос минимизации возможностей оппортунистического поведения  совета директоров в связи с созывом общего собрания акционеров: в ситуации, когда законодатель ориентирует на то, что решение вопросов о введении защитных тактик отнесено к компетенции общего собрания акционеров, а созыв и подготовка общего собрания акционеров  увязаны с действиями совета директоров (ст.51-54 Закона об акционерных обществах), следовало бы детально описать механизмы, </w:t>
      </w:r>
      <w:proofErr w:type="spellStart"/>
      <w:r w:rsidRPr="00ED4E56">
        <w:rPr>
          <w:rFonts w:ascii="Times New Roman" w:hAnsi="Times New Roman" w:cs="Times New Roman"/>
          <w:sz w:val="28"/>
          <w:szCs w:val="28"/>
        </w:rPr>
        <w:t>минимизирующие</w:t>
      </w:r>
      <w:proofErr w:type="spellEnd"/>
      <w:r w:rsidRPr="00ED4E56">
        <w:rPr>
          <w:rFonts w:ascii="Times New Roman" w:hAnsi="Times New Roman" w:cs="Times New Roman"/>
          <w:sz w:val="28"/>
          <w:szCs w:val="28"/>
        </w:rPr>
        <w:t xml:space="preserve"> риск блокировки или </w:t>
      </w:r>
      <w:proofErr w:type="spellStart"/>
      <w:r w:rsidRPr="00ED4E56">
        <w:rPr>
          <w:rFonts w:ascii="Times New Roman" w:hAnsi="Times New Roman" w:cs="Times New Roman"/>
          <w:sz w:val="28"/>
          <w:szCs w:val="28"/>
        </w:rPr>
        <w:t>непроведения</w:t>
      </w:r>
      <w:proofErr w:type="spellEnd"/>
      <w:r w:rsidRPr="00ED4E56">
        <w:rPr>
          <w:rFonts w:ascii="Times New Roman" w:hAnsi="Times New Roman" w:cs="Times New Roman"/>
          <w:sz w:val="28"/>
          <w:szCs w:val="28"/>
        </w:rPr>
        <w:t xml:space="preserve"> общего собрания акционеров в связи с противодействием совета директоров, однако, к сожалению, в Законе об акционерных обществах этого не было сделано.</w:t>
      </w:r>
    </w:p>
    <w:p w:rsidR="00E90F20" w:rsidRDefault="00E90F20" w:rsidP="00E90F20">
      <w:pPr>
        <w:spacing w:line="360" w:lineRule="auto"/>
        <w:ind w:firstLine="708"/>
        <w:jc w:val="both"/>
        <w:rPr>
          <w:rFonts w:ascii="Times New Roman" w:hAnsi="Times New Roman" w:cs="Times New Roman"/>
          <w:sz w:val="28"/>
          <w:szCs w:val="28"/>
        </w:rPr>
      </w:pPr>
      <w:r w:rsidRPr="00ED4E56">
        <w:rPr>
          <w:rFonts w:ascii="Times New Roman" w:hAnsi="Times New Roman" w:cs="Times New Roman"/>
          <w:sz w:val="28"/>
          <w:szCs w:val="28"/>
        </w:rPr>
        <w:t xml:space="preserve">Из имеющихся защитных тактик, которыми общество вправе воспользоваться при поступлении публичного предложения </w:t>
      </w:r>
      <w:r>
        <w:rPr>
          <w:rFonts w:ascii="Times New Roman" w:hAnsi="Times New Roman" w:cs="Times New Roman"/>
          <w:sz w:val="28"/>
          <w:szCs w:val="28"/>
        </w:rPr>
        <w:t xml:space="preserve"> выделяется </w:t>
      </w:r>
      <w:r w:rsidRPr="00ED4E56">
        <w:rPr>
          <w:rFonts w:ascii="Times New Roman" w:hAnsi="Times New Roman" w:cs="Times New Roman"/>
          <w:sz w:val="28"/>
          <w:szCs w:val="28"/>
        </w:rPr>
        <w:t xml:space="preserve"> институт </w:t>
      </w:r>
      <w:r>
        <w:rPr>
          <w:rFonts w:ascii="Times New Roman" w:hAnsi="Times New Roman" w:cs="Times New Roman"/>
          <w:sz w:val="28"/>
          <w:szCs w:val="28"/>
        </w:rPr>
        <w:t>кон</w:t>
      </w:r>
      <w:r w:rsidRPr="00ED4E56">
        <w:rPr>
          <w:rFonts w:ascii="Times New Roman" w:hAnsi="Times New Roman" w:cs="Times New Roman"/>
          <w:sz w:val="28"/>
          <w:szCs w:val="28"/>
        </w:rPr>
        <w:t>курирующего предложения. Несмотря на то, что Закон об акционерных обществах описывает конкурирующее предложение особым образом, что, видимо, должно наводить на мысль о неком самостоятельном значении подобного предложения, на деле конкурирующее предложение, как правило, выступает в известном смысле средством защиты от п</w:t>
      </w:r>
      <w:r>
        <w:rPr>
          <w:rFonts w:ascii="Times New Roman" w:hAnsi="Times New Roman" w:cs="Times New Roman"/>
          <w:sz w:val="28"/>
          <w:szCs w:val="28"/>
        </w:rPr>
        <w:t>убличного предложения</w:t>
      </w:r>
      <w:r w:rsidRPr="00ED4E56">
        <w:rPr>
          <w:rFonts w:ascii="Times New Roman" w:hAnsi="Times New Roman" w:cs="Times New Roman"/>
          <w:sz w:val="28"/>
          <w:szCs w:val="28"/>
        </w:rPr>
        <w:t>, которому противится то или иное общество либо его контролирующие акционеры, в связи с чем принято вести речь о  «белом рыцаре» (</w:t>
      </w:r>
      <w:r w:rsidRPr="00ED4E56">
        <w:rPr>
          <w:rFonts w:ascii="Times New Roman" w:hAnsi="Times New Roman" w:cs="Times New Roman"/>
          <w:sz w:val="28"/>
          <w:szCs w:val="28"/>
          <w:lang w:val="en-US"/>
        </w:rPr>
        <w:t>white</w:t>
      </w:r>
      <w:r w:rsidRPr="00ED4E56">
        <w:rPr>
          <w:rFonts w:ascii="Times New Roman" w:hAnsi="Times New Roman" w:cs="Times New Roman"/>
          <w:sz w:val="28"/>
          <w:szCs w:val="28"/>
        </w:rPr>
        <w:t xml:space="preserve"> </w:t>
      </w:r>
      <w:r w:rsidRPr="00ED4E56">
        <w:rPr>
          <w:rFonts w:ascii="Times New Roman" w:hAnsi="Times New Roman" w:cs="Times New Roman"/>
          <w:sz w:val="28"/>
          <w:szCs w:val="28"/>
          <w:lang w:val="en-US"/>
        </w:rPr>
        <w:t>knight</w:t>
      </w:r>
      <w:r w:rsidRPr="00ED4E56">
        <w:rPr>
          <w:rFonts w:ascii="Times New Roman" w:hAnsi="Times New Roman" w:cs="Times New Roman"/>
          <w:sz w:val="28"/>
          <w:szCs w:val="28"/>
        </w:rPr>
        <w:t>)</w:t>
      </w:r>
      <w:r w:rsidRPr="00ED4E56">
        <w:rPr>
          <w:rStyle w:val="a5"/>
          <w:rFonts w:ascii="Times New Roman" w:hAnsi="Times New Roman" w:cs="Times New Roman"/>
          <w:sz w:val="28"/>
          <w:szCs w:val="28"/>
        </w:rPr>
        <w:footnoteReference w:id="145"/>
      </w:r>
      <w:r w:rsidRPr="00ED4E56">
        <w:rPr>
          <w:rFonts w:ascii="Times New Roman" w:hAnsi="Times New Roman" w:cs="Times New Roman"/>
          <w:sz w:val="28"/>
          <w:szCs w:val="28"/>
        </w:rPr>
        <w:t>. Соответственно конкурирующее предложение- это, как правило, плод стараний менеджмента компании-цели или его контролирующих акционеров, практическая реализация «аукциона» по поиску наиболее выгодного предложения.</w:t>
      </w:r>
      <w:r>
        <w:rPr>
          <w:rFonts w:ascii="Times New Roman" w:hAnsi="Times New Roman" w:cs="Times New Roman"/>
          <w:sz w:val="28"/>
          <w:szCs w:val="28"/>
        </w:rPr>
        <w:t xml:space="preserve"> </w:t>
      </w:r>
      <w:r w:rsidRPr="004F2BD0">
        <w:rPr>
          <w:rFonts w:ascii="Times New Roman" w:hAnsi="Times New Roman" w:cs="Times New Roman"/>
          <w:sz w:val="28"/>
          <w:szCs w:val="28"/>
        </w:rPr>
        <w:t>В отношении конкурирующих предложений Закон</w:t>
      </w:r>
      <w:r>
        <w:rPr>
          <w:rFonts w:ascii="Times New Roman" w:hAnsi="Times New Roman" w:cs="Times New Roman"/>
          <w:sz w:val="28"/>
          <w:szCs w:val="28"/>
        </w:rPr>
        <w:t xml:space="preserve"> об акционерных обществах</w:t>
      </w:r>
      <w:r w:rsidRPr="004F2BD0">
        <w:rPr>
          <w:rFonts w:ascii="Times New Roman" w:hAnsi="Times New Roman" w:cs="Times New Roman"/>
          <w:sz w:val="28"/>
          <w:szCs w:val="28"/>
        </w:rPr>
        <w:t xml:space="preserve"> выставляет ряд ограничений, призванных гарантировать интересы как акционеров </w:t>
      </w:r>
      <w:r>
        <w:rPr>
          <w:rFonts w:ascii="Times New Roman" w:hAnsi="Times New Roman" w:cs="Times New Roman"/>
          <w:sz w:val="28"/>
          <w:szCs w:val="28"/>
        </w:rPr>
        <w:t>компании-цели</w:t>
      </w:r>
      <w:r w:rsidRPr="004F2BD0">
        <w:rPr>
          <w:rFonts w:ascii="Times New Roman" w:hAnsi="Times New Roman" w:cs="Times New Roman"/>
          <w:sz w:val="28"/>
          <w:szCs w:val="28"/>
        </w:rPr>
        <w:t xml:space="preserve">, так и </w:t>
      </w:r>
      <w:r w:rsidRPr="004F2BD0">
        <w:rPr>
          <w:rFonts w:ascii="Times New Roman" w:hAnsi="Times New Roman" w:cs="Times New Roman"/>
          <w:sz w:val="28"/>
          <w:szCs w:val="28"/>
        </w:rPr>
        <w:lastRenderedPageBreak/>
        <w:t>отчасти лица, направившего первоначальное предложение. Во- первых, само по себе конкурирующее предложение в силу п.1 ст.84</w:t>
      </w:r>
      <w:r w:rsidRPr="00CE55F6">
        <w:rPr>
          <w:rFonts w:ascii="Times New Roman" w:cs="Times New Roman"/>
          <w:sz w:val="28"/>
          <w:szCs w:val="28"/>
        </w:rPr>
        <w:t>.</w:t>
      </w:r>
      <w:r w:rsidRPr="00CE55F6">
        <w:rPr>
          <w:rFonts w:ascii="Times New Roman" w:hAnsi="Times New Roman" w:cs="Times New Roman"/>
          <w:sz w:val="28"/>
          <w:szCs w:val="28"/>
        </w:rPr>
        <w:t>5 Закона об акционерных</w:t>
      </w:r>
      <w:r w:rsidRPr="00CE55F6">
        <w:rPr>
          <w:rFonts w:ascii="Times New Roman" w:cs="Times New Roman"/>
          <w:sz w:val="28"/>
          <w:szCs w:val="28"/>
        </w:rPr>
        <w:t xml:space="preserve"> </w:t>
      </w:r>
      <w:r>
        <w:rPr>
          <w:rFonts w:ascii="Times New Roman" w:hAnsi="Times New Roman" w:cs="Times New Roman"/>
          <w:sz w:val="28"/>
          <w:szCs w:val="28"/>
        </w:rPr>
        <w:t xml:space="preserve"> обществах</w:t>
      </w:r>
      <w:r w:rsidRPr="004F2BD0">
        <w:rPr>
          <w:rFonts w:ascii="Times New Roman" w:hAnsi="Times New Roman" w:cs="Times New Roman"/>
          <w:sz w:val="28"/>
          <w:szCs w:val="28"/>
        </w:rPr>
        <w:t xml:space="preserve"> возможно лишь тогда, когда в общество уже поступило добровольное или обязательное предложение, а </w:t>
      </w:r>
      <w:r>
        <w:rPr>
          <w:rFonts w:ascii="Times New Roman" w:hAnsi="Times New Roman" w:cs="Times New Roman"/>
          <w:sz w:val="28"/>
          <w:szCs w:val="28"/>
        </w:rPr>
        <w:t>потому даже если о предстоящем п</w:t>
      </w:r>
      <w:r w:rsidRPr="004F2BD0">
        <w:rPr>
          <w:rFonts w:ascii="Times New Roman" w:hAnsi="Times New Roman" w:cs="Times New Roman"/>
          <w:sz w:val="28"/>
          <w:szCs w:val="28"/>
        </w:rPr>
        <w:t xml:space="preserve">оглощении известно, но предложение об этом в общество не поступало, любое предложение, поступившее в общество, будет признаваться первоначальным, а все последующие- конкурирующими. Соответственно ограничения, установленные Законом </w:t>
      </w:r>
      <w:r>
        <w:rPr>
          <w:rFonts w:ascii="Times New Roman" w:hAnsi="Times New Roman" w:cs="Times New Roman"/>
          <w:sz w:val="28"/>
          <w:szCs w:val="28"/>
        </w:rPr>
        <w:t xml:space="preserve">об акционерных обществах </w:t>
      </w:r>
      <w:r w:rsidRPr="004F2BD0">
        <w:rPr>
          <w:rFonts w:ascii="Times New Roman" w:hAnsi="Times New Roman" w:cs="Times New Roman"/>
          <w:sz w:val="28"/>
          <w:szCs w:val="28"/>
        </w:rPr>
        <w:t>для конкурирующего предложения, будут распространяться  лишь на последующие предложения, а потому фактор времени при направлении в общество предложения приобретает существенное значение. Во-вторых, для конкурирующего предложения ст.84</w:t>
      </w:r>
      <w:r>
        <w:rPr>
          <w:rFonts w:ascii="Times New Roman" w:hAnsi="Times New Roman" w:cs="Times New Roman"/>
          <w:sz w:val="28"/>
          <w:szCs w:val="28"/>
        </w:rPr>
        <w:t>.5 Закона об акционерных обществах</w:t>
      </w:r>
      <w:r w:rsidRPr="004F2BD0">
        <w:rPr>
          <w:rFonts w:ascii="Times New Roman" w:hAnsi="Times New Roman" w:cs="Times New Roman"/>
          <w:sz w:val="28"/>
          <w:szCs w:val="28"/>
        </w:rPr>
        <w:t xml:space="preserve"> предусматривается ряд ограничений в части сроков его направления в </w:t>
      </w:r>
      <w:r>
        <w:rPr>
          <w:rFonts w:ascii="Times New Roman" w:hAnsi="Times New Roman" w:cs="Times New Roman"/>
          <w:sz w:val="28"/>
          <w:szCs w:val="28"/>
        </w:rPr>
        <w:t>общество</w:t>
      </w:r>
      <w:r w:rsidRPr="004F2BD0">
        <w:rPr>
          <w:rFonts w:ascii="Times New Roman" w:hAnsi="Times New Roman" w:cs="Times New Roman"/>
          <w:sz w:val="28"/>
          <w:szCs w:val="28"/>
        </w:rPr>
        <w:t xml:space="preserve"> и определения наибол</w:t>
      </w:r>
      <w:r>
        <w:rPr>
          <w:rFonts w:ascii="Times New Roman" w:hAnsi="Times New Roman" w:cs="Times New Roman"/>
          <w:sz w:val="28"/>
          <w:szCs w:val="28"/>
        </w:rPr>
        <w:t xml:space="preserve">ее существенных его положений: </w:t>
      </w:r>
      <w:r w:rsidRPr="004F2BD0">
        <w:rPr>
          <w:rFonts w:ascii="Times New Roman" w:hAnsi="Times New Roman" w:cs="Times New Roman"/>
          <w:sz w:val="28"/>
          <w:szCs w:val="28"/>
        </w:rPr>
        <w:t xml:space="preserve"> конкурирующее предложение должно быть направлено</w:t>
      </w:r>
      <w:r>
        <w:rPr>
          <w:rFonts w:ascii="Times New Roman" w:hAnsi="Times New Roman" w:cs="Times New Roman"/>
          <w:sz w:val="28"/>
          <w:szCs w:val="28"/>
        </w:rPr>
        <w:t xml:space="preserve"> в компанию-цель, </w:t>
      </w:r>
      <w:r w:rsidRPr="004F2BD0">
        <w:rPr>
          <w:rFonts w:ascii="Times New Roman" w:hAnsi="Times New Roman" w:cs="Times New Roman"/>
          <w:sz w:val="28"/>
          <w:szCs w:val="28"/>
        </w:rPr>
        <w:t xml:space="preserve"> не позднее чем за 25 дней до истечения срока принятия  последнего из ранее полученных</w:t>
      </w:r>
      <w:r>
        <w:rPr>
          <w:rFonts w:ascii="Times New Roman" w:hAnsi="Times New Roman" w:cs="Times New Roman"/>
          <w:sz w:val="28"/>
          <w:szCs w:val="28"/>
        </w:rPr>
        <w:t xml:space="preserve"> публичных предложений</w:t>
      </w:r>
      <w:r w:rsidRPr="004F2BD0">
        <w:rPr>
          <w:rFonts w:ascii="Times New Roman" w:hAnsi="Times New Roman" w:cs="Times New Roman"/>
          <w:sz w:val="28"/>
          <w:szCs w:val="28"/>
        </w:rPr>
        <w:t>,  цена приобретаемых ценных бумаг, указанная в конкурирующем предложении, не может быть ниже цены приобретаемых ценных бумаг, названной в направленном ранее предложении, а количество приобретаемых ценных бумаг, указанное в конкурирующем предложении, не может быть меньше приобретаемых ценных бумаг, определенного в ранее направленном предложении, либо в конкурирующем предложении должно предусматриваться приобретение  всех ценных бумаг соответствующих вида, категории (типа).  При этом первое из указанных ограничений направлено на то, чтобы исключить излишне спекулятивный характер конкурирующих  предложений и необдуманные, скоропалительные продажи акций, так называемые «</w:t>
      </w:r>
      <w:proofErr w:type="spellStart"/>
      <w:r w:rsidRPr="004F2BD0">
        <w:rPr>
          <w:rFonts w:ascii="Times New Roman" w:hAnsi="Times New Roman" w:cs="Times New Roman"/>
          <w:sz w:val="28"/>
          <w:szCs w:val="28"/>
        </w:rPr>
        <w:t>спецпредложения</w:t>
      </w:r>
      <w:proofErr w:type="spellEnd"/>
      <w:r w:rsidRPr="004F2BD0">
        <w:rPr>
          <w:rFonts w:ascii="Times New Roman" w:hAnsi="Times New Roman" w:cs="Times New Roman"/>
          <w:sz w:val="28"/>
          <w:szCs w:val="28"/>
        </w:rPr>
        <w:t xml:space="preserve"> субботним  вечером» (</w:t>
      </w:r>
      <w:r w:rsidRPr="004F2BD0">
        <w:rPr>
          <w:rFonts w:ascii="Times New Roman" w:hAnsi="Times New Roman" w:cs="Times New Roman"/>
          <w:sz w:val="28"/>
          <w:szCs w:val="28"/>
          <w:lang w:val="en-US"/>
        </w:rPr>
        <w:t>Saturday</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night</w:t>
      </w:r>
      <w:r w:rsidRPr="004F2BD0">
        <w:rPr>
          <w:rFonts w:ascii="Times New Roman" w:hAnsi="Times New Roman" w:cs="Times New Roman"/>
          <w:sz w:val="28"/>
          <w:szCs w:val="28"/>
        </w:rPr>
        <w:t xml:space="preserve">  </w:t>
      </w:r>
      <w:r w:rsidRPr="004F2BD0">
        <w:rPr>
          <w:rFonts w:ascii="Times New Roman" w:hAnsi="Times New Roman" w:cs="Times New Roman"/>
          <w:sz w:val="28"/>
          <w:szCs w:val="28"/>
          <w:lang w:val="en-US"/>
        </w:rPr>
        <w:t>special</w:t>
      </w:r>
      <w:r w:rsidRPr="004F2BD0">
        <w:rPr>
          <w:rFonts w:ascii="Times New Roman" w:hAnsi="Times New Roman" w:cs="Times New Roman"/>
          <w:sz w:val="28"/>
          <w:szCs w:val="28"/>
        </w:rPr>
        <w:t>)</w:t>
      </w:r>
      <w:r w:rsidRPr="004F2BD0">
        <w:rPr>
          <w:rStyle w:val="a5"/>
          <w:rFonts w:ascii="Times New Roman" w:hAnsi="Times New Roman" w:cs="Times New Roman"/>
          <w:sz w:val="28"/>
          <w:szCs w:val="28"/>
        </w:rPr>
        <w:footnoteReference w:id="146"/>
      </w:r>
      <w:r w:rsidRPr="004F2BD0">
        <w:rPr>
          <w:rFonts w:ascii="Times New Roman" w:hAnsi="Times New Roman" w:cs="Times New Roman"/>
          <w:sz w:val="28"/>
          <w:szCs w:val="28"/>
        </w:rPr>
        <w:t xml:space="preserve">, а вторая группа- обеспечить «аукционный» механизм при котором наличие </w:t>
      </w:r>
      <w:r w:rsidRPr="004F2BD0">
        <w:rPr>
          <w:rFonts w:ascii="Times New Roman" w:hAnsi="Times New Roman" w:cs="Times New Roman"/>
          <w:sz w:val="28"/>
          <w:szCs w:val="28"/>
        </w:rPr>
        <w:lastRenderedPageBreak/>
        <w:t>одновременно нескольких предложений позволит обеспечить по настоящему конкурентный механизм ценообразования. Наконец, каждое последующее конкурирующее предложение, направляемое до истечения срока принятия соответствующего предложения, подчиняется правилам Закона</w:t>
      </w:r>
      <w:r>
        <w:rPr>
          <w:rFonts w:ascii="Times New Roman" w:hAnsi="Times New Roman" w:cs="Times New Roman"/>
          <w:sz w:val="28"/>
          <w:szCs w:val="28"/>
        </w:rPr>
        <w:t xml:space="preserve"> об акционерных обществах, п</w:t>
      </w:r>
      <w:r w:rsidRPr="004F2BD0">
        <w:rPr>
          <w:rFonts w:ascii="Times New Roman" w:hAnsi="Times New Roman" w:cs="Times New Roman"/>
          <w:sz w:val="28"/>
          <w:szCs w:val="28"/>
        </w:rPr>
        <w:t>освященным первоначальному добровольному или обязательному предложению</w:t>
      </w:r>
      <w:r>
        <w:rPr>
          <w:rFonts w:ascii="Times New Roman" w:hAnsi="Times New Roman" w:cs="Times New Roman"/>
          <w:sz w:val="28"/>
          <w:szCs w:val="28"/>
        </w:rPr>
        <w:t>.</w:t>
      </w:r>
    </w:p>
    <w:p w:rsidR="00E90F20" w:rsidRPr="004F2BD0" w:rsidRDefault="00E90F20" w:rsidP="00E90F20">
      <w:pPr>
        <w:spacing w:line="360" w:lineRule="auto"/>
        <w:ind w:firstLine="708"/>
        <w:jc w:val="both"/>
        <w:rPr>
          <w:rFonts w:ascii="Times New Roman" w:hAnsi="Times New Roman" w:cs="Times New Roman"/>
          <w:sz w:val="28"/>
          <w:szCs w:val="28"/>
        </w:rPr>
      </w:pPr>
      <w:r w:rsidRPr="004F2BD0">
        <w:rPr>
          <w:rFonts w:ascii="Times New Roman" w:hAnsi="Times New Roman" w:cs="Times New Roman"/>
          <w:sz w:val="28"/>
          <w:szCs w:val="28"/>
        </w:rPr>
        <w:t>Итак, основная часть предписаний Закона</w:t>
      </w:r>
      <w:r w:rsidRPr="00741013">
        <w:rPr>
          <w:rFonts w:ascii="Times New Roman" w:hAnsi="Times New Roman" w:cs="Times New Roman"/>
          <w:sz w:val="28"/>
          <w:szCs w:val="28"/>
        </w:rPr>
        <w:t xml:space="preserve"> </w:t>
      </w:r>
      <w:r>
        <w:rPr>
          <w:rFonts w:ascii="Times New Roman" w:hAnsi="Times New Roman" w:cs="Times New Roman"/>
          <w:sz w:val="28"/>
          <w:szCs w:val="28"/>
        </w:rPr>
        <w:t>об акционерных обществах</w:t>
      </w:r>
      <w:r w:rsidRPr="004F2BD0">
        <w:rPr>
          <w:rFonts w:ascii="Times New Roman" w:hAnsi="Times New Roman" w:cs="Times New Roman"/>
          <w:sz w:val="28"/>
          <w:szCs w:val="28"/>
        </w:rPr>
        <w:t xml:space="preserve">  ориентирует на то, что противостоять </w:t>
      </w:r>
      <w:r>
        <w:rPr>
          <w:rFonts w:ascii="Times New Roman" w:hAnsi="Times New Roman" w:cs="Times New Roman"/>
          <w:sz w:val="28"/>
          <w:szCs w:val="28"/>
        </w:rPr>
        <w:t>публичному предложению</w:t>
      </w:r>
      <w:r w:rsidRPr="004F2BD0">
        <w:rPr>
          <w:rFonts w:ascii="Times New Roman" w:hAnsi="Times New Roman" w:cs="Times New Roman"/>
          <w:sz w:val="28"/>
          <w:szCs w:val="28"/>
        </w:rPr>
        <w:t xml:space="preserve"> могут лишь сами акционеры: либо путем отказа в акцепте предложения о продаже акций, что характерно скорее для блокирующих или контрольных акционеров, либо путем мер, санкционируемых общим собранием акционеров. Соответственно акционеры, действуя сообща, могут не только предпринимать усилия, сводящие на нет все попытки п</w:t>
      </w:r>
      <w:r>
        <w:rPr>
          <w:rFonts w:ascii="Times New Roman" w:hAnsi="Times New Roman" w:cs="Times New Roman"/>
          <w:sz w:val="28"/>
          <w:szCs w:val="28"/>
        </w:rPr>
        <w:t>риобретателя</w:t>
      </w:r>
      <w:r w:rsidRPr="004F2BD0">
        <w:rPr>
          <w:rFonts w:ascii="Times New Roman" w:hAnsi="Times New Roman" w:cs="Times New Roman"/>
          <w:sz w:val="28"/>
          <w:szCs w:val="28"/>
        </w:rPr>
        <w:t xml:space="preserve">, но также и затронуть права </w:t>
      </w:r>
      <w:proofErr w:type="spellStart"/>
      <w:r w:rsidRPr="004F2BD0">
        <w:rPr>
          <w:rFonts w:ascii="Times New Roman" w:hAnsi="Times New Roman" w:cs="Times New Roman"/>
          <w:sz w:val="28"/>
          <w:szCs w:val="28"/>
        </w:rPr>
        <w:t>миноритарных</w:t>
      </w:r>
      <w:proofErr w:type="spellEnd"/>
      <w:r w:rsidRPr="004F2BD0">
        <w:rPr>
          <w:rFonts w:ascii="Times New Roman" w:hAnsi="Times New Roman" w:cs="Times New Roman"/>
          <w:sz w:val="28"/>
          <w:szCs w:val="28"/>
        </w:rPr>
        <w:t xml:space="preserve"> акционеров, желавших продать свои акции в ходе </w:t>
      </w:r>
      <w:r>
        <w:rPr>
          <w:rFonts w:ascii="Times New Roman" w:hAnsi="Times New Roman" w:cs="Times New Roman"/>
          <w:sz w:val="28"/>
          <w:szCs w:val="28"/>
        </w:rPr>
        <w:t>публичного предложения</w:t>
      </w:r>
      <w:r w:rsidRPr="004F2BD0">
        <w:rPr>
          <w:rFonts w:ascii="Times New Roman" w:hAnsi="Times New Roman" w:cs="Times New Roman"/>
          <w:sz w:val="28"/>
          <w:szCs w:val="28"/>
        </w:rPr>
        <w:t xml:space="preserve">, однако не осуществивших подобные намерения из-за того, что в результате защитных тактик поглощение было сорвано. Словом, диктат большинства, даже ситуативный- для целей принятия решения на общем собрании акционеров может </w:t>
      </w:r>
      <w:r>
        <w:rPr>
          <w:rFonts w:ascii="Times New Roman" w:hAnsi="Times New Roman" w:cs="Times New Roman"/>
          <w:sz w:val="28"/>
          <w:szCs w:val="28"/>
        </w:rPr>
        <w:t xml:space="preserve">в данной ситуации </w:t>
      </w:r>
      <w:r w:rsidRPr="004F2BD0">
        <w:rPr>
          <w:rFonts w:ascii="Times New Roman" w:hAnsi="Times New Roman" w:cs="Times New Roman"/>
          <w:sz w:val="28"/>
          <w:szCs w:val="28"/>
        </w:rPr>
        <w:t>приводить к ущемлению прав меньшинства.</w:t>
      </w:r>
    </w:p>
    <w:p w:rsidR="00E90F20" w:rsidRPr="00DE7158"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Вытеснение акционеров. </w:t>
      </w:r>
      <w:r w:rsidRPr="00F874B5">
        <w:rPr>
          <w:rFonts w:ascii="Times New Roman" w:hAnsi="Times New Roman" w:cs="Times New Roman"/>
          <w:sz w:val="28"/>
          <w:szCs w:val="28"/>
        </w:rPr>
        <w:t xml:space="preserve">При этом необходимо отметить,  что Закон об акционерных обществах вслед за наиболее принципиальными правилами о публичном предложении повторяет также  нормы Британского </w:t>
      </w:r>
      <w:r w:rsidRPr="00DE7158">
        <w:rPr>
          <w:rFonts w:ascii="Times New Roman" w:hAnsi="Times New Roman" w:cs="Times New Roman"/>
          <w:sz w:val="28"/>
          <w:szCs w:val="28"/>
        </w:rPr>
        <w:t>Закона о биржах</w:t>
      </w:r>
      <w:r w:rsidRPr="00F874B5">
        <w:rPr>
          <w:rFonts w:ascii="Times New Roman" w:hAnsi="Times New Roman" w:cs="Times New Roman"/>
          <w:sz w:val="28"/>
          <w:szCs w:val="28"/>
        </w:rPr>
        <w:t xml:space="preserve"> (Европейской Директивы о поглощениях) в части, относящейся к вытеснению (принудительному выкупу по требованию превалирующего акционера  акций </w:t>
      </w:r>
      <w:proofErr w:type="spellStart"/>
      <w:r w:rsidRPr="00F874B5">
        <w:rPr>
          <w:rFonts w:ascii="Times New Roman" w:hAnsi="Times New Roman" w:cs="Times New Roman"/>
          <w:sz w:val="28"/>
          <w:szCs w:val="28"/>
        </w:rPr>
        <w:t>миноритарных</w:t>
      </w:r>
      <w:proofErr w:type="spellEnd"/>
      <w:r w:rsidRPr="00F874B5">
        <w:rPr>
          <w:rFonts w:ascii="Times New Roman" w:hAnsi="Times New Roman" w:cs="Times New Roman"/>
          <w:sz w:val="28"/>
          <w:szCs w:val="28"/>
        </w:rPr>
        <w:t xml:space="preserve"> акционеров) и выкупу акций по  требованию оставшихся акционеров п</w:t>
      </w:r>
      <w:r w:rsidR="003B539A">
        <w:rPr>
          <w:rFonts w:ascii="Times New Roman" w:hAnsi="Times New Roman" w:cs="Times New Roman"/>
          <w:sz w:val="28"/>
          <w:szCs w:val="28"/>
        </w:rPr>
        <w:t xml:space="preserve">риобретателем </w:t>
      </w:r>
      <w:r w:rsidRPr="00F874B5">
        <w:rPr>
          <w:rFonts w:ascii="Times New Roman" w:hAnsi="Times New Roman" w:cs="Times New Roman"/>
          <w:sz w:val="28"/>
          <w:szCs w:val="28"/>
        </w:rPr>
        <w:t xml:space="preserve">в ситуации, когда такие акционеры ранее не откликнулись на соответствующее предложение. Оба института рассматриваются Законом об акционерных обществах как финальная часть публичного предложения: и вытеснение, и выкуп акций по </w:t>
      </w:r>
      <w:r w:rsidRPr="00F874B5">
        <w:rPr>
          <w:rFonts w:ascii="Times New Roman" w:hAnsi="Times New Roman" w:cs="Times New Roman"/>
          <w:sz w:val="28"/>
          <w:szCs w:val="28"/>
        </w:rPr>
        <w:lastRenderedPageBreak/>
        <w:t xml:space="preserve">требованию оставшихся акционеров возможны лишь при условии, что ранее в акционерное общество было направлено добровольное предложение о приобретении всех предусмотренных п.1 ст.84.2 Закона об акционерных обществах ценных бумаг такого общества или обязательное  предложение и приобретатель в результате  приобретения ценных бумаг на основании такого предложения превысил пороговое значение, указывающее на концентрацию абсолютного большинства прав корпоративного контроля. Это более 95 процентов общего количества акций, указанных в п.1 ст.84.1 Закона об акционерных обществах, принадлежащих приобретателю, включая  акции, принадлежащие его </w:t>
      </w:r>
      <w:proofErr w:type="spellStart"/>
      <w:r w:rsidRPr="00F874B5">
        <w:rPr>
          <w:rFonts w:ascii="Times New Roman" w:hAnsi="Times New Roman" w:cs="Times New Roman"/>
          <w:sz w:val="28"/>
          <w:szCs w:val="28"/>
        </w:rPr>
        <w:t>аффилированным</w:t>
      </w:r>
      <w:proofErr w:type="spellEnd"/>
      <w:r w:rsidRPr="00F874B5">
        <w:rPr>
          <w:rFonts w:ascii="Times New Roman" w:hAnsi="Times New Roman" w:cs="Times New Roman"/>
          <w:sz w:val="28"/>
          <w:szCs w:val="28"/>
        </w:rPr>
        <w:t xml:space="preserve"> лицам (п.1 ст. 84.7, п.1  ст.84.8 Закона об акционерных обществах). Таким образом, если институт обязательного предложения включается при превышении порога «свыше 30 процентов», то рассматриваемые статутные гарантии  при превышении порога «свыше 95 процентов», </w:t>
      </w:r>
      <w:r w:rsidRPr="00DE7158">
        <w:rPr>
          <w:rFonts w:ascii="Times New Roman" w:hAnsi="Times New Roman" w:cs="Times New Roman"/>
          <w:sz w:val="28"/>
          <w:szCs w:val="28"/>
        </w:rPr>
        <w:t xml:space="preserve">а потому сказанное ранее в части исчисления соответствующего порога, порядка определения ценных бумаг и доли таких ценных бумаг, принимаемых к расчету, может быть использовано </w:t>
      </w:r>
      <w:r w:rsidRPr="00DE7158">
        <w:rPr>
          <w:rFonts w:ascii="Times New Roman" w:hAnsi="Times New Roman" w:cs="Times New Roman"/>
          <w:sz w:val="28"/>
          <w:szCs w:val="28"/>
          <w:lang w:val="en-US"/>
        </w:rPr>
        <w:t>mutatis</w:t>
      </w:r>
      <w:r w:rsidRPr="00DE7158">
        <w:rPr>
          <w:rFonts w:ascii="Times New Roman" w:hAnsi="Times New Roman" w:cs="Times New Roman"/>
          <w:sz w:val="28"/>
          <w:szCs w:val="28"/>
        </w:rPr>
        <w:t xml:space="preserve"> </w:t>
      </w:r>
      <w:r w:rsidRPr="00DE7158">
        <w:rPr>
          <w:rFonts w:ascii="Times New Roman" w:hAnsi="Times New Roman" w:cs="Times New Roman"/>
          <w:sz w:val="28"/>
          <w:szCs w:val="28"/>
          <w:lang w:val="en-US"/>
        </w:rPr>
        <w:t>mutandis</w:t>
      </w:r>
      <w:r w:rsidRPr="00DE7158">
        <w:rPr>
          <w:rFonts w:ascii="Times New Roman" w:hAnsi="Times New Roman" w:cs="Times New Roman"/>
          <w:sz w:val="28"/>
          <w:szCs w:val="28"/>
        </w:rPr>
        <w:t xml:space="preserve">  и применительно к рассматриваемым институтам. </w:t>
      </w:r>
    </w:p>
    <w:p w:rsidR="00E90F20" w:rsidRDefault="00E90F20" w:rsidP="00E90F20">
      <w:pPr>
        <w:spacing w:line="360" w:lineRule="auto"/>
        <w:ind w:firstLine="708"/>
        <w:jc w:val="both"/>
        <w:rPr>
          <w:rFonts w:ascii="Times New Roman" w:hAnsi="Times New Roman" w:cs="Times New Roman"/>
          <w:sz w:val="28"/>
          <w:szCs w:val="28"/>
        </w:rPr>
      </w:pPr>
      <w:r w:rsidRPr="00F874B5">
        <w:rPr>
          <w:rFonts w:ascii="Times New Roman" w:hAnsi="Times New Roman" w:cs="Times New Roman"/>
          <w:sz w:val="28"/>
          <w:szCs w:val="28"/>
        </w:rPr>
        <w:t xml:space="preserve">При этом в обоих случаях- как при выкупе акций по требованию оставшихся акционеров, так и при вытеснении- указанные возможности лимитированы во времени сроком, не превышающим шесть месяцев. Для выкупа акций по требованию акционеров соответствующие требования владельцев ценных бумаг должны быть предъявлены не позднее чем через шесть месяцев со дня направления им обществом уведомлений о праве требовать выкупа ценных бумаг (п.4 ст.84.7 Закона об акционерных обществах), а для вытеснения требование о принудительном выкупе акций у оставшихся акционеров может быть направлено в общество превалирующим акционером в течение шести месяцев с момента 1) истечения срока принятия добровольного предложения о приобретении всех ценных бумаг поглощаемого общества, предусмотренного п.1 ст.84.2 Закона об </w:t>
      </w:r>
      <w:r w:rsidRPr="00F874B5">
        <w:rPr>
          <w:rFonts w:ascii="Times New Roman" w:hAnsi="Times New Roman" w:cs="Times New Roman"/>
          <w:sz w:val="28"/>
          <w:szCs w:val="28"/>
        </w:rPr>
        <w:lastRenderedPageBreak/>
        <w:t>акционерных обществах, или 2) обязательного предложения, в результате которого было приобретено не менее 10 процентов общего количества акций поглощаемого общества, указанных в п.1 ст.84.1 Закона об акционерных обществах (</w:t>
      </w:r>
      <w:proofErr w:type="spellStart"/>
      <w:r w:rsidRPr="00F874B5">
        <w:rPr>
          <w:rFonts w:ascii="Times New Roman" w:hAnsi="Times New Roman" w:cs="Times New Roman"/>
          <w:sz w:val="28"/>
          <w:szCs w:val="28"/>
        </w:rPr>
        <w:t>абз</w:t>
      </w:r>
      <w:proofErr w:type="spellEnd"/>
      <w:r w:rsidRPr="00F874B5">
        <w:rPr>
          <w:rFonts w:ascii="Times New Roman" w:hAnsi="Times New Roman" w:cs="Times New Roman"/>
          <w:sz w:val="28"/>
          <w:szCs w:val="28"/>
        </w:rPr>
        <w:t>. 2 п.1 ст.84.8).</w:t>
      </w:r>
      <w:r>
        <w:rPr>
          <w:rFonts w:ascii="Times New Roman" w:hAnsi="Times New Roman" w:cs="Times New Roman"/>
          <w:sz w:val="28"/>
          <w:szCs w:val="28"/>
        </w:rPr>
        <w:t xml:space="preserve"> При этом, думается, что если ограничение как контролирующего акционера компании-цели так и его </w:t>
      </w:r>
      <w:proofErr w:type="spellStart"/>
      <w:r>
        <w:rPr>
          <w:rFonts w:ascii="Times New Roman" w:hAnsi="Times New Roman" w:cs="Times New Roman"/>
          <w:sz w:val="28"/>
          <w:szCs w:val="28"/>
        </w:rPr>
        <w:t>миноритариев</w:t>
      </w:r>
      <w:proofErr w:type="spellEnd"/>
      <w:r>
        <w:rPr>
          <w:rFonts w:ascii="Times New Roman" w:hAnsi="Times New Roman" w:cs="Times New Roman"/>
          <w:sz w:val="28"/>
          <w:szCs w:val="28"/>
        </w:rPr>
        <w:t xml:space="preserve"> временным рамками еще можно признать обоснованным, в целях стимулирования участников публичного предложения к созданию на рынке определенности, то ограничение прав акционеров на принудительный выкуп акций в случае, если они приобрели менее 10% акций в результате ранее объявленного публичного предложения ни как не поддается логическому объяснению и может принести больше вреда, нежели пользы. </w:t>
      </w:r>
    </w:p>
    <w:p w:rsidR="00E90F20" w:rsidRDefault="00E90F20" w:rsidP="00E90F20">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Общие выводы:</w:t>
      </w:r>
    </w:p>
    <w:p w:rsidR="00E90F20" w:rsidRDefault="00E90F20" w:rsidP="00E3324A">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1) </w:t>
      </w:r>
      <w:r w:rsidRPr="00B7652F">
        <w:rPr>
          <w:rFonts w:ascii="Times New Roman" w:hAnsi="Times New Roman" w:cs="Times New Roman"/>
          <w:sz w:val="28"/>
          <w:szCs w:val="28"/>
        </w:rPr>
        <w:t>Российская модель</w:t>
      </w:r>
      <w:r>
        <w:rPr>
          <w:rFonts w:ascii="Times New Roman" w:hAnsi="Times New Roman" w:cs="Times New Roman"/>
          <w:sz w:val="28"/>
          <w:szCs w:val="28"/>
        </w:rPr>
        <w:t xml:space="preserve"> регулирования, использует механизмы добровольного и обязательного предложения о выкупе акций.</w:t>
      </w:r>
      <w:r w:rsidR="00E3324A">
        <w:rPr>
          <w:rFonts w:ascii="Times New Roman" w:hAnsi="Times New Roman" w:cs="Times New Roman"/>
          <w:sz w:val="28"/>
          <w:szCs w:val="28"/>
        </w:rPr>
        <w:t xml:space="preserve"> </w:t>
      </w:r>
      <w:r>
        <w:rPr>
          <w:rFonts w:ascii="Times New Roman" w:hAnsi="Times New Roman" w:cs="Times New Roman"/>
          <w:sz w:val="28"/>
          <w:szCs w:val="28"/>
        </w:rPr>
        <w:t xml:space="preserve">Добровольное предложение рассчитано на ситуации, когда приобретатель только собирается получить контроль над компанией-целью и может быть </w:t>
      </w:r>
      <w:r w:rsidR="00923F66">
        <w:rPr>
          <w:rFonts w:ascii="Times New Roman" w:hAnsi="Times New Roman" w:cs="Times New Roman"/>
          <w:sz w:val="28"/>
          <w:szCs w:val="28"/>
        </w:rPr>
        <w:t>направлено в</w:t>
      </w:r>
      <w:r>
        <w:rPr>
          <w:rFonts w:ascii="Times New Roman" w:hAnsi="Times New Roman" w:cs="Times New Roman"/>
          <w:sz w:val="28"/>
          <w:szCs w:val="28"/>
        </w:rPr>
        <w:t xml:space="preserve"> отношении </w:t>
      </w:r>
      <w:r w:rsidR="00923F66">
        <w:rPr>
          <w:rFonts w:ascii="Times New Roman" w:hAnsi="Times New Roman" w:cs="Times New Roman"/>
          <w:sz w:val="28"/>
          <w:szCs w:val="28"/>
        </w:rPr>
        <w:t xml:space="preserve">только   части </w:t>
      </w:r>
      <w:r>
        <w:rPr>
          <w:rFonts w:ascii="Times New Roman" w:hAnsi="Times New Roman" w:cs="Times New Roman"/>
          <w:sz w:val="28"/>
          <w:szCs w:val="28"/>
        </w:rPr>
        <w:t xml:space="preserve"> ее акций. Обязательное предложение должно быть направлено  в отношении всех  акций  компании-цели   после  </w:t>
      </w:r>
      <w:r w:rsidR="00EA4FC2">
        <w:rPr>
          <w:rFonts w:ascii="Times New Roman" w:hAnsi="Times New Roman" w:cs="Times New Roman"/>
          <w:sz w:val="28"/>
          <w:szCs w:val="28"/>
        </w:rPr>
        <w:t xml:space="preserve">того как приобретатель </w:t>
      </w:r>
      <w:r>
        <w:rPr>
          <w:rFonts w:ascii="Times New Roman" w:hAnsi="Times New Roman" w:cs="Times New Roman"/>
          <w:sz w:val="28"/>
          <w:szCs w:val="28"/>
        </w:rPr>
        <w:t>приобре</w:t>
      </w:r>
      <w:r w:rsidR="00EA4FC2">
        <w:rPr>
          <w:rFonts w:ascii="Times New Roman" w:hAnsi="Times New Roman" w:cs="Times New Roman"/>
          <w:sz w:val="28"/>
          <w:szCs w:val="28"/>
        </w:rPr>
        <w:t xml:space="preserve">л </w:t>
      </w:r>
      <w:r>
        <w:rPr>
          <w:rFonts w:ascii="Times New Roman" w:hAnsi="Times New Roman" w:cs="Times New Roman"/>
          <w:sz w:val="28"/>
          <w:szCs w:val="28"/>
        </w:rPr>
        <w:t xml:space="preserve"> определенно</w:t>
      </w:r>
      <w:r w:rsidR="00EA4FC2">
        <w:rPr>
          <w:rFonts w:ascii="Times New Roman" w:hAnsi="Times New Roman" w:cs="Times New Roman"/>
          <w:sz w:val="28"/>
          <w:szCs w:val="28"/>
        </w:rPr>
        <w:t>е</w:t>
      </w:r>
      <w:r>
        <w:rPr>
          <w:rFonts w:ascii="Times New Roman" w:hAnsi="Times New Roman" w:cs="Times New Roman"/>
          <w:sz w:val="28"/>
          <w:szCs w:val="28"/>
        </w:rPr>
        <w:t xml:space="preserve"> Законом об акционерных обществах количества акций. </w:t>
      </w:r>
    </w:p>
    <w:p w:rsidR="000635BA" w:rsidRDefault="00E3324A" w:rsidP="000635BA">
      <w:pPr>
        <w:spacing w:line="360" w:lineRule="auto"/>
        <w:ind w:firstLine="708"/>
        <w:jc w:val="both"/>
        <w:rPr>
          <w:rFonts w:ascii="Times New Roman" w:hAnsi="Times New Roman" w:cs="Times New Roman"/>
          <w:sz w:val="28"/>
          <w:szCs w:val="28"/>
        </w:rPr>
      </w:pPr>
      <w:r w:rsidRPr="00E3324A">
        <w:rPr>
          <w:rFonts w:ascii="Times New Roman" w:hAnsi="Times New Roman" w:cs="Times New Roman"/>
          <w:b/>
          <w:sz w:val="28"/>
          <w:szCs w:val="28"/>
        </w:rPr>
        <w:t xml:space="preserve">2) </w:t>
      </w:r>
      <w:r w:rsidR="00EA4FC2" w:rsidRPr="00EA4FC2">
        <w:rPr>
          <w:rFonts w:ascii="Times New Roman" w:hAnsi="Times New Roman" w:cs="Times New Roman"/>
          <w:sz w:val="28"/>
          <w:szCs w:val="28"/>
        </w:rPr>
        <w:t>Анализ Российского законодательства позволяет сделать вывод, что р</w:t>
      </w:r>
      <w:r w:rsidR="000635BA">
        <w:rPr>
          <w:rFonts w:ascii="Times New Roman" w:hAnsi="Times New Roman" w:cs="Times New Roman"/>
          <w:sz w:val="28"/>
          <w:szCs w:val="28"/>
        </w:rPr>
        <w:t>егулирование публичного предло</w:t>
      </w:r>
      <w:r w:rsidR="003B539A">
        <w:rPr>
          <w:rFonts w:ascii="Times New Roman" w:hAnsi="Times New Roman" w:cs="Times New Roman"/>
          <w:sz w:val="28"/>
          <w:szCs w:val="28"/>
        </w:rPr>
        <w:t>жения в Российской Федерации</w:t>
      </w:r>
      <w:r w:rsidR="000635BA">
        <w:rPr>
          <w:rFonts w:ascii="Times New Roman" w:hAnsi="Times New Roman" w:cs="Times New Roman"/>
          <w:sz w:val="28"/>
          <w:szCs w:val="28"/>
        </w:rPr>
        <w:t xml:space="preserve">  имеет следующие характеристики:</w:t>
      </w:r>
      <w:r w:rsidR="000635BA" w:rsidRPr="000635BA">
        <w:rPr>
          <w:rFonts w:ascii="Times New Roman" w:hAnsi="Times New Roman" w:cs="Times New Roman"/>
          <w:sz w:val="28"/>
          <w:szCs w:val="28"/>
        </w:rPr>
        <w:t xml:space="preserve"> </w:t>
      </w:r>
      <w:r w:rsidR="00D93436">
        <w:rPr>
          <w:rFonts w:ascii="Times New Roman" w:hAnsi="Times New Roman" w:cs="Times New Roman"/>
          <w:sz w:val="28"/>
          <w:szCs w:val="28"/>
        </w:rPr>
        <w:t>предоставление возможности приобретателю</w:t>
      </w:r>
      <w:r w:rsidR="000635BA">
        <w:rPr>
          <w:rFonts w:ascii="Times New Roman" w:hAnsi="Times New Roman" w:cs="Times New Roman"/>
          <w:sz w:val="28"/>
          <w:szCs w:val="28"/>
        </w:rPr>
        <w:t xml:space="preserve"> акций получить контроль над компанией путем направления в компанию-цель добровольного предложения, которое может быть сделано как в отн</w:t>
      </w:r>
      <w:r w:rsidR="00EA4FC2">
        <w:rPr>
          <w:rFonts w:ascii="Times New Roman" w:hAnsi="Times New Roman" w:cs="Times New Roman"/>
          <w:sz w:val="28"/>
          <w:szCs w:val="28"/>
        </w:rPr>
        <w:t>ошении всех акций компании-цели</w:t>
      </w:r>
      <w:r w:rsidR="000635BA">
        <w:rPr>
          <w:rFonts w:ascii="Times New Roman" w:hAnsi="Times New Roman" w:cs="Times New Roman"/>
          <w:sz w:val="28"/>
          <w:szCs w:val="28"/>
        </w:rPr>
        <w:t xml:space="preserve">, так и их части (ст.84.1 </w:t>
      </w:r>
      <w:r w:rsidR="009713F9">
        <w:rPr>
          <w:rFonts w:ascii="Times New Roman" w:hAnsi="Times New Roman" w:cs="Times New Roman"/>
          <w:sz w:val="28"/>
          <w:szCs w:val="28"/>
        </w:rPr>
        <w:t xml:space="preserve">Закона об акционерных обществах); </w:t>
      </w:r>
      <w:r w:rsidR="00D93436">
        <w:rPr>
          <w:rFonts w:ascii="Times New Roman" w:hAnsi="Times New Roman" w:cs="Times New Roman"/>
          <w:sz w:val="28"/>
          <w:szCs w:val="28"/>
        </w:rPr>
        <w:t xml:space="preserve">возложение обязанности на </w:t>
      </w:r>
      <w:r w:rsidR="009713F9">
        <w:rPr>
          <w:rFonts w:ascii="Times New Roman" w:hAnsi="Times New Roman" w:cs="Times New Roman"/>
          <w:sz w:val="28"/>
          <w:szCs w:val="28"/>
        </w:rPr>
        <w:t xml:space="preserve"> </w:t>
      </w:r>
      <w:r w:rsidR="000635BA" w:rsidRPr="009F4519">
        <w:rPr>
          <w:rFonts w:ascii="Times New Roman" w:hAnsi="Times New Roman" w:cs="Times New Roman"/>
          <w:sz w:val="28"/>
          <w:szCs w:val="28"/>
        </w:rPr>
        <w:t xml:space="preserve"> </w:t>
      </w:r>
      <w:r w:rsidR="000635BA">
        <w:rPr>
          <w:rFonts w:ascii="Times New Roman" w:hAnsi="Times New Roman" w:cs="Times New Roman"/>
          <w:sz w:val="28"/>
          <w:szCs w:val="28"/>
        </w:rPr>
        <w:t>приобретател</w:t>
      </w:r>
      <w:r w:rsidR="00D93436">
        <w:rPr>
          <w:rFonts w:ascii="Times New Roman" w:hAnsi="Times New Roman" w:cs="Times New Roman"/>
          <w:sz w:val="28"/>
          <w:szCs w:val="28"/>
        </w:rPr>
        <w:t>я</w:t>
      </w:r>
      <w:r w:rsidR="000635BA">
        <w:rPr>
          <w:rFonts w:ascii="Times New Roman" w:hAnsi="Times New Roman" w:cs="Times New Roman"/>
          <w:sz w:val="28"/>
          <w:szCs w:val="28"/>
        </w:rPr>
        <w:t xml:space="preserve"> определенного  пакета  акций, позволяющего осуществлять контроль над компанией (30%,50,75%)</w:t>
      </w:r>
      <w:r w:rsidR="009713F9">
        <w:rPr>
          <w:rFonts w:ascii="Times New Roman" w:hAnsi="Times New Roman" w:cs="Times New Roman"/>
          <w:sz w:val="28"/>
          <w:szCs w:val="28"/>
        </w:rPr>
        <w:t xml:space="preserve"> </w:t>
      </w:r>
      <w:r w:rsidR="00D93436">
        <w:rPr>
          <w:rFonts w:ascii="Times New Roman" w:hAnsi="Times New Roman" w:cs="Times New Roman"/>
          <w:sz w:val="28"/>
          <w:szCs w:val="28"/>
        </w:rPr>
        <w:t>по направлению</w:t>
      </w:r>
      <w:r w:rsidR="009713F9">
        <w:rPr>
          <w:rFonts w:ascii="Times New Roman" w:hAnsi="Times New Roman" w:cs="Times New Roman"/>
          <w:sz w:val="28"/>
          <w:szCs w:val="28"/>
        </w:rPr>
        <w:t xml:space="preserve"> </w:t>
      </w:r>
      <w:r w:rsidR="000635BA">
        <w:rPr>
          <w:rFonts w:ascii="Times New Roman" w:hAnsi="Times New Roman" w:cs="Times New Roman"/>
          <w:sz w:val="28"/>
          <w:szCs w:val="28"/>
        </w:rPr>
        <w:t xml:space="preserve"> </w:t>
      </w:r>
      <w:r w:rsidR="00D93436">
        <w:rPr>
          <w:rFonts w:ascii="Times New Roman" w:hAnsi="Times New Roman" w:cs="Times New Roman"/>
          <w:sz w:val="28"/>
          <w:szCs w:val="28"/>
        </w:rPr>
        <w:t>обязательного</w:t>
      </w:r>
      <w:r w:rsidR="009713F9">
        <w:rPr>
          <w:rFonts w:ascii="Times New Roman" w:hAnsi="Times New Roman" w:cs="Times New Roman"/>
          <w:sz w:val="28"/>
          <w:szCs w:val="28"/>
        </w:rPr>
        <w:t xml:space="preserve">  предл</w:t>
      </w:r>
      <w:r w:rsidR="00D93436">
        <w:rPr>
          <w:rFonts w:ascii="Times New Roman" w:hAnsi="Times New Roman" w:cs="Times New Roman"/>
          <w:sz w:val="28"/>
          <w:szCs w:val="28"/>
        </w:rPr>
        <w:t>ожения</w:t>
      </w:r>
      <w:r w:rsidR="000635BA" w:rsidRPr="009F4519">
        <w:rPr>
          <w:rFonts w:ascii="Times New Roman" w:hAnsi="Times New Roman" w:cs="Times New Roman"/>
          <w:sz w:val="28"/>
          <w:szCs w:val="28"/>
        </w:rPr>
        <w:t xml:space="preserve"> </w:t>
      </w:r>
      <w:r w:rsidR="000635BA">
        <w:rPr>
          <w:rFonts w:ascii="Times New Roman" w:hAnsi="Times New Roman" w:cs="Times New Roman"/>
          <w:sz w:val="28"/>
          <w:szCs w:val="28"/>
        </w:rPr>
        <w:t xml:space="preserve"> всем </w:t>
      </w:r>
      <w:r w:rsidR="000635BA">
        <w:rPr>
          <w:rFonts w:ascii="Times New Roman" w:hAnsi="Times New Roman" w:cs="Times New Roman"/>
          <w:sz w:val="28"/>
          <w:szCs w:val="28"/>
        </w:rPr>
        <w:lastRenderedPageBreak/>
        <w:t>оставшимся  акционерам компании</w:t>
      </w:r>
      <w:r w:rsidR="00D93436">
        <w:rPr>
          <w:rFonts w:ascii="Times New Roman" w:hAnsi="Times New Roman" w:cs="Times New Roman"/>
          <w:sz w:val="28"/>
          <w:szCs w:val="28"/>
        </w:rPr>
        <w:t xml:space="preserve">, </w:t>
      </w:r>
      <w:r w:rsidR="000635BA" w:rsidRPr="009F4519">
        <w:rPr>
          <w:rFonts w:ascii="Times New Roman" w:hAnsi="Times New Roman" w:cs="Times New Roman"/>
          <w:sz w:val="28"/>
          <w:szCs w:val="28"/>
        </w:rPr>
        <w:t xml:space="preserve"> о продаже  принадлежащих им акций</w:t>
      </w:r>
      <w:r w:rsidR="000635BA" w:rsidRPr="00617EDF">
        <w:rPr>
          <w:rFonts w:ascii="Times New Roman" w:hAnsi="Times New Roman" w:cs="Times New Roman"/>
          <w:sz w:val="28"/>
          <w:szCs w:val="28"/>
        </w:rPr>
        <w:t xml:space="preserve"> </w:t>
      </w:r>
      <w:r w:rsidR="000635BA" w:rsidRPr="00B03126">
        <w:rPr>
          <w:rFonts w:ascii="Times New Roman" w:hAnsi="Times New Roman" w:cs="Times New Roman"/>
          <w:sz w:val="28"/>
          <w:szCs w:val="28"/>
        </w:rPr>
        <w:t xml:space="preserve">по </w:t>
      </w:r>
      <w:r w:rsidR="000635BA">
        <w:rPr>
          <w:rFonts w:ascii="Times New Roman" w:hAnsi="Times New Roman" w:cs="Times New Roman"/>
          <w:sz w:val="28"/>
          <w:szCs w:val="28"/>
        </w:rPr>
        <w:t xml:space="preserve">наивысшей цене, </w:t>
      </w:r>
      <w:r w:rsidR="000635BA" w:rsidRPr="00B03126">
        <w:rPr>
          <w:rFonts w:ascii="Times New Roman" w:hAnsi="Times New Roman" w:cs="Times New Roman"/>
          <w:sz w:val="28"/>
          <w:szCs w:val="28"/>
        </w:rPr>
        <w:t xml:space="preserve">которой </w:t>
      </w:r>
      <w:r w:rsidR="000635BA">
        <w:rPr>
          <w:rFonts w:ascii="Times New Roman" w:hAnsi="Times New Roman" w:cs="Times New Roman"/>
          <w:sz w:val="28"/>
          <w:szCs w:val="28"/>
        </w:rPr>
        <w:t>приобретатель</w:t>
      </w:r>
      <w:r w:rsidR="000635BA" w:rsidRPr="00B03126">
        <w:rPr>
          <w:rFonts w:ascii="Times New Roman" w:hAnsi="Times New Roman" w:cs="Times New Roman"/>
          <w:sz w:val="28"/>
          <w:szCs w:val="28"/>
        </w:rPr>
        <w:t xml:space="preserve"> (связанные и совместно действующие лица) приобретал эти акции в течение </w:t>
      </w:r>
      <w:r w:rsidR="009713F9">
        <w:rPr>
          <w:rFonts w:ascii="Times New Roman" w:hAnsi="Times New Roman" w:cs="Times New Roman"/>
          <w:sz w:val="28"/>
          <w:szCs w:val="28"/>
        </w:rPr>
        <w:t>6</w:t>
      </w:r>
      <w:r w:rsidR="000635BA" w:rsidRPr="00B03126">
        <w:rPr>
          <w:rFonts w:ascii="Times New Roman" w:hAnsi="Times New Roman" w:cs="Times New Roman"/>
          <w:sz w:val="28"/>
          <w:szCs w:val="28"/>
        </w:rPr>
        <w:t xml:space="preserve"> месяцев до даты направления предложения</w:t>
      </w:r>
      <w:r w:rsidR="00D93436">
        <w:rPr>
          <w:rFonts w:ascii="Times New Roman" w:hAnsi="Times New Roman" w:cs="Times New Roman"/>
          <w:sz w:val="28"/>
          <w:szCs w:val="28"/>
        </w:rPr>
        <w:t xml:space="preserve"> (ст. 84.2 Закона об акционерных обществах)</w:t>
      </w:r>
      <w:r w:rsidR="000635BA">
        <w:rPr>
          <w:rFonts w:ascii="Times New Roman" w:hAnsi="Times New Roman" w:cs="Times New Roman"/>
          <w:sz w:val="28"/>
          <w:szCs w:val="28"/>
        </w:rPr>
        <w:t>;</w:t>
      </w:r>
      <w:r w:rsidR="000635BA" w:rsidRPr="009F4519">
        <w:rPr>
          <w:rFonts w:ascii="Times New Roman" w:hAnsi="Times New Roman" w:cs="Times New Roman"/>
          <w:sz w:val="28"/>
          <w:szCs w:val="28"/>
        </w:rPr>
        <w:t xml:space="preserve"> ограничение полномочий </w:t>
      </w:r>
      <w:r w:rsidR="00D93436">
        <w:rPr>
          <w:rFonts w:ascii="Times New Roman" w:hAnsi="Times New Roman" w:cs="Times New Roman"/>
          <w:sz w:val="28"/>
          <w:szCs w:val="28"/>
        </w:rPr>
        <w:t xml:space="preserve">совета </w:t>
      </w:r>
      <w:r w:rsidR="000635BA" w:rsidRPr="009F4519">
        <w:rPr>
          <w:rFonts w:ascii="Times New Roman" w:hAnsi="Times New Roman" w:cs="Times New Roman"/>
          <w:sz w:val="28"/>
          <w:szCs w:val="28"/>
        </w:rPr>
        <w:t>директоров компании</w:t>
      </w:r>
      <w:r w:rsidR="00D93436">
        <w:rPr>
          <w:rFonts w:ascii="Times New Roman" w:hAnsi="Times New Roman" w:cs="Times New Roman"/>
          <w:sz w:val="28"/>
          <w:szCs w:val="28"/>
        </w:rPr>
        <w:t xml:space="preserve">-цели </w:t>
      </w:r>
      <w:r w:rsidR="000635BA" w:rsidRPr="009F4519">
        <w:rPr>
          <w:rFonts w:ascii="Times New Roman" w:hAnsi="Times New Roman" w:cs="Times New Roman"/>
          <w:sz w:val="28"/>
          <w:szCs w:val="28"/>
        </w:rPr>
        <w:t xml:space="preserve"> на противодействие приобретению акций</w:t>
      </w:r>
      <w:r w:rsidR="00D93436">
        <w:rPr>
          <w:rFonts w:ascii="Times New Roman" w:hAnsi="Times New Roman" w:cs="Times New Roman"/>
          <w:sz w:val="28"/>
          <w:szCs w:val="28"/>
        </w:rPr>
        <w:t xml:space="preserve"> (ст.ст. 84.3,84.6 Закона об акционерных обществах)</w:t>
      </w:r>
      <w:r w:rsidR="000635BA">
        <w:rPr>
          <w:rFonts w:ascii="Times New Roman" w:hAnsi="Times New Roman" w:cs="Times New Roman"/>
          <w:sz w:val="28"/>
          <w:szCs w:val="28"/>
        </w:rPr>
        <w:t>;</w:t>
      </w:r>
      <w:r w:rsidR="000635BA" w:rsidRPr="009F4519">
        <w:rPr>
          <w:rFonts w:ascii="Times New Roman" w:hAnsi="Times New Roman" w:cs="Times New Roman"/>
          <w:sz w:val="28"/>
          <w:szCs w:val="28"/>
        </w:rPr>
        <w:t xml:space="preserve"> </w:t>
      </w:r>
      <w:r w:rsidR="000635BA">
        <w:rPr>
          <w:rFonts w:ascii="Times New Roman" w:hAnsi="Times New Roman" w:cs="Times New Roman"/>
          <w:sz w:val="28"/>
          <w:szCs w:val="28"/>
        </w:rPr>
        <w:t xml:space="preserve">предоставление </w:t>
      </w:r>
      <w:r w:rsidR="000635BA" w:rsidRPr="009F4519">
        <w:rPr>
          <w:rFonts w:ascii="Times New Roman" w:hAnsi="Times New Roman" w:cs="Times New Roman"/>
          <w:sz w:val="28"/>
          <w:szCs w:val="28"/>
        </w:rPr>
        <w:t>определ</w:t>
      </w:r>
      <w:r w:rsidR="000635BA">
        <w:rPr>
          <w:rFonts w:ascii="Times New Roman" w:hAnsi="Times New Roman" w:cs="Times New Roman"/>
          <w:sz w:val="28"/>
          <w:szCs w:val="28"/>
        </w:rPr>
        <w:t>яющей</w:t>
      </w:r>
      <w:r w:rsidR="000635BA" w:rsidRPr="009F4519">
        <w:rPr>
          <w:rFonts w:ascii="Times New Roman" w:hAnsi="Times New Roman" w:cs="Times New Roman"/>
          <w:sz w:val="28"/>
          <w:szCs w:val="28"/>
        </w:rPr>
        <w:t xml:space="preserve"> рол</w:t>
      </w:r>
      <w:r w:rsidR="000635BA">
        <w:rPr>
          <w:rFonts w:ascii="Times New Roman" w:hAnsi="Times New Roman" w:cs="Times New Roman"/>
          <w:sz w:val="28"/>
          <w:szCs w:val="28"/>
        </w:rPr>
        <w:t>и акционерам</w:t>
      </w:r>
      <w:r w:rsidR="000635BA" w:rsidRPr="009F4519">
        <w:rPr>
          <w:rFonts w:ascii="Times New Roman" w:hAnsi="Times New Roman" w:cs="Times New Roman"/>
          <w:sz w:val="28"/>
          <w:szCs w:val="28"/>
        </w:rPr>
        <w:t xml:space="preserve"> в</w:t>
      </w:r>
      <w:r w:rsidR="000635BA" w:rsidRPr="00B03126">
        <w:rPr>
          <w:rFonts w:ascii="Times New Roman" w:hAnsi="Times New Roman" w:cs="Times New Roman"/>
          <w:sz w:val="28"/>
          <w:szCs w:val="28"/>
        </w:rPr>
        <w:t xml:space="preserve"> принятии </w:t>
      </w:r>
      <w:r w:rsidR="000635BA">
        <w:rPr>
          <w:rFonts w:ascii="Times New Roman" w:hAnsi="Times New Roman" w:cs="Times New Roman"/>
          <w:sz w:val="28"/>
          <w:szCs w:val="28"/>
        </w:rPr>
        <w:t xml:space="preserve">решений о продаже акций на поступившее публичное </w:t>
      </w:r>
      <w:r w:rsidR="000635BA" w:rsidRPr="00B03126">
        <w:rPr>
          <w:rFonts w:ascii="Times New Roman" w:hAnsi="Times New Roman" w:cs="Times New Roman"/>
          <w:sz w:val="28"/>
          <w:szCs w:val="28"/>
        </w:rPr>
        <w:t>предложени</w:t>
      </w:r>
      <w:r w:rsidR="000635BA">
        <w:rPr>
          <w:rFonts w:ascii="Times New Roman" w:hAnsi="Times New Roman" w:cs="Times New Roman"/>
          <w:sz w:val="28"/>
          <w:szCs w:val="28"/>
        </w:rPr>
        <w:t>е</w:t>
      </w:r>
      <w:r w:rsidR="00D93436">
        <w:rPr>
          <w:rFonts w:ascii="Times New Roman" w:hAnsi="Times New Roman" w:cs="Times New Roman"/>
          <w:sz w:val="28"/>
          <w:szCs w:val="28"/>
        </w:rPr>
        <w:t xml:space="preserve"> (ст.84.6 Закона об акционерных обществах)</w:t>
      </w:r>
      <w:r w:rsidR="000635BA" w:rsidRPr="00B03126">
        <w:rPr>
          <w:rFonts w:ascii="Times New Roman" w:hAnsi="Times New Roman" w:cs="Times New Roman"/>
          <w:sz w:val="28"/>
          <w:szCs w:val="28"/>
        </w:rPr>
        <w:t xml:space="preserve">. </w:t>
      </w:r>
    </w:p>
    <w:p w:rsidR="000635BA" w:rsidRDefault="00935E6F" w:rsidP="000635BA">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3) </w:t>
      </w:r>
      <w:r w:rsidR="000635BA">
        <w:rPr>
          <w:rFonts w:ascii="Times New Roman" w:hAnsi="Times New Roman" w:cs="Times New Roman"/>
          <w:sz w:val="28"/>
          <w:szCs w:val="28"/>
        </w:rPr>
        <w:t xml:space="preserve"> </w:t>
      </w:r>
      <w:r w:rsidR="00D93436">
        <w:rPr>
          <w:rFonts w:ascii="Times New Roman" w:hAnsi="Times New Roman" w:cs="Times New Roman"/>
          <w:sz w:val="28"/>
          <w:szCs w:val="28"/>
        </w:rPr>
        <w:t xml:space="preserve">Основными </w:t>
      </w:r>
      <w:r>
        <w:rPr>
          <w:rFonts w:ascii="Times New Roman" w:hAnsi="Times New Roman" w:cs="Times New Roman"/>
          <w:sz w:val="28"/>
          <w:szCs w:val="28"/>
        </w:rPr>
        <w:t>принципами регулирования публичного предложения в Российской Федерации, как и в Великобритании являются</w:t>
      </w:r>
      <w:r w:rsidR="000635BA">
        <w:rPr>
          <w:rFonts w:ascii="Times New Roman" w:hAnsi="Times New Roman" w:cs="Times New Roman"/>
          <w:sz w:val="28"/>
          <w:szCs w:val="28"/>
        </w:rPr>
        <w:t>: 1) предоставление равного отношения ко всем акционерам компании-цели;</w:t>
      </w:r>
      <w:r w:rsidR="000635BA" w:rsidRPr="00C17853">
        <w:rPr>
          <w:rFonts w:ascii="Times New Roman" w:hAnsi="Times New Roman" w:cs="Times New Roman"/>
          <w:sz w:val="28"/>
          <w:szCs w:val="28"/>
        </w:rPr>
        <w:t xml:space="preserve"> </w:t>
      </w:r>
      <w:r w:rsidR="000635BA">
        <w:rPr>
          <w:rFonts w:ascii="Times New Roman" w:hAnsi="Times New Roman" w:cs="Times New Roman"/>
          <w:sz w:val="28"/>
          <w:szCs w:val="28"/>
        </w:rPr>
        <w:t xml:space="preserve">2) </w:t>
      </w:r>
      <w:r w:rsidR="000635BA" w:rsidRPr="00B03126">
        <w:rPr>
          <w:rFonts w:ascii="Times New Roman" w:hAnsi="Times New Roman" w:cs="Times New Roman"/>
          <w:sz w:val="28"/>
          <w:szCs w:val="28"/>
        </w:rPr>
        <w:t>предоставлен</w:t>
      </w:r>
      <w:r w:rsidR="000635BA">
        <w:rPr>
          <w:rFonts w:ascii="Times New Roman" w:hAnsi="Times New Roman" w:cs="Times New Roman"/>
          <w:sz w:val="28"/>
          <w:szCs w:val="28"/>
        </w:rPr>
        <w:t xml:space="preserve">ие акционерам </w:t>
      </w:r>
      <w:r w:rsidR="000635BA" w:rsidRPr="00B03126">
        <w:rPr>
          <w:rFonts w:ascii="Times New Roman" w:hAnsi="Times New Roman" w:cs="Times New Roman"/>
          <w:sz w:val="28"/>
          <w:szCs w:val="28"/>
        </w:rPr>
        <w:t xml:space="preserve"> необходимо</w:t>
      </w:r>
      <w:r w:rsidR="000635BA">
        <w:rPr>
          <w:rFonts w:ascii="Times New Roman" w:hAnsi="Times New Roman" w:cs="Times New Roman"/>
          <w:sz w:val="28"/>
          <w:szCs w:val="28"/>
        </w:rPr>
        <w:t>го</w:t>
      </w:r>
      <w:r w:rsidR="000635BA" w:rsidRPr="00B03126">
        <w:rPr>
          <w:rFonts w:ascii="Times New Roman" w:hAnsi="Times New Roman" w:cs="Times New Roman"/>
          <w:sz w:val="28"/>
          <w:szCs w:val="28"/>
        </w:rPr>
        <w:t xml:space="preserve"> врем</w:t>
      </w:r>
      <w:r w:rsidR="000635BA">
        <w:rPr>
          <w:rFonts w:ascii="Times New Roman" w:hAnsi="Times New Roman" w:cs="Times New Roman"/>
          <w:sz w:val="28"/>
          <w:szCs w:val="28"/>
        </w:rPr>
        <w:t>ени</w:t>
      </w:r>
      <w:r w:rsidR="000635BA" w:rsidRPr="00B03126">
        <w:rPr>
          <w:rFonts w:ascii="Times New Roman" w:hAnsi="Times New Roman" w:cs="Times New Roman"/>
          <w:sz w:val="28"/>
          <w:szCs w:val="28"/>
        </w:rPr>
        <w:t xml:space="preserve"> и информация для принятия обоснованного решения</w:t>
      </w:r>
      <w:r w:rsidR="000635BA">
        <w:rPr>
          <w:rFonts w:ascii="Times New Roman" w:hAnsi="Times New Roman" w:cs="Times New Roman"/>
          <w:sz w:val="28"/>
          <w:szCs w:val="28"/>
        </w:rPr>
        <w:t>; 3) запрет совету директоров  препятствовать  в принятии собственного решения акционерами компании; 4) предотвращение искусственного снижения или увеличения стоимости приобретаемых акций; 5) направление публичного предложения только в случае уверенности приобретателя в способности уплатить стоимость приобретаемых акций; 6) запрет ограничения деятельности компании</w:t>
      </w:r>
      <w:r w:rsidR="000635BA" w:rsidRPr="00B03126">
        <w:rPr>
          <w:rFonts w:ascii="Times New Roman" w:hAnsi="Times New Roman" w:cs="Times New Roman"/>
          <w:sz w:val="28"/>
          <w:szCs w:val="28"/>
        </w:rPr>
        <w:t>-цел</w:t>
      </w:r>
      <w:r w:rsidR="000635BA">
        <w:rPr>
          <w:rFonts w:ascii="Times New Roman" w:hAnsi="Times New Roman" w:cs="Times New Roman"/>
          <w:sz w:val="28"/>
          <w:szCs w:val="28"/>
        </w:rPr>
        <w:t>и</w:t>
      </w:r>
      <w:r w:rsidR="000635BA" w:rsidRPr="00B03126">
        <w:rPr>
          <w:rFonts w:ascii="Times New Roman" w:hAnsi="Times New Roman" w:cs="Times New Roman"/>
          <w:sz w:val="28"/>
          <w:szCs w:val="28"/>
        </w:rPr>
        <w:t xml:space="preserve"> более, чем это необходимо в связи с п</w:t>
      </w:r>
      <w:r w:rsidR="000635BA">
        <w:rPr>
          <w:rFonts w:ascii="Times New Roman" w:hAnsi="Times New Roman" w:cs="Times New Roman"/>
          <w:sz w:val="28"/>
          <w:szCs w:val="28"/>
        </w:rPr>
        <w:t>убличным предложением</w:t>
      </w:r>
      <w:r w:rsidR="000635BA" w:rsidRPr="00B03126">
        <w:rPr>
          <w:rFonts w:ascii="Times New Roman" w:hAnsi="Times New Roman" w:cs="Times New Roman"/>
          <w:sz w:val="28"/>
          <w:szCs w:val="28"/>
        </w:rPr>
        <w:t>.</w:t>
      </w:r>
      <w:r w:rsidR="000635BA">
        <w:rPr>
          <w:rFonts w:ascii="Times New Roman" w:hAnsi="Times New Roman" w:cs="Times New Roman"/>
          <w:sz w:val="28"/>
          <w:szCs w:val="28"/>
        </w:rPr>
        <w:t xml:space="preserve"> </w:t>
      </w:r>
    </w:p>
    <w:p w:rsidR="00BB0ED7" w:rsidRPr="00ED4E56" w:rsidRDefault="00BB0ED7" w:rsidP="00BB0ED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4) </w:t>
      </w:r>
      <w:r w:rsidRPr="00ED4E5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D4E56">
        <w:rPr>
          <w:rFonts w:ascii="Times New Roman" w:hAnsi="Times New Roman" w:cs="Times New Roman"/>
          <w:sz w:val="28"/>
          <w:szCs w:val="28"/>
        </w:rPr>
        <w:t xml:space="preserve">Законе об акционерных обществах остался </w:t>
      </w:r>
      <w:r>
        <w:rPr>
          <w:rFonts w:ascii="Times New Roman" w:hAnsi="Times New Roman" w:cs="Times New Roman"/>
          <w:sz w:val="28"/>
          <w:szCs w:val="28"/>
        </w:rPr>
        <w:t xml:space="preserve">непроработанным </w:t>
      </w:r>
      <w:r w:rsidRPr="00ED4E56">
        <w:rPr>
          <w:rFonts w:ascii="Times New Roman" w:hAnsi="Times New Roman" w:cs="Times New Roman"/>
          <w:sz w:val="28"/>
          <w:szCs w:val="28"/>
        </w:rPr>
        <w:t xml:space="preserve">вопрос минимизации возможностей оппортунистического поведения  совета директоров в связи с созывом общего собрания акционеров: в ситуации, когда законодатель ориентирует на то, что решение вопросов о </w:t>
      </w:r>
      <w:r w:rsidR="00891D50">
        <w:rPr>
          <w:rFonts w:ascii="Times New Roman" w:hAnsi="Times New Roman" w:cs="Times New Roman"/>
          <w:sz w:val="28"/>
          <w:szCs w:val="28"/>
        </w:rPr>
        <w:t>противодействию публичному предложению</w:t>
      </w:r>
      <w:r w:rsidRPr="00ED4E56">
        <w:rPr>
          <w:rFonts w:ascii="Times New Roman" w:hAnsi="Times New Roman" w:cs="Times New Roman"/>
          <w:sz w:val="28"/>
          <w:szCs w:val="28"/>
        </w:rPr>
        <w:t xml:space="preserve"> отнесено к компетенции общего собрания акционеров, а созыв и подготовка общего собрания акционеров  увязаны с действиями совета директоров, след</w:t>
      </w:r>
      <w:r>
        <w:rPr>
          <w:rFonts w:ascii="Times New Roman" w:hAnsi="Times New Roman" w:cs="Times New Roman"/>
          <w:sz w:val="28"/>
          <w:szCs w:val="28"/>
        </w:rPr>
        <w:t xml:space="preserve">ует  </w:t>
      </w:r>
      <w:r w:rsidRPr="00ED4E56">
        <w:rPr>
          <w:rFonts w:ascii="Times New Roman" w:hAnsi="Times New Roman" w:cs="Times New Roman"/>
          <w:sz w:val="28"/>
          <w:szCs w:val="28"/>
        </w:rPr>
        <w:t xml:space="preserve">детально описать механизмы, </w:t>
      </w:r>
      <w:proofErr w:type="spellStart"/>
      <w:r w:rsidRPr="00ED4E56">
        <w:rPr>
          <w:rFonts w:ascii="Times New Roman" w:hAnsi="Times New Roman" w:cs="Times New Roman"/>
          <w:sz w:val="28"/>
          <w:szCs w:val="28"/>
        </w:rPr>
        <w:t>минимизирующие</w:t>
      </w:r>
      <w:proofErr w:type="spellEnd"/>
      <w:r w:rsidRPr="00ED4E56">
        <w:rPr>
          <w:rFonts w:ascii="Times New Roman" w:hAnsi="Times New Roman" w:cs="Times New Roman"/>
          <w:sz w:val="28"/>
          <w:szCs w:val="28"/>
        </w:rPr>
        <w:t xml:space="preserve"> риск блокировки или не</w:t>
      </w:r>
      <w:r w:rsidR="00245F07">
        <w:rPr>
          <w:rFonts w:ascii="Times New Roman" w:hAnsi="Times New Roman" w:cs="Times New Roman"/>
          <w:sz w:val="28"/>
          <w:szCs w:val="28"/>
        </w:rPr>
        <w:t xml:space="preserve"> </w:t>
      </w:r>
      <w:r w:rsidRPr="00ED4E56">
        <w:rPr>
          <w:rFonts w:ascii="Times New Roman" w:hAnsi="Times New Roman" w:cs="Times New Roman"/>
          <w:sz w:val="28"/>
          <w:szCs w:val="28"/>
        </w:rPr>
        <w:t>проведения общего собрания акционеров в связи с противодействием совета директоров.</w:t>
      </w:r>
    </w:p>
    <w:p w:rsidR="00E90F20" w:rsidRDefault="00E90F20" w:rsidP="00E90F20">
      <w:pPr>
        <w:pStyle w:val="a7"/>
        <w:ind w:firstLine="696"/>
        <w:jc w:val="center"/>
        <w:rPr>
          <w:rFonts w:ascii="Times New Roman" w:hAnsi="Times New Roman" w:cs="Times New Roman"/>
          <w:b/>
          <w:sz w:val="28"/>
          <w:szCs w:val="28"/>
        </w:rPr>
      </w:pPr>
      <w:r>
        <w:rPr>
          <w:rFonts w:ascii="Times New Roman" w:hAnsi="Times New Roman" w:cs="Times New Roman"/>
          <w:b/>
          <w:sz w:val="28"/>
          <w:szCs w:val="28"/>
        </w:rPr>
        <w:lastRenderedPageBreak/>
        <w:t>Глава 3 Проблемы регулирования  публичного предложения о выкупе акций в РФ и его совершенствование.</w:t>
      </w:r>
    </w:p>
    <w:p w:rsidR="00E90F20" w:rsidRDefault="00E90F20" w:rsidP="00E90F20">
      <w:pPr>
        <w:pStyle w:val="a7"/>
        <w:ind w:firstLine="696"/>
        <w:jc w:val="center"/>
        <w:rPr>
          <w:rFonts w:ascii="Times New Roman" w:hAnsi="Times New Roman" w:cs="Times New Roman"/>
          <w:b/>
          <w:sz w:val="28"/>
          <w:szCs w:val="28"/>
        </w:rPr>
      </w:pPr>
    </w:p>
    <w:p w:rsidR="00E90F20" w:rsidRDefault="00E90F20" w:rsidP="00E90F20">
      <w:pPr>
        <w:pStyle w:val="a7"/>
        <w:ind w:firstLine="696"/>
        <w:jc w:val="center"/>
        <w:rPr>
          <w:rFonts w:ascii="Times New Roman" w:hAnsi="Times New Roman" w:cs="Times New Roman"/>
          <w:b/>
          <w:sz w:val="28"/>
          <w:szCs w:val="28"/>
        </w:rPr>
      </w:pPr>
      <w:r>
        <w:rPr>
          <w:rFonts w:ascii="Times New Roman" w:hAnsi="Times New Roman" w:cs="Times New Roman"/>
          <w:b/>
          <w:sz w:val="28"/>
          <w:szCs w:val="28"/>
        </w:rPr>
        <w:t xml:space="preserve">§ 3.1. Проблемы регулирования </w:t>
      </w:r>
      <w:r w:rsidRPr="000730A5">
        <w:rPr>
          <w:rFonts w:ascii="Times New Roman" w:hAnsi="Times New Roman" w:cs="Times New Roman"/>
          <w:b/>
          <w:sz w:val="28"/>
          <w:szCs w:val="28"/>
        </w:rPr>
        <w:t xml:space="preserve"> публичного предложения о выкупе акций</w:t>
      </w:r>
      <w:r>
        <w:rPr>
          <w:rFonts w:ascii="Times New Roman" w:hAnsi="Times New Roman" w:cs="Times New Roman"/>
          <w:b/>
          <w:sz w:val="28"/>
          <w:szCs w:val="28"/>
        </w:rPr>
        <w:t xml:space="preserve"> в РФ</w:t>
      </w:r>
      <w:r w:rsidRPr="000730A5">
        <w:rPr>
          <w:rFonts w:ascii="Times New Roman" w:hAnsi="Times New Roman" w:cs="Times New Roman"/>
          <w:b/>
          <w:sz w:val="28"/>
          <w:szCs w:val="28"/>
        </w:rPr>
        <w:t>.</w:t>
      </w:r>
    </w:p>
    <w:p w:rsidR="00E90F20" w:rsidRDefault="00E90F20" w:rsidP="00E90F20">
      <w:pPr>
        <w:pStyle w:val="a7"/>
        <w:ind w:firstLine="696"/>
        <w:jc w:val="both"/>
        <w:rPr>
          <w:rFonts w:ascii="Times New Roman" w:hAnsi="Times New Roman" w:cs="Times New Roman"/>
          <w:b/>
          <w:sz w:val="28"/>
          <w:szCs w:val="28"/>
        </w:rPr>
      </w:pPr>
    </w:p>
    <w:p w:rsidR="00E90F20" w:rsidRPr="004767C4" w:rsidRDefault="00E90F20" w:rsidP="00E90F20">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Перед тем, как рассмотреть существующие проблемы регулирования публичного предложения о выкупе акций,</w:t>
      </w:r>
      <w:r w:rsidRPr="004835BB">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отметить, что введение современного института публичного предложения  в отечественное законодательство  </w:t>
      </w:r>
      <w:r>
        <w:rPr>
          <w:rFonts w:ascii="Times New Roman" w:hAnsi="Times New Roman" w:cs="Times New Roman"/>
          <w:sz w:val="28"/>
          <w:szCs w:val="28"/>
          <w:lang w:val="en-US"/>
        </w:rPr>
        <w:t>c</w:t>
      </w:r>
      <w:r>
        <w:rPr>
          <w:rFonts w:ascii="Times New Roman" w:hAnsi="Times New Roman" w:cs="Times New Roman"/>
          <w:sz w:val="28"/>
          <w:szCs w:val="28"/>
        </w:rPr>
        <w:t xml:space="preserve">  приняти</w:t>
      </w:r>
      <w:r w:rsidRPr="00494245">
        <w:rPr>
          <w:rFonts w:ascii="Times New Roman" w:hAnsi="Times New Roman" w:cs="Times New Roman"/>
          <w:sz w:val="28"/>
          <w:szCs w:val="28"/>
        </w:rPr>
        <w:t xml:space="preserve">ем </w:t>
      </w:r>
      <w:r>
        <w:rPr>
          <w:rFonts w:ascii="Times New Roman" w:hAnsi="Times New Roman" w:cs="Times New Roman"/>
          <w:sz w:val="28"/>
          <w:szCs w:val="28"/>
        </w:rPr>
        <w:t xml:space="preserve"> </w:t>
      </w:r>
      <w:r w:rsidRPr="00494834">
        <w:rPr>
          <w:rFonts w:ascii="Times New Roman" w:hAnsi="Times New Roman" w:cs="Times New Roman"/>
          <w:sz w:val="28"/>
          <w:szCs w:val="28"/>
        </w:rPr>
        <w:t>Федеральн</w:t>
      </w:r>
      <w:r>
        <w:rPr>
          <w:rFonts w:ascii="Times New Roman" w:hAnsi="Times New Roman" w:cs="Times New Roman"/>
          <w:sz w:val="28"/>
          <w:szCs w:val="28"/>
        </w:rPr>
        <w:t xml:space="preserve">ого </w:t>
      </w:r>
      <w:r w:rsidRPr="00494834">
        <w:rPr>
          <w:rFonts w:ascii="Times New Roman" w:hAnsi="Times New Roman" w:cs="Times New Roman"/>
          <w:sz w:val="28"/>
          <w:szCs w:val="28"/>
        </w:rPr>
        <w:t xml:space="preserve"> закон</w:t>
      </w:r>
      <w:r>
        <w:rPr>
          <w:rFonts w:ascii="Times New Roman" w:hAnsi="Times New Roman" w:cs="Times New Roman"/>
          <w:sz w:val="28"/>
          <w:szCs w:val="28"/>
        </w:rPr>
        <w:t>а от 05.01.2006 N 7-ФЗ «</w:t>
      </w:r>
      <w:r w:rsidRPr="00494834">
        <w:rPr>
          <w:rFonts w:ascii="Times New Roman" w:hAnsi="Times New Roman" w:cs="Times New Roman"/>
          <w:sz w:val="28"/>
          <w:szCs w:val="28"/>
        </w:rPr>
        <w:t>О внесении</w:t>
      </w:r>
      <w:r>
        <w:rPr>
          <w:rFonts w:ascii="Times New Roman" w:hAnsi="Times New Roman" w:cs="Times New Roman"/>
          <w:sz w:val="28"/>
          <w:szCs w:val="28"/>
        </w:rPr>
        <w:t xml:space="preserve"> изменений в Федеральный закон «</w:t>
      </w:r>
      <w:r w:rsidRPr="00494834">
        <w:rPr>
          <w:rFonts w:ascii="Times New Roman" w:hAnsi="Times New Roman" w:cs="Times New Roman"/>
          <w:sz w:val="28"/>
          <w:szCs w:val="28"/>
        </w:rPr>
        <w:t>Об акционерных обществах</w:t>
      </w:r>
      <w:r>
        <w:rPr>
          <w:rFonts w:ascii="Times New Roman" w:hAnsi="Times New Roman" w:cs="Times New Roman"/>
          <w:sz w:val="28"/>
          <w:szCs w:val="28"/>
        </w:rPr>
        <w:t>»</w:t>
      </w:r>
      <w:r w:rsidRPr="00494834">
        <w:rPr>
          <w:rFonts w:ascii="Times New Roman" w:hAnsi="Times New Roman" w:cs="Times New Roman"/>
          <w:sz w:val="28"/>
          <w:szCs w:val="28"/>
        </w:rPr>
        <w:t xml:space="preserve"> и некоторые другие законодательные акты Российской Федерации</w:t>
      </w:r>
      <w:r>
        <w:rPr>
          <w:rFonts w:ascii="Times New Roman" w:hAnsi="Times New Roman" w:cs="Times New Roman"/>
          <w:sz w:val="28"/>
          <w:szCs w:val="28"/>
        </w:rPr>
        <w:t>»</w:t>
      </w:r>
      <w:r>
        <w:rPr>
          <w:rStyle w:val="a5"/>
          <w:rFonts w:ascii="Times New Roman" w:hAnsi="Times New Roman" w:cs="Times New Roman"/>
          <w:sz w:val="28"/>
          <w:szCs w:val="28"/>
        </w:rPr>
        <w:footnoteReference w:id="147"/>
      </w:r>
      <w:r>
        <w:rPr>
          <w:rFonts w:ascii="Times New Roman" w:hAnsi="Times New Roman" w:cs="Times New Roman"/>
          <w:sz w:val="28"/>
          <w:szCs w:val="28"/>
        </w:rPr>
        <w:t xml:space="preserve">  вызвало противоречивые оценки среди исследователей корпоративного права, от  крайне негативных: «..н</w:t>
      </w:r>
      <w:r w:rsidRPr="00B92545">
        <w:rPr>
          <w:rFonts w:ascii="Times New Roman" w:hAnsi="Times New Roman" w:cs="Times New Roman"/>
          <w:sz w:val="28"/>
          <w:szCs w:val="28"/>
        </w:rPr>
        <w:t>ужно согласиться, что Закон, в том виде, в котором он был поспешно принят, явно сырой, плохо проработанный и имеет существенные недо</w:t>
      </w:r>
      <w:r>
        <w:rPr>
          <w:rFonts w:ascii="Times New Roman" w:hAnsi="Times New Roman" w:cs="Times New Roman"/>
          <w:sz w:val="28"/>
          <w:szCs w:val="28"/>
        </w:rPr>
        <w:t>статки, лежащие на поверхности.»</w:t>
      </w:r>
      <w:r>
        <w:rPr>
          <w:rStyle w:val="a5"/>
          <w:rFonts w:ascii="Times New Roman" w:hAnsi="Times New Roman" w:cs="Times New Roman"/>
          <w:sz w:val="28"/>
          <w:szCs w:val="28"/>
        </w:rPr>
        <w:footnoteReference w:id="148"/>
      </w:r>
      <w:r>
        <w:rPr>
          <w:rFonts w:ascii="Times New Roman" w:hAnsi="Times New Roman" w:cs="Times New Roman"/>
          <w:sz w:val="28"/>
          <w:szCs w:val="28"/>
        </w:rPr>
        <w:t>, до умеренно позитивных: «..о</w:t>
      </w:r>
      <w:r w:rsidRPr="00595561">
        <w:rPr>
          <w:rFonts w:ascii="Times New Roman" w:hAnsi="Times New Roman" w:cs="Times New Roman"/>
          <w:sz w:val="28"/>
          <w:szCs w:val="28"/>
        </w:rPr>
        <w:t>снову законодательного регулирования поглощений составляет модель централизованного заключения множества однотипных сделок купли-продажи или мены</w:t>
      </w:r>
      <w:r>
        <w:rPr>
          <w:rFonts w:ascii="Times New Roman" w:hAnsi="Times New Roman" w:cs="Times New Roman"/>
          <w:sz w:val="28"/>
          <w:szCs w:val="28"/>
        </w:rPr>
        <w:t xml:space="preserve"> …у</w:t>
      </w:r>
      <w:r w:rsidRPr="00595561">
        <w:rPr>
          <w:rFonts w:ascii="Times New Roman" w:hAnsi="Times New Roman" w:cs="Times New Roman"/>
          <w:sz w:val="28"/>
          <w:szCs w:val="28"/>
        </w:rPr>
        <w:t>казанная модель довольно последовательно реализуется Законом, который к тому же (и</w:t>
      </w:r>
      <w:r>
        <w:rPr>
          <w:rFonts w:ascii="Times New Roman" w:hAnsi="Times New Roman" w:cs="Times New Roman"/>
          <w:sz w:val="28"/>
          <w:szCs w:val="28"/>
        </w:rPr>
        <w:t xml:space="preserve"> это приятно удивляет) неплохо «</w:t>
      </w:r>
      <w:r w:rsidRPr="00595561">
        <w:rPr>
          <w:rFonts w:ascii="Times New Roman" w:hAnsi="Times New Roman" w:cs="Times New Roman"/>
          <w:sz w:val="28"/>
          <w:szCs w:val="28"/>
        </w:rPr>
        <w:t>вписан</w:t>
      </w:r>
      <w:r>
        <w:rPr>
          <w:rFonts w:ascii="Times New Roman" w:hAnsi="Times New Roman" w:cs="Times New Roman"/>
          <w:sz w:val="28"/>
          <w:szCs w:val="28"/>
        </w:rPr>
        <w:t>»</w:t>
      </w:r>
      <w:r w:rsidRPr="00595561">
        <w:rPr>
          <w:rFonts w:ascii="Times New Roman" w:hAnsi="Times New Roman" w:cs="Times New Roman"/>
          <w:sz w:val="28"/>
          <w:szCs w:val="28"/>
        </w:rPr>
        <w:t xml:space="preserve"> в логику действующего гражданского законодательства и Федерального закона от 26 декабря 199</w:t>
      </w:r>
      <w:r>
        <w:rPr>
          <w:rFonts w:ascii="Times New Roman" w:hAnsi="Times New Roman" w:cs="Times New Roman"/>
          <w:sz w:val="28"/>
          <w:szCs w:val="28"/>
        </w:rPr>
        <w:t>5 г. «Об акционерных обществах»..</w:t>
      </w:r>
      <w:r w:rsidRPr="00595561">
        <w:rPr>
          <w:rFonts w:ascii="Times New Roman" w:hAnsi="Times New Roman" w:cs="Times New Roman"/>
          <w:sz w:val="28"/>
          <w:szCs w:val="28"/>
        </w:rPr>
        <w:t>. Между тем</w:t>
      </w:r>
      <w:r>
        <w:rPr>
          <w:rFonts w:ascii="Times New Roman" w:hAnsi="Times New Roman" w:cs="Times New Roman"/>
          <w:sz w:val="28"/>
          <w:szCs w:val="28"/>
        </w:rPr>
        <w:t>,</w:t>
      </w:r>
      <w:r w:rsidRPr="00595561">
        <w:rPr>
          <w:rFonts w:ascii="Times New Roman" w:hAnsi="Times New Roman" w:cs="Times New Roman"/>
          <w:sz w:val="28"/>
          <w:szCs w:val="28"/>
        </w:rPr>
        <w:t xml:space="preserve"> его текст содержит ряд упущений и недочетов</w:t>
      </w:r>
      <w:r>
        <w:rPr>
          <w:rFonts w:ascii="Times New Roman" w:hAnsi="Times New Roman" w:cs="Times New Roman"/>
          <w:sz w:val="28"/>
          <w:szCs w:val="28"/>
        </w:rPr>
        <w:t>»</w:t>
      </w:r>
      <w:r>
        <w:rPr>
          <w:rStyle w:val="a5"/>
          <w:rFonts w:ascii="Times New Roman" w:hAnsi="Times New Roman" w:cs="Times New Roman"/>
          <w:sz w:val="28"/>
          <w:szCs w:val="28"/>
        </w:rPr>
        <w:footnoteReference w:id="149"/>
      </w:r>
      <w:r w:rsidRPr="00595561">
        <w:rPr>
          <w:rFonts w:ascii="Times New Roman" w:hAnsi="Times New Roman" w:cs="Times New Roman"/>
          <w:sz w:val="28"/>
          <w:szCs w:val="28"/>
        </w:rPr>
        <w:t>.</w:t>
      </w:r>
      <w:r>
        <w:rPr>
          <w:rFonts w:ascii="Times New Roman" w:hAnsi="Times New Roman" w:cs="Times New Roman"/>
          <w:sz w:val="28"/>
          <w:szCs w:val="28"/>
        </w:rPr>
        <w:t xml:space="preserve">  Не вдаваясь в суть полемики, связанной по большей части с теоретическими изысканиями в области корпоративного права, хочется  отметить, что  в настоящее время судебная практика, являющаяся индикатором эффективности тех или иных законодательных новелл,   выявила ряд  проблем, связанных с применением отечественного </w:t>
      </w:r>
      <w:r>
        <w:rPr>
          <w:rFonts w:ascii="Times New Roman" w:hAnsi="Times New Roman" w:cs="Times New Roman"/>
          <w:sz w:val="28"/>
          <w:szCs w:val="28"/>
        </w:rPr>
        <w:lastRenderedPageBreak/>
        <w:t>законодательства регулирующего публичное предложение, рассмотрение которых из них положено в основу обсуждаемого в настоящее время  проекта Постановления Пленума Высшего Арбитражного Суда Российской Федерации «О внесении дополнений в постановление Пленума Высшего Арбитражного Суда Российской Федерации от 18.11.2003 № 19 «О некоторых вопросах применения Федерального закона «Об акционерных обществах» (в части выкупа акций и применения главы XI.1)»</w:t>
      </w:r>
      <w:r>
        <w:rPr>
          <w:rStyle w:val="a5"/>
          <w:rFonts w:ascii="Times New Roman" w:hAnsi="Times New Roman" w:cs="Times New Roman"/>
          <w:sz w:val="28"/>
          <w:szCs w:val="28"/>
        </w:rPr>
        <w:footnoteReference w:id="150"/>
      </w:r>
      <w:r>
        <w:rPr>
          <w:rFonts w:ascii="Times New Roman" w:hAnsi="Times New Roman" w:cs="Times New Roman"/>
          <w:sz w:val="28"/>
          <w:szCs w:val="28"/>
        </w:rPr>
        <w:t xml:space="preserve"> (далее- проект Постановления Пленума ВАС РФ).  Не особо вдаваясь в    содержание  указанного документа, работа над которым продолжается в настоящее время, хочется отметить, что  проект Постановления Пленума ВАС РФ включил в себя множество вопросов, часто встречающихся в судебной практике, некоторые  из которых  уже получили свое разрешение на уровне Президиума ВАС РФ.  Между тем, понимая, что объем настоящей работы не позволяет  в должной мере рассмотреть все существующие  проблемы регулирования публичного предложения,  в том числе отраженные в проекте Постановления Пленума ВАС РФ,   хотелось бы  обратить внимание на некоторые   проблемы, которые либо еще не получили окончательного  разрешения в проекте Постановления Пленума ВАС РФ либо не отражены в нем вовсе.</w:t>
      </w:r>
    </w:p>
    <w:p w:rsidR="00E90F20" w:rsidRPr="00C755FE"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Правовые последствия  неисполнения приобретателем акций  обязанности по направлению публичного предложения. </w:t>
      </w:r>
      <w:r>
        <w:rPr>
          <w:rFonts w:ascii="Times New Roman" w:hAnsi="Times New Roman" w:cs="Times New Roman"/>
          <w:sz w:val="28"/>
          <w:szCs w:val="28"/>
        </w:rPr>
        <w:t>К</w:t>
      </w:r>
      <w:r w:rsidRPr="00C755FE">
        <w:rPr>
          <w:rFonts w:ascii="Times New Roman" w:hAnsi="Times New Roman" w:cs="Times New Roman"/>
          <w:sz w:val="28"/>
          <w:szCs w:val="28"/>
        </w:rPr>
        <w:t>ак было отмечено</w:t>
      </w:r>
      <w:r>
        <w:rPr>
          <w:rFonts w:ascii="Times New Roman" w:hAnsi="Times New Roman" w:cs="Times New Roman"/>
          <w:sz w:val="28"/>
          <w:szCs w:val="28"/>
        </w:rPr>
        <w:t xml:space="preserve"> в настоящей работе</w:t>
      </w:r>
      <w:r w:rsidRPr="00C755FE">
        <w:rPr>
          <w:rFonts w:ascii="Times New Roman" w:hAnsi="Times New Roman" w:cs="Times New Roman"/>
          <w:sz w:val="28"/>
          <w:szCs w:val="28"/>
        </w:rPr>
        <w:t xml:space="preserve">, </w:t>
      </w:r>
      <w:r>
        <w:rPr>
          <w:rFonts w:ascii="Times New Roman" w:hAnsi="Times New Roman" w:cs="Times New Roman"/>
          <w:sz w:val="28"/>
          <w:szCs w:val="28"/>
        </w:rPr>
        <w:t>публичное</w:t>
      </w:r>
      <w:r w:rsidRPr="00C755FE">
        <w:rPr>
          <w:rFonts w:ascii="Times New Roman" w:hAnsi="Times New Roman" w:cs="Times New Roman"/>
          <w:sz w:val="28"/>
          <w:szCs w:val="28"/>
        </w:rPr>
        <w:t xml:space="preserve"> предложение в широком значении представляет собой  способ защиты прав акционеров, как существующих, так и будущих</w:t>
      </w:r>
      <w:r w:rsidRPr="00C755FE">
        <w:rPr>
          <w:rFonts w:ascii="Times New Roman" w:hAnsi="Times New Roman" w:cs="Times New Roman"/>
          <w:sz w:val="28"/>
          <w:szCs w:val="28"/>
          <w:vertAlign w:val="superscript"/>
        </w:rPr>
        <w:footnoteReference w:id="151"/>
      </w:r>
      <w:r w:rsidRPr="00C755FE">
        <w:rPr>
          <w:rFonts w:ascii="Times New Roman" w:hAnsi="Times New Roman" w:cs="Times New Roman"/>
          <w:sz w:val="28"/>
          <w:szCs w:val="28"/>
        </w:rPr>
        <w:t>. С точки зрения  теории правоотношений</w:t>
      </w:r>
      <w:r>
        <w:rPr>
          <w:rFonts w:ascii="Times New Roman" w:hAnsi="Times New Roman" w:cs="Times New Roman"/>
          <w:sz w:val="28"/>
          <w:szCs w:val="28"/>
        </w:rPr>
        <w:t>,</w:t>
      </w:r>
      <w:r w:rsidRPr="00C755FE">
        <w:rPr>
          <w:rFonts w:ascii="Times New Roman" w:hAnsi="Times New Roman" w:cs="Times New Roman"/>
          <w:sz w:val="28"/>
          <w:szCs w:val="28"/>
        </w:rPr>
        <w:t xml:space="preserve"> </w:t>
      </w:r>
      <w:r>
        <w:rPr>
          <w:rFonts w:ascii="Times New Roman" w:hAnsi="Times New Roman" w:cs="Times New Roman"/>
          <w:sz w:val="28"/>
          <w:szCs w:val="28"/>
        </w:rPr>
        <w:t>указанный</w:t>
      </w:r>
      <w:r w:rsidRPr="00C755FE">
        <w:rPr>
          <w:rFonts w:ascii="Times New Roman" w:hAnsi="Times New Roman" w:cs="Times New Roman"/>
          <w:sz w:val="28"/>
          <w:szCs w:val="28"/>
        </w:rPr>
        <w:t xml:space="preserve"> способ защиты прав реализуется  посредством сложного юридического состава, центральное место в котором занимает смена контроля над акционерным </w:t>
      </w:r>
      <w:r w:rsidRPr="00C755FE">
        <w:rPr>
          <w:rFonts w:ascii="Times New Roman" w:hAnsi="Times New Roman" w:cs="Times New Roman"/>
          <w:sz w:val="28"/>
          <w:szCs w:val="28"/>
        </w:rPr>
        <w:lastRenderedPageBreak/>
        <w:t>обществом</w:t>
      </w:r>
      <w:r>
        <w:rPr>
          <w:rFonts w:ascii="Times New Roman" w:hAnsi="Times New Roman" w:cs="Times New Roman"/>
          <w:sz w:val="28"/>
          <w:szCs w:val="28"/>
        </w:rPr>
        <w:t>, р</w:t>
      </w:r>
      <w:r w:rsidRPr="00C755FE">
        <w:rPr>
          <w:rFonts w:ascii="Times New Roman" w:hAnsi="Times New Roman" w:cs="Times New Roman"/>
          <w:sz w:val="28"/>
          <w:szCs w:val="28"/>
        </w:rPr>
        <w:t xml:space="preserve">езультатом </w:t>
      </w:r>
      <w:r>
        <w:rPr>
          <w:rFonts w:ascii="Times New Roman" w:hAnsi="Times New Roman" w:cs="Times New Roman"/>
          <w:sz w:val="28"/>
          <w:szCs w:val="28"/>
        </w:rPr>
        <w:t>которой</w:t>
      </w:r>
      <w:r w:rsidRPr="00C755FE">
        <w:rPr>
          <w:rFonts w:ascii="Times New Roman" w:hAnsi="Times New Roman" w:cs="Times New Roman"/>
          <w:sz w:val="28"/>
          <w:szCs w:val="28"/>
        </w:rPr>
        <w:t xml:space="preserve"> является возникновение у акционеров права на защиту</w:t>
      </w:r>
      <w:r>
        <w:rPr>
          <w:rFonts w:ascii="Times New Roman" w:hAnsi="Times New Roman" w:cs="Times New Roman"/>
          <w:sz w:val="28"/>
          <w:szCs w:val="28"/>
        </w:rPr>
        <w:t xml:space="preserve"> в виде  </w:t>
      </w:r>
      <w:r w:rsidRPr="00C755FE">
        <w:rPr>
          <w:rFonts w:ascii="Times New Roman" w:hAnsi="Times New Roman" w:cs="Times New Roman"/>
          <w:sz w:val="28"/>
          <w:szCs w:val="28"/>
        </w:rPr>
        <w:t xml:space="preserve"> </w:t>
      </w:r>
      <w:r>
        <w:rPr>
          <w:rFonts w:ascii="Times New Roman" w:hAnsi="Times New Roman" w:cs="Times New Roman"/>
          <w:sz w:val="28"/>
          <w:szCs w:val="28"/>
        </w:rPr>
        <w:t xml:space="preserve">реализации </w:t>
      </w:r>
      <w:r w:rsidRPr="00C755FE">
        <w:rPr>
          <w:rFonts w:ascii="Times New Roman" w:hAnsi="Times New Roman" w:cs="Times New Roman"/>
          <w:sz w:val="28"/>
          <w:szCs w:val="28"/>
        </w:rPr>
        <w:t>возможност</w:t>
      </w:r>
      <w:r>
        <w:rPr>
          <w:rFonts w:ascii="Times New Roman" w:hAnsi="Times New Roman" w:cs="Times New Roman"/>
          <w:sz w:val="28"/>
          <w:szCs w:val="28"/>
        </w:rPr>
        <w:t xml:space="preserve">и по </w:t>
      </w:r>
      <w:r w:rsidRPr="00C755FE">
        <w:rPr>
          <w:rFonts w:ascii="Times New Roman" w:hAnsi="Times New Roman" w:cs="Times New Roman"/>
          <w:sz w:val="28"/>
          <w:szCs w:val="28"/>
        </w:rPr>
        <w:t xml:space="preserve"> продаж</w:t>
      </w:r>
      <w:r>
        <w:rPr>
          <w:rFonts w:ascii="Times New Roman" w:hAnsi="Times New Roman" w:cs="Times New Roman"/>
          <w:sz w:val="28"/>
          <w:szCs w:val="28"/>
        </w:rPr>
        <w:t>е принадлежащих им акций</w:t>
      </w:r>
      <w:r w:rsidRPr="00C755FE">
        <w:rPr>
          <w:rFonts w:ascii="Times New Roman" w:hAnsi="Times New Roman" w:cs="Times New Roman"/>
          <w:sz w:val="28"/>
          <w:szCs w:val="28"/>
        </w:rPr>
        <w:t>,</w:t>
      </w:r>
      <w:r>
        <w:rPr>
          <w:rFonts w:ascii="Times New Roman" w:hAnsi="Times New Roman" w:cs="Times New Roman"/>
          <w:sz w:val="28"/>
          <w:szCs w:val="28"/>
        </w:rPr>
        <w:t xml:space="preserve"> включающей </w:t>
      </w:r>
      <w:r w:rsidRPr="00C755FE">
        <w:rPr>
          <w:rFonts w:ascii="Times New Roman" w:hAnsi="Times New Roman" w:cs="Times New Roman"/>
          <w:sz w:val="28"/>
          <w:szCs w:val="28"/>
        </w:rPr>
        <w:t xml:space="preserve"> в себя следующие элементы: 1) возможность совершения  действий, направленных на проведение процедуры выкупа  акций, в том числе акцепт обязательного предложения (собственные действия); 2) возможность требова</w:t>
      </w:r>
      <w:r>
        <w:rPr>
          <w:rFonts w:ascii="Times New Roman" w:hAnsi="Times New Roman" w:cs="Times New Roman"/>
          <w:sz w:val="28"/>
          <w:szCs w:val="28"/>
        </w:rPr>
        <w:t>ния</w:t>
      </w:r>
      <w:r w:rsidRPr="00C755FE">
        <w:rPr>
          <w:rFonts w:ascii="Times New Roman" w:hAnsi="Times New Roman" w:cs="Times New Roman"/>
          <w:sz w:val="28"/>
          <w:szCs w:val="28"/>
        </w:rPr>
        <w:t xml:space="preserve"> от приобретателя направления обязательного предложения (действия обязанных лиц)</w:t>
      </w:r>
      <w:r w:rsidRPr="00C755FE">
        <w:rPr>
          <w:rFonts w:ascii="Times New Roman" w:hAnsi="Times New Roman" w:cs="Times New Roman"/>
          <w:sz w:val="28"/>
          <w:szCs w:val="28"/>
          <w:vertAlign w:val="superscript"/>
        </w:rPr>
        <w:footnoteReference w:id="152"/>
      </w:r>
      <w:r w:rsidRPr="00C755FE">
        <w:rPr>
          <w:rFonts w:ascii="Times New Roman" w:hAnsi="Times New Roman" w:cs="Times New Roman"/>
          <w:sz w:val="28"/>
          <w:szCs w:val="28"/>
        </w:rPr>
        <w:t>.</w:t>
      </w:r>
      <w:r>
        <w:rPr>
          <w:rFonts w:ascii="Times New Roman" w:hAnsi="Times New Roman" w:cs="Times New Roman"/>
          <w:sz w:val="28"/>
          <w:szCs w:val="28"/>
        </w:rPr>
        <w:t xml:space="preserve"> </w:t>
      </w:r>
      <w:r w:rsidRPr="00C755FE">
        <w:rPr>
          <w:rFonts w:ascii="Times New Roman" w:hAnsi="Times New Roman" w:cs="Times New Roman"/>
          <w:sz w:val="28"/>
          <w:szCs w:val="28"/>
        </w:rPr>
        <w:t>Нал</w:t>
      </w:r>
      <w:r>
        <w:rPr>
          <w:rFonts w:ascii="Times New Roman" w:hAnsi="Times New Roman" w:cs="Times New Roman"/>
          <w:sz w:val="28"/>
          <w:szCs w:val="28"/>
        </w:rPr>
        <w:t>ичие права требования направления</w:t>
      </w:r>
      <w:r w:rsidRPr="00C755FE">
        <w:rPr>
          <w:rFonts w:ascii="Times New Roman" w:hAnsi="Times New Roman" w:cs="Times New Roman"/>
          <w:sz w:val="28"/>
          <w:szCs w:val="28"/>
        </w:rPr>
        <w:t xml:space="preserve"> обязательного предложения подразумевает под собой</w:t>
      </w:r>
      <w:r w:rsidRPr="00E553BB">
        <w:rPr>
          <w:rFonts w:ascii="Times New Roman" w:hAnsi="Times New Roman" w:cs="Times New Roman"/>
          <w:sz w:val="28"/>
          <w:szCs w:val="28"/>
        </w:rPr>
        <w:t xml:space="preserve"> </w:t>
      </w:r>
      <w:r>
        <w:rPr>
          <w:rFonts w:ascii="Times New Roman" w:hAnsi="Times New Roman" w:cs="Times New Roman"/>
          <w:sz w:val="28"/>
          <w:szCs w:val="28"/>
        </w:rPr>
        <w:t>его</w:t>
      </w:r>
      <w:r w:rsidRPr="00C755FE">
        <w:rPr>
          <w:rFonts w:ascii="Times New Roman" w:hAnsi="Times New Roman" w:cs="Times New Roman"/>
          <w:sz w:val="28"/>
          <w:szCs w:val="28"/>
        </w:rPr>
        <w:t xml:space="preserve"> обеспечение</w:t>
      </w:r>
      <w:r>
        <w:rPr>
          <w:rFonts w:ascii="Times New Roman" w:hAnsi="Times New Roman" w:cs="Times New Roman"/>
          <w:sz w:val="28"/>
          <w:szCs w:val="28"/>
        </w:rPr>
        <w:t xml:space="preserve">, в том числе </w:t>
      </w:r>
      <w:r w:rsidRPr="00C755FE">
        <w:rPr>
          <w:rFonts w:ascii="Times New Roman" w:hAnsi="Times New Roman" w:cs="Times New Roman"/>
          <w:sz w:val="28"/>
          <w:szCs w:val="28"/>
        </w:rPr>
        <w:t xml:space="preserve"> принудительной силой государства, предусматривающей, в частности, возможность обращения  в суд для понуждения приобретателя направить </w:t>
      </w:r>
      <w:r>
        <w:rPr>
          <w:rFonts w:ascii="Times New Roman" w:hAnsi="Times New Roman" w:cs="Times New Roman"/>
          <w:sz w:val="28"/>
          <w:szCs w:val="28"/>
        </w:rPr>
        <w:t>такое</w:t>
      </w:r>
      <w:r w:rsidRPr="00C755FE">
        <w:rPr>
          <w:rFonts w:ascii="Times New Roman" w:hAnsi="Times New Roman" w:cs="Times New Roman"/>
          <w:sz w:val="28"/>
          <w:szCs w:val="28"/>
        </w:rPr>
        <w:t xml:space="preserve"> предложение акционерам компании. Однако, </w:t>
      </w:r>
      <w:r>
        <w:rPr>
          <w:rFonts w:ascii="Times New Roman" w:hAnsi="Times New Roman" w:cs="Times New Roman"/>
          <w:sz w:val="28"/>
          <w:szCs w:val="28"/>
        </w:rPr>
        <w:t xml:space="preserve"> </w:t>
      </w:r>
      <w:r w:rsidRPr="00C755FE">
        <w:rPr>
          <w:rFonts w:ascii="Times New Roman" w:hAnsi="Times New Roman" w:cs="Times New Roman"/>
          <w:sz w:val="28"/>
          <w:szCs w:val="28"/>
        </w:rPr>
        <w:t xml:space="preserve">имеющаяся в настоящее время судебная практика </w:t>
      </w:r>
      <w:r>
        <w:rPr>
          <w:rFonts w:ascii="Times New Roman" w:hAnsi="Times New Roman" w:cs="Times New Roman"/>
          <w:sz w:val="28"/>
          <w:szCs w:val="28"/>
        </w:rPr>
        <w:t>пошла</w:t>
      </w:r>
      <w:r w:rsidRPr="00C755FE">
        <w:rPr>
          <w:rFonts w:ascii="Times New Roman" w:hAnsi="Times New Roman" w:cs="Times New Roman"/>
          <w:sz w:val="28"/>
          <w:szCs w:val="28"/>
        </w:rPr>
        <w:t xml:space="preserve"> по другому пути, </w:t>
      </w:r>
      <w:r>
        <w:rPr>
          <w:rFonts w:ascii="Times New Roman" w:hAnsi="Times New Roman" w:cs="Times New Roman"/>
          <w:sz w:val="28"/>
          <w:szCs w:val="28"/>
        </w:rPr>
        <w:t xml:space="preserve">суды </w:t>
      </w:r>
      <w:r w:rsidRPr="00C755FE">
        <w:rPr>
          <w:rFonts w:ascii="Times New Roman" w:hAnsi="Times New Roman" w:cs="Times New Roman"/>
          <w:sz w:val="28"/>
          <w:szCs w:val="28"/>
        </w:rPr>
        <w:t>отказыва</w:t>
      </w:r>
      <w:r>
        <w:rPr>
          <w:rFonts w:ascii="Times New Roman" w:hAnsi="Times New Roman" w:cs="Times New Roman"/>
          <w:sz w:val="28"/>
          <w:szCs w:val="28"/>
        </w:rPr>
        <w:t>ют</w:t>
      </w:r>
      <w:r w:rsidRPr="00C755FE">
        <w:rPr>
          <w:rFonts w:ascii="Times New Roman" w:hAnsi="Times New Roman" w:cs="Times New Roman"/>
          <w:sz w:val="28"/>
          <w:szCs w:val="28"/>
        </w:rPr>
        <w:t xml:space="preserve"> в удовлетворении требований акционеров, о понуждении  приобрет</w:t>
      </w:r>
      <w:r>
        <w:rPr>
          <w:rFonts w:ascii="Times New Roman" w:hAnsi="Times New Roman" w:cs="Times New Roman"/>
          <w:sz w:val="28"/>
          <w:szCs w:val="28"/>
        </w:rPr>
        <w:t>ателя</w:t>
      </w:r>
      <w:r w:rsidRPr="00C755FE">
        <w:rPr>
          <w:rFonts w:ascii="Times New Roman" w:hAnsi="Times New Roman" w:cs="Times New Roman"/>
          <w:sz w:val="28"/>
          <w:szCs w:val="28"/>
        </w:rPr>
        <w:t xml:space="preserve"> более 30% акций акционерного общества направить обязательное предложение оставшимся акционерам, </w:t>
      </w:r>
      <w:r>
        <w:rPr>
          <w:rFonts w:ascii="Times New Roman" w:hAnsi="Times New Roman" w:cs="Times New Roman"/>
          <w:sz w:val="28"/>
          <w:szCs w:val="28"/>
        </w:rPr>
        <w:t xml:space="preserve"> по тому основанию</w:t>
      </w:r>
      <w:r w:rsidRPr="00C755FE">
        <w:rPr>
          <w:rFonts w:ascii="Times New Roman" w:hAnsi="Times New Roman" w:cs="Times New Roman"/>
          <w:sz w:val="28"/>
          <w:szCs w:val="28"/>
        </w:rPr>
        <w:t>,</w:t>
      </w:r>
      <w:r>
        <w:rPr>
          <w:rFonts w:ascii="Times New Roman" w:hAnsi="Times New Roman" w:cs="Times New Roman"/>
          <w:sz w:val="28"/>
          <w:szCs w:val="28"/>
        </w:rPr>
        <w:t xml:space="preserve"> что </w:t>
      </w:r>
      <w:r w:rsidRPr="00C755FE">
        <w:rPr>
          <w:rFonts w:ascii="Times New Roman" w:hAnsi="Times New Roman" w:cs="Times New Roman"/>
          <w:sz w:val="28"/>
          <w:szCs w:val="28"/>
        </w:rPr>
        <w:t xml:space="preserve">   неисполнени</w:t>
      </w:r>
      <w:r>
        <w:rPr>
          <w:rFonts w:ascii="Times New Roman" w:hAnsi="Times New Roman" w:cs="Times New Roman"/>
          <w:sz w:val="28"/>
          <w:szCs w:val="28"/>
        </w:rPr>
        <w:t>е</w:t>
      </w:r>
      <w:r w:rsidRPr="00C755FE">
        <w:rPr>
          <w:rFonts w:ascii="Times New Roman" w:hAnsi="Times New Roman" w:cs="Times New Roman"/>
          <w:sz w:val="28"/>
          <w:szCs w:val="28"/>
        </w:rPr>
        <w:t xml:space="preserve"> указанной обязанности </w:t>
      </w:r>
      <w:r>
        <w:rPr>
          <w:rFonts w:ascii="Times New Roman" w:hAnsi="Times New Roman" w:cs="Times New Roman"/>
          <w:sz w:val="28"/>
          <w:szCs w:val="28"/>
        </w:rPr>
        <w:t>влечет</w:t>
      </w:r>
      <w:r w:rsidRPr="00C755FE">
        <w:rPr>
          <w:rFonts w:ascii="Times New Roman" w:hAnsi="Times New Roman" w:cs="Times New Roman"/>
          <w:sz w:val="28"/>
          <w:szCs w:val="28"/>
        </w:rPr>
        <w:t xml:space="preserve">  специальные  правовые последствия, а именно ограничение количества акций, которыми такое лицо и его </w:t>
      </w:r>
      <w:proofErr w:type="spellStart"/>
      <w:r w:rsidRPr="00C755FE">
        <w:rPr>
          <w:rFonts w:ascii="Times New Roman" w:hAnsi="Times New Roman" w:cs="Times New Roman"/>
          <w:sz w:val="28"/>
          <w:szCs w:val="28"/>
        </w:rPr>
        <w:t>аффилированные</w:t>
      </w:r>
      <w:proofErr w:type="spellEnd"/>
      <w:r w:rsidRPr="00C755FE">
        <w:rPr>
          <w:rFonts w:ascii="Times New Roman" w:hAnsi="Times New Roman" w:cs="Times New Roman"/>
          <w:sz w:val="28"/>
          <w:szCs w:val="28"/>
        </w:rPr>
        <w:t xml:space="preserve"> лица вправе голосовать до даты направления обязательного предложения (пункт 6 ст.84.2 Закона)</w:t>
      </w:r>
      <w:r w:rsidRPr="00C755FE">
        <w:rPr>
          <w:rFonts w:ascii="Times New Roman" w:hAnsi="Times New Roman" w:cs="Times New Roman"/>
          <w:sz w:val="28"/>
          <w:szCs w:val="28"/>
          <w:vertAlign w:val="superscript"/>
        </w:rPr>
        <w:footnoteReference w:id="153"/>
      </w:r>
      <w:r w:rsidRPr="00C755FE">
        <w:rPr>
          <w:rFonts w:ascii="Times New Roman" w:hAnsi="Times New Roman" w:cs="Times New Roman"/>
          <w:sz w:val="28"/>
          <w:szCs w:val="28"/>
        </w:rPr>
        <w:t xml:space="preserve">.  </w:t>
      </w:r>
      <w:r>
        <w:rPr>
          <w:rFonts w:ascii="Times New Roman" w:hAnsi="Times New Roman" w:cs="Times New Roman"/>
          <w:sz w:val="28"/>
          <w:szCs w:val="28"/>
        </w:rPr>
        <w:t xml:space="preserve">Совершенно ясно, что судебное  ограничение способов защиты, предназначенных для защиты  акционеров, в случае нарушения их прав, не соответствует </w:t>
      </w:r>
      <w:r w:rsidRPr="00C755FE">
        <w:rPr>
          <w:rFonts w:ascii="Times New Roman" w:hAnsi="Times New Roman" w:cs="Times New Roman"/>
          <w:sz w:val="28"/>
          <w:szCs w:val="28"/>
        </w:rPr>
        <w:t xml:space="preserve"> ст. 12 ГК РФ</w:t>
      </w:r>
      <w:r>
        <w:rPr>
          <w:rFonts w:ascii="Times New Roman" w:hAnsi="Times New Roman" w:cs="Times New Roman"/>
          <w:sz w:val="28"/>
          <w:szCs w:val="28"/>
        </w:rPr>
        <w:t xml:space="preserve"> и  не </w:t>
      </w:r>
      <w:r w:rsidRPr="00C755FE">
        <w:rPr>
          <w:rFonts w:ascii="Times New Roman" w:hAnsi="Times New Roman" w:cs="Times New Roman"/>
          <w:sz w:val="28"/>
          <w:szCs w:val="28"/>
        </w:rPr>
        <w:t>позвол</w:t>
      </w:r>
      <w:r>
        <w:rPr>
          <w:rFonts w:ascii="Times New Roman" w:hAnsi="Times New Roman" w:cs="Times New Roman"/>
          <w:sz w:val="28"/>
          <w:szCs w:val="28"/>
        </w:rPr>
        <w:t>яе</w:t>
      </w:r>
      <w:r w:rsidRPr="00C755FE">
        <w:rPr>
          <w:rFonts w:ascii="Times New Roman" w:hAnsi="Times New Roman" w:cs="Times New Roman"/>
          <w:sz w:val="28"/>
          <w:szCs w:val="28"/>
        </w:rPr>
        <w:t>т эффективно защи</w:t>
      </w:r>
      <w:r>
        <w:rPr>
          <w:rFonts w:ascii="Times New Roman" w:hAnsi="Times New Roman" w:cs="Times New Roman"/>
          <w:sz w:val="28"/>
          <w:szCs w:val="28"/>
        </w:rPr>
        <w:t>ти</w:t>
      </w:r>
      <w:r w:rsidRPr="00C755FE">
        <w:rPr>
          <w:rFonts w:ascii="Times New Roman" w:hAnsi="Times New Roman" w:cs="Times New Roman"/>
          <w:sz w:val="28"/>
          <w:szCs w:val="28"/>
        </w:rPr>
        <w:t xml:space="preserve">ть права </w:t>
      </w:r>
      <w:proofErr w:type="spellStart"/>
      <w:r w:rsidRPr="00C755FE">
        <w:rPr>
          <w:rFonts w:ascii="Times New Roman" w:hAnsi="Times New Roman" w:cs="Times New Roman"/>
          <w:sz w:val="28"/>
          <w:szCs w:val="28"/>
        </w:rPr>
        <w:t>миноритарных</w:t>
      </w:r>
      <w:proofErr w:type="spellEnd"/>
      <w:r w:rsidRPr="00C755FE">
        <w:rPr>
          <w:rFonts w:ascii="Times New Roman" w:hAnsi="Times New Roman" w:cs="Times New Roman"/>
          <w:sz w:val="28"/>
          <w:szCs w:val="28"/>
        </w:rPr>
        <w:t xml:space="preserve"> акционеров. Не сложно заметить путем арифметических подсчетов, что </w:t>
      </w:r>
      <w:r>
        <w:rPr>
          <w:rFonts w:ascii="Times New Roman" w:hAnsi="Times New Roman" w:cs="Times New Roman"/>
          <w:sz w:val="28"/>
          <w:szCs w:val="28"/>
        </w:rPr>
        <w:t>указанное</w:t>
      </w:r>
      <w:r w:rsidRPr="00C755FE">
        <w:rPr>
          <w:rFonts w:ascii="Times New Roman" w:hAnsi="Times New Roman" w:cs="Times New Roman"/>
          <w:sz w:val="28"/>
          <w:szCs w:val="28"/>
        </w:rPr>
        <w:t xml:space="preserve">  обстоятельство позвол</w:t>
      </w:r>
      <w:r>
        <w:rPr>
          <w:rFonts w:ascii="Times New Roman" w:hAnsi="Times New Roman" w:cs="Times New Roman"/>
          <w:sz w:val="28"/>
          <w:szCs w:val="28"/>
        </w:rPr>
        <w:t>яе</w:t>
      </w:r>
      <w:r w:rsidRPr="00C755FE">
        <w:rPr>
          <w:rFonts w:ascii="Times New Roman" w:hAnsi="Times New Roman" w:cs="Times New Roman"/>
          <w:sz w:val="28"/>
          <w:szCs w:val="28"/>
        </w:rPr>
        <w:t>т  фактическому приобретателю мажоритарного пакета акций (</w:t>
      </w:r>
      <w:r>
        <w:rPr>
          <w:rFonts w:ascii="Times New Roman" w:hAnsi="Times New Roman" w:cs="Times New Roman"/>
          <w:sz w:val="28"/>
          <w:szCs w:val="28"/>
        </w:rPr>
        <w:t>например</w:t>
      </w:r>
      <w:r w:rsidRPr="00C755FE">
        <w:rPr>
          <w:rFonts w:ascii="Times New Roman" w:hAnsi="Times New Roman" w:cs="Times New Roman"/>
          <w:sz w:val="28"/>
          <w:szCs w:val="28"/>
        </w:rPr>
        <w:t xml:space="preserve"> 80%) </w:t>
      </w:r>
      <w:r>
        <w:rPr>
          <w:rFonts w:ascii="Times New Roman" w:hAnsi="Times New Roman" w:cs="Times New Roman"/>
          <w:sz w:val="28"/>
          <w:szCs w:val="28"/>
        </w:rPr>
        <w:t xml:space="preserve"> </w:t>
      </w:r>
      <w:r w:rsidRPr="00C755FE">
        <w:rPr>
          <w:rFonts w:ascii="Times New Roman" w:hAnsi="Times New Roman" w:cs="Times New Roman"/>
          <w:sz w:val="28"/>
          <w:szCs w:val="28"/>
        </w:rPr>
        <w:t xml:space="preserve">осуществлять </w:t>
      </w:r>
      <w:r w:rsidRPr="00C755FE">
        <w:rPr>
          <w:rFonts w:ascii="Times New Roman" w:hAnsi="Times New Roman" w:cs="Times New Roman"/>
          <w:sz w:val="28"/>
          <w:szCs w:val="28"/>
        </w:rPr>
        <w:lastRenderedPageBreak/>
        <w:t>фактический контроль над компанией и без направления обязательного предложения</w:t>
      </w:r>
      <w:r>
        <w:rPr>
          <w:rFonts w:ascii="Times New Roman" w:hAnsi="Times New Roman" w:cs="Times New Roman"/>
          <w:sz w:val="28"/>
          <w:szCs w:val="28"/>
        </w:rPr>
        <w:t xml:space="preserve"> ее акционерам</w:t>
      </w:r>
      <w:r w:rsidRPr="00C755FE">
        <w:rPr>
          <w:rFonts w:ascii="Times New Roman" w:hAnsi="Times New Roman" w:cs="Times New Roman"/>
          <w:sz w:val="28"/>
          <w:szCs w:val="28"/>
        </w:rPr>
        <w:t>.</w:t>
      </w:r>
    </w:p>
    <w:p w:rsidR="00E90F20" w:rsidRPr="00C755FE"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sidRPr="00C755FE">
        <w:rPr>
          <w:rFonts w:ascii="Times New Roman" w:hAnsi="Times New Roman" w:cs="Times New Roman"/>
          <w:sz w:val="28"/>
          <w:szCs w:val="28"/>
        </w:rPr>
        <w:t>В настоящее время ВАС</w:t>
      </w:r>
      <w:r>
        <w:rPr>
          <w:rFonts w:ascii="Times New Roman" w:hAnsi="Times New Roman" w:cs="Times New Roman"/>
          <w:sz w:val="28"/>
          <w:szCs w:val="28"/>
        </w:rPr>
        <w:t xml:space="preserve"> РФ</w:t>
      </w:r>
      <w:r w:rsidRPr="00C755FE">
        <w:rPr>
          <w:rFonts w:ascii="Times New Roman" w:hAnsi="Times New Roman" w:cs="Times New Roman"/>
          <w:sz w:val="28"/>
          <w:szCs w:val="28"/>
        </w:rPr>
        <w:t xml:space="preserve"> </w:t>
      </w:r>
      <w:r>
        <w:rPr>
          <w:rFonts w:ascii="Times New Roman" w:hAnsi="Times New Roman" w:cs="Times New Roman"/>
          <w:sz w:val="28"/>
          <w:szCs w:val="28"/>
        </w:rPr>
        <w:t>пытается изменить</w:t>
      </w:r>
      <w:r w:rsidRPr="00C755FE">
        <w:rPr>
          <w:rFonts w:ascii="Times New Roman" w:hAnsi="Times New Roman" w:cs="Times New Roman"/>
          <w:sz w:val="28"/>
          <w:szCs w:val="28"/>
        </w:rPr>
        <w:t xml:space="preserve"> «свое»  отношение к указанной проблеме</w:t>
      </w:r>
      <w:r>
        <w:rPr>
          <w:rFonts w:ascii="Times New Roman" w:hAnsi="Times New Roman" w:cs="Times New Roman"/>
          <w:sz w:val="28"/>
          <w:szCs w:val="28"/>
        </w:rPr>
        <w:t xml:space="preserve">, отметив </w:t>
      </w:r>
      <w:r w:rsidRPr="00C755FE">
        <w:rPr>
          <w:rFonts w:ascii="Times New Roman" w:hAnsi="Times New Roman" w:cs="Times New Roman"/>
          <w:sz w:val="28"/>
          <w:szCs w:val="28"/>
        </w:rPr>
        <w:t xml:space="preserve"> в </w:t>
      </w:r>
      <w:r>
        <w:rPr>
          <w:rFonts w:ascii="Times New Roman" w:hAnsi="Times New Roman" w:cs="Times New Roman"/>
          <w:sz w:val="28"/>
          <w:szCs w:val="28"/>
        </w:rPr>
        <w:t xml:space="preserve"> п.36.9. проекта Постановления Пленума ВАС РФ</w:t>
      </w:r>
      <w:r w:rsidRPr="00C755FE">
        <w:rPr>
          <w:rFonts w:ascii="Times New Roman" w:hAnsi="Times New Roman" w:cs="Times New Roman"/>
          <w:sz w:val="28"/>
          <w:szCs w:val="28"/>
        </w:rPr>
        <w:t>, что в случае уклонения</w:t>
      </w:r>
      <w:r>
        <w:rPr>
          <w:rFonts w:ascii="Times New Roman" w:hAnsi="Times New Roman" w:cs="Times New Roman"/>
          <w:sz w:val="28"/>
          <w:szCs w:val="28"/>
        </w:rPr>
        <w:t xml:space="preserve"> приобретателя акций</w:t>
      </w:r>
      <w:r w:rsidRPr="00C755FE">
        <w:rPr>
          <w:rFonts w:ascii="Times New Roman" w:hAnsi="Times New Roman" w:cs="Times New Roman"/>
          <w:sz w:val="28"/>
          <w:szCs w:val="28"/>
        </w:rPr>
        <w:t xml:space="preserve"> от направления обязательного предложения, владельцы ценных бумаг вправе обратиться в суд с требованиями о</w:t>
      </w:r>
      <w:r>
        <w:rPr>
          <w:rFonts w:ascii="Times New Roman" w:hAnsi="Times New Roman" w:cs="Times New Roman"/>
          <w:sz w:val="28"/>
          <w:szCs w:val="28"/>
        </w:rPr>
        <w:t xml:space="preserve"> понуждении</w:t>
      </w:r>
      <w:r w:rsidRPr="00C755FE">
        <w:rPr>
          <w:rFonts w:ascii="Times New Roman" w:hAnsi="Times New Roman" w:cs="Times New Roman"/>
          <w:sz w:val="28"/>
          <w:szCs w:val="28"/>
        </w:rPr>
        <w:t xml:space="preserve"> выкупить акции к любому из </w:t>
      </w:r>
      <w:proofErr w:type="spellStart"/>
      <w:r w:rsidRPr="00C755FE">
        <w:rPr>
          <w:rFonts w:ascii="Times New Roman" w:hAnsi="Times New Roman" w:cs="Times New Roman"/>
          <w:sz w:val="28"/>
          <w:szCs w:val="28"/>
        </w:rPr>
        <w:t>аффилированных</w:t>
      </w:r>
      <w:proofErr w:type="spellEnd"/>
      <w:r w:rsidRPr="00C755FE">
        <w:rPr>
          <w:rFonts w:ascii="Times New Roman" w:hAnsi="Times New Roman" w:cs="Times New Roman"/>
          <w:sz w:val="28"/>
          <w:szCs w:val="28"/>
        </w:rPr>
        <w:t xml:space="preserve"> лиц, совместно приобретших свыше 30% акций компании-цели. </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Правовые последствия отсутствия  регулирования в  Законе об акционерных обществах порядка взаимодействия  органов  управления компании-цели. </w:t>
      </w:r>
      <w:r>
        <w:rPr>
          <w:rFonts w:ascii="Times New Roman" w:hAnsi="Times New Roman" w:cs="Times New Roman"/>
          <w:sz w:val="28"/>
          <w:szCs w:val="28"/>
        </w:rPr>
        <w:t xml:space="preserve">Существующий пробел в Законе об акционерных обществах, в части отсутствия подробного регулирования   обязанностей органов управления компании-цели (имеются ввиду- совет директоров и исполнительные органы), не позволяет в должной мере защитить  права акционеров компании-цели, а также потенциального  приобретателя ценных бумаг, который подчас подлежит не меньшей защите от недобросовестного действия органов общества. Так, приобретатель, направивший соответствующее требованиям законодательства публичное предложение, предполагает что общество, надлежащим образом доведет указанное предложение до сведения   акционеров,  для того, чтобы последние могли принять необходимое решение в отношении принадлежащих им акций.  В соответствии с </w:t>
      </w:r>
      <w:r w:rsidRPr="00D85DAD">
        <w:rPr>
          <w:rFonts w:ascii="Times New Roman" w:hAnsi="Times New Roman" w:cs="Times New Roman"/>
          <w:sz w:val="28"/>
          <w:szCs w:val="28"/>
        </w:rPr>
        <w:t xml:space="preserve">п.1 ст.84.3 Закона об акционерных обществах, </w:t>
      </w:r>
      <w:r>
        <w:rPr>
          <w:rFonts w:ascii="Times New Roman" w:hAnsi="Times New Roman" w:cs="Times New Roman"/>
          <w:sz w:val="28"/>
          <w:szCs w:val="28"/>
        </w:rPr>
        <w:t xml:space="preserve">  </w:t>
      </w:r>
      <w:r w:rsidRPr="00D85DAD">
        <w:rPr>
          <w:rFonts w:ascii="Times New Roman" w:hAnsi="Times New Roman" w:cs="Times New Roman"/>
          <w:sz w:val="28"/>
          <w:szCs w:val="28"/>
        </w:rPr>
        <w:t>после поступления в компанию-цель публичного п</w:t>
      </w:r>
      <w:r>
        <w:rPr>
          <w:rFonts w:ascii="Times New Roman" w:hAnsi="Times New Roman" w:cs="Times New Roman"/>
          <w:sz w:val="28"/>
          <w:szCs w:val="28"/>
        </w:rPr>
        <w:t xml:space="preserve">редложения,  на совет директоров компании возлагается обязанность по  </w:t>
      </w:r>
      <w:r w:rsidRPr="00D85DAD">
        <w:rPr>
          <w:rFonts w:ascii="Times New Roman" w:hAnsi="Times New Roman" w:cs="Times New Roman"/>
          <w:sz w:val="28"/>
          <w:szCs w:val="28"/>
        </w:rPr>
        <w:t>принят</w:t>
      </w:r>
      <w:r>
        <w:rPr>
          <w:rFonts w:ascii="Times New Roman" w:hAnsi="Times New Roman" w:cs="Times New Roman"/>
          <w:sz w:val="28"/>
          <w:szCs w:val="28"/>
        </w:rPr>
        <w:t xml:space="preserve">ию </w:t>
      </w:r>
      <w:r w:rsidRPr="00D85DAD">
        <w:rPr>
          <w:rFonts w:ascii="Times New Roman" w:hAnsi="Times New Roman" w:cs="Times New Roman"/>
          <w:sz w:val="28"/>
          <w:szCs w:val="28"/>
        </w:rPr>
        <w:t xml:space="preserve"> соответствующи</w:t>
      </w:r>
      <w:r>
        <w:rPr>
          <w:rFonts w:ascii="Times New Roman" w:hAnsi="Times New Roman" w:cs="Times New Roman"/>
          <w:sz w:val="28"/>
          <w:szCs w:val="28"/>
        </w:rPr>
        <w:t>х</w:t>
      </w:r>
      <w:r w:rsidRPr="00D85DAD">
        <w:rPr>
          <w:rFonts w:ascii="Times New Roman" w:hAnsi="Times New Roman" w:cs="Times New Roman"/>
          <w:sz w:val="28"/>
          <w:szCs w:val="28"/>
        </w:rPr>
        <w:t xml:space="preserve">  рекомендаци</w:t>
      </w:r>
      <w:r>
        <w:rPr>
          <w:rFonts w:ascii="Times New Roman" w:hAnsi="Times New Roman" w:cs="Times New Roman"/>
          <w:sz w:val="28"/>
          <w:szCs w:val="28"/>
        </w:rPr>
        <w:t>й</w:t>
      </w:r>
      <w:r w:rsidRPr="00D85DAD">
        <w:rPr>
          <w:rFonts w:ascii="Times New Roman" w:hAnsi="Times New Roman" w:cs="Times New Roman"/>
          <w:sz w:val="28"/>
          <w:szCs w:val="28"/>
        </w:rPr>
        <w:t xml:space="preserve"> в отношении полученного предложения. Между тем,  наделив  </w:t>
      </w:r>
      <w:r>
        <w:rPr>
          <w:rFonts w:ascii="Times New Roman" w:hAnsi="Times New Roman" w:cs="Times New Roman"/>
          <w:sz w:val="28"/>
          <w:szCs w:val="28"/>
        </w:rPr>
        <w:t>с</w:t>
      </w:r>
      <w:r w:rsidRPr="00D85DAD">
        <w:rPr>
          <w:rFonts w:ascii="Times New Roman" w:hAnsi="Times New Roman" w:cs="Times New Roman"/>
          <w:sz w:val="28"/>
          <w:szCs w:val="28"/>
        </w:rPr>
        <w:t>овет директоров указанными полномочиями, законодатель не  предусмотрел механизм</w:t>
      </w:r>
      <w:r>
        <w:rPr>
          <w:rFonts w:ascii="Times New Roman" w:hAnsi="Times New Roman" w:cs="Times New Roman"/>
          <w:sz w:val="28"/>
          <w:szCs w:val="28"/>
        </w:rPr>
        <w:t>а</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DAD">
        <w:rPr>
          <w:rFonts w:ascii="Times New Roman" w:hAnsi="Times New Roman" w:cs="Times New Roman"/>
          <w:sz w:val="28"/>
          <w:szCs w:val="28"/>
        </w:rPr>
        <w:t>гарантирующ</w:t>
      </w:r>
      <w:r>
        <w:rPr>
          <w:rFonts w:ascii="Times New Roman" w:hAnsi="Times New Roman" w:cs="Times New Roman"/>
          <w:sz w:val="28"/>
          <w:szCs w:val="28"/>
        </w:rPr>
        <w:t>его</w:t>
      </w:r>
      <w:r w:rsidRPr="00D85DAD">
        <w:rPr>
          <w:rFonts w:ascii="Times New Roman" w:hAnsi="Times New Roman" w:cs="Times New Roman"/>
          <w:sz w:val="28"/>
          <w:szCs w:val="28"/>
        </w:rPr>
        <w:t xml:space="preserve"> защиту </w:t>
      </w:r>
      <w:r w:rsidRPr="00B20393">
        <w:rPr>
          <w:rFonts w:ascii="Times New Roman" w:hAnsi="Times New Roman" w:cs="Times New Roman"/>
          <w:sz w:val="28"/>
          <w:szCs w:val="28"/>
        </w:rPr>
        <w:t>прав  не только действующих акционеров,  но  и  приобретател</w:t>
      </w:r>
      <w:r>
        <w:rPr>
          <w:rFonts w:ascii="Times New Roman" w:hAnsi="Times New Roman" w:cs="Times New Roman"/>
          <w:sz w:val="28"/>
          <w:szCs w:val="28"/>
        </w:rPr>
        <w:t xml:space="preserve">я акций, </w:t>
      </w:r>
      <w:r w:rsidRPr="00D85DAD">
        <w:rPr>
          <w:rFonts w:ascii="Times New Roman" w:hAnsi="Times New Roman" w:cs="Times New Roman"/>
          <w:sz w:val="28"/>
          <w:szCs w:val="28"/>
        </w:rPr>
        <w:t xml:space="preserve"> от </w:t>
      </w:r>
      <w:r>
        <w:rPr>
          <w:rFonts w:ascii="Times New Roman" w:hAnsi="Times New Roman" w:cs="Times New Roman"/>
          <w:sz w:val="28"/>
          <w:szCs w:val="28"/>
        </w:rPr>
        <w:t xml:space="preserve">их </w:t>
      </w:r>
      <w:r w:rsidRPr="00D85DAD">
        <w:rPr>
          <w:rFonts w:ascii="Times New Roman" w:hAnsi="Times New Roman" w:cs="Times New Roman"/>
          <w:sz w:val="28"/>
          <w:szCs w:val="28"/>
        </w:rPr>
        <w:t>произвола</w:t>
      </w:r>
      <w:r>
        <w:rPr>
          <w:rFonts w:ascii="Times New Roman" w:hAnsi="Times New Roman" w:cs="Times New Roman"/>
          <w:sz w:val="28"/>
          <w:szCs w:val="28"/>
        </w:rPr>
        <w:t>.  Как б</w:t>
      </w:r>
      <w:r w:rsidRPr="00D85DAD">
        <w:rPr>
          <w:rFonts w:ascii="Times New Roman" w:hAnsi="Times New Roman" w:cs="Times New Roman"/>
          <w:sz w:val="28"/>
          <w:szCs w:val="28"/>
        </w:rPr>
        <w:t xml:space="preserve">ыть, если </w:t>
      </w:r>
      <w:r>
        <w:rPr>
          <w:rFonts w:ascii="Times New Roman" w:hAnsi="Times New Roman" w:cs="Times New Roman"/>
          <w:sz w:val="28"/>
          <w:szCs w:val="28"/>
        </w:rPr>
        <w:t xml:space="preserve">после поступления </w:t>
      </w:r>
      <w:r w:rsidRPr="00D85DAD">
        <w:rPr>
          <w:rFonts w:ascii="Times New Roman" w:hAnsi="Times New Roman" w:cs="Times New Roman"/>
          <w:sz w:val="28"/>
          <w:szCs w:val="28"/>
        </w:rPr>
        <w:t xml:space="preserve"> в </w:t>
      </w:r>
      <w:r>
        <w:rPr>
          <w:rFonts w:ascii="Times New Roman" w:hAnsi="Times New Roman" w:cs="Times New Roman"/>
          <w:sz w:val="28"/>
          <w:szCs w:val="28"/>
        </w:rPr>
        <w:t>компанию-цель</w:t>
      </w:r>
      <w:r w:rsidRPr="00D85DAD">
        <w:rPr>
          <w:rFonts w:ascii="Times New Roman" w:hAnsi="Times New Roman" w:cs="Times New Roman"/>
          <w:sz w:val="28"/>
          <w:szCs w:val="28"/>
        </w:rPr>
        <w:t xml:space="preserve"> публично</w:t>
      </w:r>
      <w:r>
        <w:rPr>
          <w:rFonts w:ascii="Times New Roman" w:hAnsi="Times New Roman" w:cs="Times New Roman"/>
          <w:sz w:val="28"/>
          <w:szCs w:val="28"/>
        </w:rPr>
        <w:t>го</w:t>
      </w:r>
      <w:r w:rsidRPr="00D85DAD">
        <w:rPr>
          <w:rFonts w:ascii="Times New Roman" w:hAnsi="Times New Roman" w:cs="Times New Roman"/>
          <w:sz w:val="28"/>
          <w:szCs w:val="28"/>
        </w:rPr>
        <w:t xml:space="preserve"> </w:t>
      </w:r>
      <w:r w:rsidRPr="00D85DAD">
        <w:rPr>
          <w:rFonts w:ascii="Times New Roman" w:hAnsi="Times New Roman" w:cs="Times New Roman"/>
          <w:sz w:val="28"/>
          <w:szCs w:val="28"/>
        </w:rPr>
        <w:lastRenderedPageBreak/>
        <w:t>предложени</w:t>
      </w:r>
      <w:r>
        <w:rPr>
          <w:rFonts w:ascii="Times New Roman" w:hAnsi="Times New Roman" w:cs="Times New Roman"/>
          <w:sz w:val="28"/>
          <w:szCs w:val="28"/>
        </w:rPr>
        <w:t>я</w:t>
      </w:r>
      <w:r w:rsidRPr="00D85DAD">
        <w:rPr>
          <w:rFonts w:ascii="Times New Roman" w:hAnsi="Times New Roman" w:cs="Times New Roman"/>
          <w:sz w:val="28"/>
          <w:szCs w:val="28"/>
        </w:rPr>
        <w:t xml:space="preserve">  </w:t>
      </w:r>
      <w:r>
        <w:rPr>
          <w:rFonts w:ascii="Times New Roman" w:hAnsi="Times New Roman" w:cs="Times New Roman"/>
          <w:sz w:val="28"/>
          <w:szCs w:val="28"/>
        </w:rPr>
        <w:t>с</w:t>
      </w:r>
      <w:r w:rsidRPr="00D85DAD">
        <w:rPr>
          <w:rFonts w:ascii="Times New Roman" w:hAnsi="Times New Roman" w:cs="Times New Roman"/>
          <w:sz w:val="28"/>
          <w:szCs w:val="28"/>
        </w:rPr>
        <w:t>овет директоров</w:t>
      </w:r>
      <w:r>
        <w:rPr>
          <w:rFonts w:ascii="Times New Roman" w:hAnsi="Times New Roman" w:cs="Times New Roman"/>
          <w:sz w:val="28"/>
          <w:szCs w:val="28"/>
        </w:rPr>
        <w:t xml:space="preserve"> компании</w:t>
      </w:r>
      <w:r w:rsidRPr="00D85DAD">
        <w:rPr>
          <w:rFonts w:ascii="Times New Roman" w:hAnsi="Times New Roman" w:cs="Times New Roman"/>
          <w:sz w:val="28"/>
          <w:szCs w:val="28"/>
        </w:rPr>
        <w:t xml:space="preserve"> нарушит возложенные на него обязанности, и не примет соответствующие рекомендации в отношении акций?</w:t>
      </w:r>
      <w:r>
        <w:rPr>
          <w:rFonts w:ascii="Times New Roman" w:hAnsi="Times New Roman" w:cs="Times New Roman"/>
          <w:sz w:val="28"/>
          <w:szCs w:val="28"/>
        </w:rPr>
        <w:t xml:space="preserve">  Исходя из буквального толкования п.2 ст.84.3 Закона об акционерных обществах, следует, что к</w:t>
      </w:r>
      <w:r w:rsidRPr="00D85DAD">
        <w:rPr>
          <w:rFonts w:ascii="Times New Roman" w:hAnsi="Times New Roman" w:cs="Times New Roman"/>
          <w:sz w:val="28"/>
          <w:szCs w:val="28"/>
        </w:rPr>
        <w:t>омпания-цель, даже  в случае не поступления соответствующих рекомендаций от</w:t>
      </w:r>
      <w:r>
        <w:rPr>
          <w:rFonts w:ascii="Times New Roman" w:hAnsi="Times New Roman" w:cs="Times New Roman"/>
          <w:sz w:val="28"/>
          <w:szCs w:val="28"/>
        </w:rPr>
        <w:t xml:space="preserve"> ее</w:t>
      </w:r>
      <w:r w:rsidRPr="00D85DAD">
        <w:rPr>
          <w:rFonts w:ascii="Times New Roman" w:hAnsi="Times New Roman" w:cs="Times New Roman"/>
          <w:sz w:val="28"/>
          <w:szCs w:val="28"/>
        </w:rPr>
        <w:t xml:space="preserve"> </w:t>
      </w:r>
      <w:r>
        <w:rPr>
          <w:rFonts w:ascii="Times New Roman" w:hAnsi="Times New Roman" w:cs="Times New Roman"/>
          <w:sz w:val="28"/>
          <w:szCs w:val="28"/>
        </w:rPr>
        <w:t>с</w:t>
      </w:r>
      <w:r w:rsidRPr="00D85DAD">
        <w:rPr>
          <w:rFonts w:ascii="Times New Roman" w:hAnsi="Times New Roman" w:cs="Times New Roman"/>
          <w:sz w:val="28"/>
          <w:szCs w:val="28"/>
        </w:rPr>
        <w:t xml:space="preserve">овета директоров,  обязана направить поступившее </w:t>
      </w:r>
      <w:r>
        <w:rPr>
          <w:rFonts w:ascii="Times New Roman" w:hAnsi="Times New Roman" w:cs="Times New Roman"/>
          <w:sz w:val="28"/>
          <w:szCs w:val="28"/>
        </w:rPr>
        <w:t>публичное</w:t>
      </w:r>
      <w:r w:rsidRPr="00D85DAD">
        <w:rPr>
          <w:rFonts w:ascii="Times New Roman" w:hAnsi="Times New Roman" w:cs="Times New Roman"/>
          <w:sz w:val="28"/>
          <w:szCs w:val="28"/>
        </w:rPr>
        <w:t xml:space="preserve"> предложение всем владельцам ценных бумаг</w:t>
      </w:r>
      <w:r>
        <w:rPr>
          <w:rFonts w:ascii="Times New Roman" w:hAnsi="Times New Roman" w:cs="Times New Roman"/>
          <w:sz w:val="28"/>
          <w:szCs w:val="28"/>
        </w:rPr>
        <w:t>,</w:t>
      </w:r>
      <w:r w:rsidRPr="00D85DAD">
        <w:rPr>
          <w:rFonts w:ascii="Times New Roman" w:hAnsi="Times New Roman" w:cs="Times New Roman"/>
          <w:sz w:val="28"/>
          <w:szCs w:val="28"/>
        </w:rPr>
        <w:t xml:space="preserve"> в течение</w:t>
      </w:r>
      <w:r>
        <w:rPr>
          <w:rFonts w:ascii="Times New Roman" w:hAnsi="Times New Roman" w:cs="Times New Roman"/>
          <w:sz w:val="28"/>
          <w:szCs w:val="28"/>
        </w:rPr>
        <w:t xml:space="preserve">  15 дней, с даты его поступления</w:t>
      </w:r>
      <w:r w:rsidRPr="00D85DAD">
        <w:rPr>
          <w:rFonts w:ascii="Times New Roman" w:hAnsi="Times New Roman" w:cs="Times New Roman"/>
          <w:sz w:val="28"/>
          <w:szCs w:val="28"/>
        </w:rPr>
        <w:t xml:space="preserve">,  </w:t>
      </w:r>
      <w:r>
        <w:rPr>
          <w:rFonts w:ascii="Times New Roman" w:hAnsi="Times New Roman" w:cs="Times New Roman"/>
          <w:sz w:val="28"/>
          <w:szCs w:val="28"/>
        </w:rPr>
        <w:t>даже при отсутствии соответствующих</w:t>
      </w:r>
      <w:r w:rsidRPr="00D85DAD">
        <w:rPr>
          <w:rFonts w:ascii="Times New Roman" w:hAnsi="Times New Roman" w:cs="Times New Roman"/>
          <w:sz w:val="28"/>
          <w:szCs w:val="28"/>
        </w:rPr>
        <w:t xml:space="preserve">  рекомендаций </w:t>
      </w:r>
      <w:r>
        <w:rPr>
          <w:rFonts w:ascii="Times New Roman" w:hAnsi="Times New Roman" w:cs="Times New Roman"/>
          <w:sz w:val="28"/>
          <w:szCs w:val="28"/>
        </w:rPr>
        <w:t>с</w:t>
      </w:r>
      <w:r w:rsidRPr="00D85DAD">
        <w:rPr>
          <w:rFonts w:ascii="Times New Roman" w:hAnsi="Times New Roman" w:cs="Times New Roman"/>
          <w:sz w:val="28"/>
          <w:szCs w:val="28"/>
        </w:rPr>
        <w:t xml:space="preserve">овета директоров. </w:t>
      </w:r>
      <w:r>
        <w:rPr>
          <w:rFonts w:ascii="Times New Roman" w:hAnsi="Times New Roman" w:cs="Times New Roman"/>
          <w:sz w:val="28"/>
          <w:szCs w:val="28"/>
        </w:rPr>
        <w:t xml:space="preserve"> </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Кроме того, законодатель совершенно  не проработал вопрос, относительно  дальнейшей «судьбы» поступившего в общество публичного предложения, в случае неисполнения органами компании-цели  своих обязанностей. Никто не может исключить  </w:t>
      </w:r>
      <w:r w:rsidRPr="00D85DAD">
        <w:rPr>
          <w:rFonts w:ascii="Times New Roman" w:hAnsi="Times New Roman" w:cs="Times New Roman"/>
          <w:sz w:val="28"/>
          <w:szCs w:val="28"/>
        </w:rPr>
        <w:t>ситуаци</w:t>
      </w:r>
      <w:r>
        <w:rPr>
          <w:rFonts w:ascii="Times New Roman" w:hAnsi="Times New Roman" w:cs="Times New Roman"/>
          <w:sz w:val="28"/>
          <w:szCs w:val="28"/>
        </w:rPr>
        <w:t>ю</w:t>
      </w:r>
      <w:r w:rsidRPr="00D85DAD">
        <w:rPr>
          <w:rFonts w:ascii="Times New Roman" w:hAnsi="Times New Roman" w:cs="Times New Roman"/>
          <w:sz w:val="28"/>
          <w:szCs w:val="28"/>
        </w:rPr>
        <w:t>,</w:t>
      </w:r>
      <w:r>
        <w:rPr>
          <w:rFonts w:ascii="Times New Roman" w:hAnsi="Times New Roman" w:cs="Times New Roman"/>
          <w:sz w:val="28"/>
          <w:szCs w:val="28"/>
        </w:rPr>
        <w:t xml:space="preserve"> в которой </w:t>
      </w:r>
      <w:r w:rsidRPr="00D85DAD">
        <w:rPr>
          <w:rFonts w:ascii="Times New Roman" w:hAnsi="Times New Roman" w:cs="Times New Roman"/>
          <w:sz w:val="28"/>
          <w:szCs w:val="28"/>
        </w:rPr>
        <w:t xml:space="preserve"> после поступления в общество публичного предложения   заседани</w:t>
      </w:r>
      <w:r>
        <w:rPr>
          <w:rFonts w:ascii="Times New Roman" w:hAnsi="Times New Roman" w:cs="Times New Roman"/>
          <w:sz w:val="28"/>
          <w:szCs w:val="28"/>
        </w:rPr>
        <w:t>е</w:t>
      </w:r>
      <w:r w:rsidRPr="00D85DAD">
        <w:rPr>
          <w:rFonts w:ascii="Times New Roman" w:hAnsi="Times New Roman" w:cs="Times New Roman"/>
          <w:sz w:val="28"/>
          <w:szCs w:val="28"/>
        </w:rPr>
        <w:t xml:space="preserve"> совета директоров </w:t>
      </w:r>
      <w:r>
        <w:rPr>
          <w:rFonts w:ascii="Times New Roman" w:hAnsi="Times New Roman" w:cs="Times New Roman"/>
          <w:sz w:val="28"/>
          <w:szCs w:val="28"/>
        </w:rPr>
        <w:t xml:space="preserve"> не будет инициировано</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Pr="00D85DAD">
        <w:rPr>
          <w:rFonts w:ascii="Times New Roman" w:hAnsi="Times New Roman" w:cs="Times New Roman"/>
          <w:sz w:val="28"/>
          <w:szCs w:val="28"/>
        </w:rPr>
        <w:t xml:space="preserve">после его инициирования, </w:t>
      </w:r>
      <w:r>
        <w:rPr>
          <w:rFonts w:ascii="Times New Roman" w:hAnsi="Times New Roman" w:cs="Times New Roman"/>
          <w:sz w:val="28"/>
          <w:szCs w:val="28"/>
        </w:rPr>
        <w:t xml:space="preserve">такое </w:t>
      </w:r>
      <w:r w:rsidRPr="00D85DAD">
        <w:rPr>
          <w:rFonts w:ascii="Times New Roman" w:hAnsi="Times New Roman" w:cs="Times New Roman"/>
          <w:sz w:val="28"/>
          <w:szCs w:val="28"/>
        </w:rPr>
        <w:t xml:space="preserve">заседание </w:t>
      </w:r>
      <w:r>
        <w:rPr>
          <w:rFonts w:ascii="Times New Roman" w:hAnsi="Times New Roman" w:cs="Times New Roman"/>
          <w:sz w:val="28"/>
          <w:szCs w:val="28"/>
        </w:rPr>
        <w:t xml:space="preserve">так и </w:t>
      </w:r>
      <w:r w:rsidRPr="00D85DAD">
        <w:rPr>
          <w:rFonts w:ascii="Times New Roman" w:hAnsi="Times New Roman" w:cs="Times New Roman"/>
          <w:sz w:val="28"/>
          <w:szCs w:val="28"/>
        </w:rPr>
        <w:t>не состоится (хотя бы по причине отсутствия кво</w:t>
      </w:r>
      <w:r>
        <w:rPr>
          <w:rFonts w:ascii="Times New Roman" w:hAnsi="Times New Roman" w:cs="Times New Roman"/>
          <w:sz w:val="28"/>
          <w:szCs w:val="28"/>
        </w:rPr>
        <w:t xml:space="preserve">рума). Также не исключена ситуация, в соответствии с которой </w:t>
      </w:r>
      <w:r w:rsidRPr="00D85DAD">
        <w:rPr>
          <w:rFonts w:ascii="Times New Roman" w:hAnsi="Times New Roman" w:cs="Times New Roman"/>
          <w:sz w:val="28"/>
          <w:szCs w:val="28"/>
        </w:rPr>
        <w:t xml:space="preserve"> после проведения заседания совета директоров и принятия соответствующих рекомендаций, </w:t>
      </w:r>
      <w:r>
        <w:rPr>
          <w:rFonts w:ascii="Times New Roman" w:hAnsi="Times New Roman" w:cs="Times New Roman"/>
          <w:sz w:val="28"/>
          <w:szCs w:val="28"/>
        </w:rPr>
        <w:t xml:space="preserve"> </w:t>
      </w:r>
      <w:r w:rsidRPr="00D85DAD">
        <w:rPr>
          <w:rFonts w:ascii="Times New Roman" w:hAnsi="Times New Roman" w:cs="Times New Roman"/>
          <w:sz w:val="28"/>
          <w:szCs w:val="28"/>
        </w:rPr>
        <w:t>публичное предложение не будет направлено</w:t>
      </w:r>
      <w:r>
        <w:rPr>
          <w:rFonts w:ascii="Times New Roman" w:hAnsi="Times New Roman" w:cs="Times New Roman"/>
          <w:sz w:val="28"/>
          <w:szCs w:val="28"/>
        </w:rPr>
        <w:t xml:space="preserve"> обществом </w:t>
      </w:r>
      <w:r w:rsidRPr="00D85DAD">
        <w:rPr>
          <w:rFonts w:ascii="Times New Roman" w:hAnsi="Times New Roman" w:cs="Times New Roman"/>
          <w:sz w:val="28"/>
          <w:szCs w:val="28"/>
        </w:rPr>
        <w:t xml:space="preserve"> акционерам компании</w:t>
      </w:r>
      <w:r>
        <w:rPr>
          <w:rFonts w:ascii="Times New Roman" w:hAnsi="Times New Roman" w:cs="Times New Roman"/>
          <w:sz w:val="28"/>
          <w:szCs w:val="28"/>
        </w:rPr>
        <w:t>-цели</w:t>
      </w:r>
      <w:r w:rsidRPr="00D85DAD">
        <w:rPr>
          <w:rFonts w:ascii="Times New Roman" w:hAnsi="Times New Roman" w:cs="Times New Roman"/>
          <w:sz w:val="28"/>
          <w:szCs w:val="28"/>
        </w:rPr>
        <w:t xml:space="preserve">. В силу ст.69 Закона об акционерных обществах, от имени общества  публичное предложение всем акционерам </w:t>
      </w:r>
      <w:r>
        <w:rPr>
          <w:rFonts w:ascii="Times New Roman" w:hAnsi="Times New Roman" w:cs="Times New Roman"/>
          <w:sz w:val="28"/>
          <w:szCs w:val="28"/>
        </w:rPr>
        <w:t>направляет</w:t>
      </w:r>
      <w:r w:rsidRPr="00D85DAD">
        <w:rPr>
          <w:rFonts w:ascii="Times New Roman" w:hAnsi="Times New Roman" w:cs="Times New Roman"/>
          <w:sz w:val="28"/>
          <w:szCs w:val="28"/>
        </w:rPr>
        <w:t xml:space="preserve"> единоличный исполнительный орган компании-цели.  Он же, в соответствии с п.1 ст.68 Закона об акционерных обществах </w:t>
      </w:r>
      <w:r>
        <w:rPr>
          <w:rFonts w:ascii="Times New Roman" w:hAnsi="Times New Roman" w:cs="Times New Roman"/>
          <w:sz w:val="28"/>
          <w:szCs w:val="28"/>
        </w:rPr>
        <w:t>должен инициировать созыв заседания с</w:t>
      </w:r>
      <w:r w:rsidRPr="00D85DAD">
        <w:rPr>
          <w:rFonts w:ascii="Times New Roman" w:hAnsi="Times New Roman" w:cs="Times New Roman"/>
          <w:sz w:val="28"/>
          <w:szCs w:val="28"/>
        </w:rPr>
        <w:t xml:space="preserve">овета директоров </w:t>
      </w:r>
      <w:r>
        <w:rPr>
          <w:rFonts w:ascii="Times New Roman" w:hAnsi="Times New Roman" w:cs="Times New Roman"/>
          <w:sz w:val="28"/>
          <w:szCs w:val="28"/>
        </w:rPr>
        <w:t>компании-цели</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 Однако, между тем, законодатель совершенно не урегулировал  случаи,  когда    исполнительный  орган не исполняет   возложенные на него обязанности, хотя бы по причине опасения, что новый мажоритарный акционер  инициирует процедуру смены единоличного исполнительного органа общества.  </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Очевидно, что </w:t>
      </w:r>
      <w:r w:rsidRPr="00D85DAD">
        <w:rPr>
          <w:rFonts w:ascii="Times New Roman" w:hAnsi="Times New Roman" w:cs="Times New Roman"/>
          <w:sz w:val="28"/>
          <w:szCs w:val="28"/>
        </w:rPr>
        <w:t xml:space="preserve"> возникновение одной из </w:t>
      </w:r>
      <w:r>
        <w:rPr>
          <w:rFonts w:ascii="Times New Roman" w:hAnsi="Times New Roman" w:cs="Times New Roman"/>
          <w:sz w:val="28"/>
          <w:szCs w:val="28"/>
        </w:rPr>
        <w:t>указанных</w:t>
      </w:r>
      <w:r w:rsidRPr="00D85DAD">
        <w:rPr>
          <w:rFonts w:ascii="Times New Roman" w:hAnsi="Times New Roman" w:cs="Times New Roman"/>
          <w:sz w:val="28"/>
          <w:szCs w:val="28"/>
        </w:rPr>
        <w:t xml:space="preserve"> ситуаций</w:t>
      </w:r>
      <w:r>
        <w:rPr>
          <w:rFonts w:ascii="Times New Roman" w:hAnsi="Times New Roman" w:cs="Times New Roman"/>
          <w:sz w:val="28"/>
          <w:szCs w:val="28"/>
        </w:rPr>
        <w:t>, может привести</w:t>
      </w:r>
      <w:r w:rsidRPr="00D85DAD">
        <w:rPr>
          <w:rFonts w:ascii="Times New Roman" w:hAnsi="Times New Roman" w:cs="Times New Roman"/>
          <w:sz w:val="28"/>
          <w:szCs w:val="28"/>
        </w:rPr>
        <w:t xml:space="preserve"> к тому, что публичное предложение </w:t>
      </w:r>
      <w:r>
        <w:rPr>
          <w:rFonts w:ascii="Times New Roman" w:hAnsi="Times New Roman" w:cs="Times New Roman"/>
          <w:sz w:val="28"/>
          <w:szCs w:val="28"/>
        </w:rPr>
        <w:t xml:space="preserve">  не будет </w:t>
      </w:r>
      <w:r w:rsidRPr="00D85DAD">
        <w:rPr>
          <w:rFonts w:ascii="Times New Roman" w:hAnsi="Times New Roman" w:cs="Times New Roman"/>
          <w:sz w:val="28"/>
          <w:szCs w:val="28"/>
        </w:rPr>
        <w:t xml:space="preserve"> направлено  акционерам</w:t>
      </w:r>
      <w:r>
        <w:rPr>
          <w:rFonts w:ascii="Times New Roman" w:hAnsi="Times New Roman" w:cs="Times New Roman"/>
          <w:sz w:val="28"/>
          <w:szCs w:val="28"/>
        </w:rPr>
        <w:t xml:space="preserve"> компании-цели</w:t>
      </w:r>
      <w:r w:rsidRPr="00D85DAD">
        <w:rPr>
          <w:rFonts w:ascii="Times New Roman" w:hAnsi="Times New Roman" w:cs="Times New Roman"/>
          <w:sz w:val="28"/>
          <w:szCs w:val="28"/>
        </w:rPr>
        <w:t xml:space="preserve">, </w:t>
      </w:r>
      <w:r>
        <w:rPr>
          <w:rFonts w:ascii="Times New Roman" w:hAnsi="Times New Roman" w:cs="Times New Roman"/>
          <w:sz w:val="28"/>
          <w:szCs w:val="28"/>
        </w:rPr>
        <w:t>и как следствие, повлечь  убытки,</w:t>
      </w:r>
      <w:r w:rsidRPr="00D85DAD">
        <w:rPr>
          <w:rFonts w:ascii="Times New Roman" w:hAnsi="Times New Roman" w:cs="Times New Roman"/>
          <w:sz w:val="28"/>
          <w:szCs w:val="28"/>
        </w:rPr>
        <w:t xml:space="preserve"> как для </w:t>
      </w:r>
      <w:r w:rsidRPr="00D85DAD">
        <w:rPr>
          <w:rFonts w:ascii="Times New Roman" w:hAnsi="Times New Roman" w:cs="Times New Roman"/>
          <w:sz w:val="28"/>
          <w:szCs w:val="28"/>
        </w:rPr>
        <w:lastRenderedPageBreak/>
        <w:t>акционеров компании-цели, так и для приобретателя</w:t>
      </w:r>
      <w:r>
        <w:rPr>
          <w:rFonts w:ascii="Times New Roman" w:hAnsi="Times New Roman" w:cs="Times New Roman"/>
          <w:sz w:val="28"/>
          <w:szCs w:val="28"/>
        </w:rPr>
        <w:t xml:space="preserve"> акций</w:t>
      </w:r>
      <w:r w:rsidRPr="00D85DAD">
        <w:rPr>
          <w:rFonts w:ascii="Times New Roman" w:hAnsi="Times New Roman" w:cs="Times New Roman"/>
          <w:sz w:val="28"/>
          <w:szCs w:val="28"/>
        </w:rPr>
        <w:t>.  Как предусмотрено п. 36.8 проекта Постановления Пленума</w:t>
      </w:r>
      <w:r>
        <w:rPr>
          <w:rFonts w:ascii="Times New Roman" w:hAnsi="Times New Roman" w:cs="Times New Roman"/>
          <w:sz w:val="28"/>
          <w:szCs w:val="28"/>
        </w:rPr>
        <w:t xml:space="preserve"> ВАС РФ</w:t>
      </w:r>
      <w:r w:rsidRPr="00D85DAD">
        <w:rPr>
          <w:rFonts w:ascii="Times New Roman" w:hAnsi="Times New Roman" w:cs="Times New Roman"/>
          <w:sz w:val="28"/>
          <w:szCs w:val="28"/>
        </w:rPr>
        <w:t xml:space="preserve">, в случае, если акционеры компании понесли убытки, в результате не направления им обществом публичного предложения, они вправе обратиться к обществу с требованием о возмещении убытков. </w:t>
      </w:r>
      <w:r>
        <w:rPr>
          <w:rFonts w:ascii="Times New Roman" w:hAnsi="Times New Roman" w:cs="Times New Roman"/>
          <w:sz w:val="28"/>
          <w:szCs w:val="28"/>
        </w:rPr>
        <w:t>Между тем,</w:t>
      </w:r>
      <w:r w:rsidRPr="00D85DAD">
        <w:rPr>
          <w:rFonts w:ascii="Times New Roman" w:hAnsi="Times New Roman" w:cs="Times New Roman"/>
          <w:sz w:val="28"/>
          <w:szCs w:val="28"/>
        </w:rPr>
        <w:t xml:space="preserve"> проект Постановления</w:t>
      </w:r>
      <w:r>
        <w:rPr>
          <w:rFonts w:ascii="Times New Roman" w:hAnsi="Times New Roman" w:cs="Times New Roman"/>
          <w:sz w:val="28"/>
          <w:szCs w:val="28"/>
        </w:rPr>
        <w:t xml:space="preserve"> Пленума</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 ВАС РФ </w:t>
      </w:r>
      <w:r w:rsidRPr="00D85DAD">
        <w:rPr>
          <w:rFonts w:ascii="Times New Roman" w:hAnsi="Times New Roman" w:cs="Times New Roman"/>
          <w:sz w:val="28"/>
          <w:szCs w:val="28"/>
        </w:rPr>
        <w:t>упустил из внимания</w:t>
      </w:r>
      <w:r>
        <w:rPr>
          <w:rFonts w:ascii="Times New Roman" w:hAnsi="Times New Roman" w:cs="Times New Roman"/>
          <w:sz w:val="28"/>
          <w:szCs w:val="28"/>
        </w:rPr>
        <w:t xml:space="preserve"> права</w:t>
      </w:r>
      <w:r w:rsidRPr="00D85DAD">
        <w:rPr>
          <w:rFonts w:ascii="Times New Roman" w:hAnsi="Times New Roman" w:cs="Times New Roman"/>
          <w:sz w:val="28"/>
          <w:szCs w:val="28"/>
        </w:rPr>
        <w:t xml:space="preserve"> приобретателя акций, направившего публичное предложение, который также может понести убытки ввиду неправомерных действий </w:t>
      </w:r>
      <w:r>
        <w:rPr>
          <w:rFonts w:ascii="Times New Roman" w:hAnsi="Times New Roman" w:cs="Times New Roman"/>
          <w:sz w:val="28"/>
          <w:szCs w:val="28"/>
        </w:rPr>
        <w:t xml:space="preserve">органов </w:t>
      </w:r>
      <w:r w:rsidRPr="00D85DAD">
        <w:rPr>
          <w:rFonts w:ascii="Times New Roman" w:hAnsi="Times New Roman" w:cs="Times New Roman"/>
          <w:sz w:val="28"/>
          <w:szCs w:val="28"/>
        </w:rPr>
        <w:t xml:space="preserve"> компании-цели</w:t>
      </w:r>
      <w:r>
        <w:rPr>
          <w:rFonts w:ascii="Times New Roman" w:hAnsi="Times New Roman" w:cs="Times New Roman"/>
          <w:sz w:val="28"/>
          <w:szCs w:val="28"/>
        </w:rPr>
        <w:t xml:space="preserve"> и вправе </w:t>
      </w:r>
      <w:r w:rsidRPr="00D85DAD">
        <w:rPr>
          <w:rFonts w:ascii="Times New Roman" w:hAnsi="Times New Roman" w:cs="Times New Roman"/>
          <w:sz w:val="28"/>
          <w:szCs w:val="28"/>
        </w:rPr>
        <w:t>требовать компенсации</w:t>
      </w:r>
      <w:r>
        <w:rPr>
          <w:rFonts w:ascii="Times New Roman" w:hAnsi="Times New Roman" w:cs="Times New Roman"/>
          <w:sz w:val="28"/>
          <w:szCs w:val="28"/>
        </w:rPr>
        <w:t xml:space="preserve"> таких</w:t>
      </w:r>
      <w:r w:rsidRPr="00D85DAD">
        <w:rPr>
          <w:rFonts w:ascii="Times New Roman" w:hAnsi="Times New Roman" w:cs="Times New Roman"/>
          <w:sz w:val="28"/>
          <w:szCs w:val="28"/>
        </w:rPr>
        <w:t xml:space="preserve"> убытков</w:t>
      </w:r>
      <w:r w:rsidRPr="002A3984">
        <w:rPr>
          <w:rFonts w:ascii="Times New Roman" w:hAnsi="Times New Roman" w:cs="Times New Roman"/>
          <w:sz w:val="28"/>
          <w:szCs w:val="28"/>
        </w:rPr>
        <w:t xml:space="preserve"> </w:t>
      </w:r>
      <w:r>
        <w:rPr>
          <w:rFonts w:ascii="Times New Roman" w:hAnsi="Times New Roman" w:cs="Times New Roman"/>
          <w:sz w:val="28"/>
          <w:szCs w:val="28"/>
        </w:rPr>
        <w:t xml:space="preserve">(очевидно, что такое право принадлежит ему </w:t>
      </w:r>
      <w:r w:rsidRPr="00D85DAD">
        <w:rPr>
          <w:rFonts w:ascii="Times New Roman" w:hAnsi="Times New Roman" w:cs="Times New Roman"/>
          <w:sz w:val="28"/>
          <w:szCs w:val="28"/>
        </w:rPr>
        <w:t>в силу ст. 15 ГК РФ</w:t>
      </w:r>
      <w:r>
        <w:rPr>
          <w:rFonts w:ascii="Times New Roman" w:hAnsi="Times New Roman" w:cs="Times New Roman"/>
          <w:sz w:val="28"/>
          <w:szCs w:val="28"/>
        </w:rPr>
        <w:t xml:space="preserve">). </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понимать, что </w:t>
      </w:r>
      <w:r w:rsidRPr="00D85DAD">
        <w:rPr>
          <w:rFonts w:ascii="Times New Roman" w:hAnsi="Times New Roman" w:cs="Times New Roman"/>
          <w:sz w:val="28"/>
          <w:szCs w:val="28"/>
        </w:rPr>
        <w:t>лицо, сделавшее публичное предложение, подчас заинтересовано в получении  контроля над компанией</w:t>
      </w:r>
      <w:r>
        <w:rPr>
          <w:rFonts w:ascii="Times New Roman" w:hAnsi="Times New Roman" w:cs="Times New Roman"/>
          <w:sz w:val="28"/>
          <w:szCs w:val="28"/>
        </w:rPr>
        <w:t>-целью</w:t>
      </w:r>
      <w:r w:rsidRPr="00D85DAD">
        <w:rPr>
          <w:rFonts w:ascii="Times New Roman" w:hAnsi="Times New Roman" w:cs="Times New Roman"/>
          <w:sz w:val="28"/>
          <w:szCs w:val="28"/>
        </w:rPr>
        <w:t xml:space="preserve">,  и возмещение понесенных им убытков в результате не направления </w:t>
      </w:r>
      <w:r>
        <w:rPr>
          <w:rFonts w:ascii="Times New Roman" w:hAnsi="Times New Roman" w:cs="Times New Roman"/>
          <w:sz w:val="28"/>
          <w:szCs w:val="28"/>
        </w:rPr>
        <w:t>(не надлежащего направления) компанией</w:t>
      </w:r>
      <w:r w:rsidRPr="00D85DAD">
        <w:rPr>
          <w:rFonts w:ascii="Times New Roman" w:hAnsi="Times New Roman" w:cs="Times New Roman"/>
          <w:sz w:val="28"/>
          <w:szCs w:val="28"/>
        </w:rPr>
        <w:t xml:space="preserve"> публичного предложения </w:t>
      </w:r>
      <w:r>
        <w:rPr>
          <w:rFonts w:ascii="Times New Roman" w:hAnsi="Times New Roman" w:cs="Times New Roman"/>
          <w:sz w:val="28"/>
          <w:szCs w:val="28"/>
        </w:rPr>
        <w:t xml:space="preserve">своим </w:t>
      </w:r>
      <w:r w:rsidRPr="00D85DAD">
        <w:rPr>
          <w:rFonts w:ascii="Times New Roman" w:hAnsi="Times New Roman" w:cs="Times New Roman"/>
          <w:sz w:val="28"/>
          <w:szCs w:val="28"/>
        </w:rPr>
        <w:t xml:space="preserve">акционерам, вряд ли сможет до конца восстановить нарушенное право </w:t>
      </w:r>
      <w:r>
        <w:rPr>
          <w:rFonts w:ascii="Times New Roman" w:hAnsi="Times New Roman" w:cs="Times New Roman"/>
          <w:sz w:val="28"/>
          <w:szCs w:val="28"/>
        </w:rPr>
        <w:t>приобретателя</w:t>
      </w:r>
      <w:r w:rsidRPr="00D85DAD">
        <w:rPr>
          <w:rFonts w:ascii="Times New Roman" w:hAnsi="Times New Roman" w:cs="Times New Roman"/>
          <w:sz w:val="28"/>
          <w:szCs w:val="28"/>
        </w:rPr>
        <w:t xml:space="preserve">, ибо </w:t>
      </w:r>
      <w:r>
        <w:rPr>
          <w:rFonts w:ascii="Times New Roman" w:hAnsi="Times New Roman" w:cs="Times New Roman"/>
          <w:sz w:val="28"/>
          <w:szCs w:val="28"/>
        </w:rPr>
        <w:t xml:space="preserve">его </w:t>
      </w:r>
      <w:r w:rsidRPr="00D85DAD">
        <w:rPr>
          <w:rFonts w:ascii="Times New Roman" w:hAnsi="Times New Roman" w:cs="Times New Roman"/>
          <w:sz w:val="28"/>
          <w:szCs w:val="28"/>
        </w:rPr>
        <w:t>интерес</w:t>
      </w:r>
      <w:r>
        <w:rPr>
          <w:rFonts w:ascii="Times New Roman" w:hAnsi="Times New Roman" w:cs="Times New Roman"/>
          <w:sz w:val="28"/>
          <w:szCs w:val="28"/>
        </w:rPr>
        <w:t>, прежде всего,</w:t>
      </w:r>
      <w:r w:rsidRPr="00D85DAD">
        <w:rPr>
          <w:rFonts w:ascii="Times New Roman" w:hAnsi="Times New Roman" w:cs="Times New Roman"/>
          <w:sz w:val="28"/>
          <w:szCs w:val="28"/>
        </w:rPr>
        <w:t xml:space="preserve"> заключается в получении</w:t>
      </w:r>
      <w:r>
        <w:rPr>
          <w:rFonts w:ascii="Times New Roman" w:hAnsi="Times New Roman" w:cs="Times New Roman"/>
          <w:sz w:val="28"/>
          <w:szCs w:val="28"/>
        </w:rPr>
        <w:t xml:space="preserve"> </w:t>
      </w:r>
      <w:r w:rsidRPr="00D85DAD">
        <w:rPr>
          <w:rFonts w:ascii="Times New Roman" w:hAnsi="Times New Roman" w:cs="Times New Roman"/>
          <w:sz w:val="28"/>
          <w:szCs w:val="28"/>
        </w:rPr>
        <w:t xml:space="preserve"> контроля над компанией. </w:t>
      </w:r>
      <w:r>
        <w:rPr>
          <w:rFonts w:ascii="Times New Roman" w:hAnsi="Times New Roman" w:cs="Times New Roman"/>
          <w:sz w:val="28"/>
          <w:szCs w:val="28"/>
        </w:rPr>
        <w:t>Действующая редакция</w:t>
      </w:r>
      <w:r w:rsidRPr="00D85DAD">
        <w:rPr>
          <w:rFonts w:ascii="Times New Roman" w:hAnsi="Times New Roman" w:cs="Times New Roman"/>
          <w:sz w:val="28"/>
          <w:szCs w:val="28"/>
        </w:rPr>
        <w:t xml:space="preserve">  Закон</w:t>
      </w:r>
      <w:r>
        <w:rPr>
          <w:rFonts w:ascii="Times New Roman" w:hAnsi="Times New Roman" w:cs="Times New Roman"/>
          <w:sz w:val="28"/>
          <w:szCs w:val="28"/>
        </w:rPr>
        <w:t>а</w:t>
      </w:r>
      <w:r w:rsidRPr="00D85DAD">
        <w:rPr>
          <w:rFonts w:ascii="Times New Roman" w:hAnsi="Times New Roman" w:cs="Times New Roman"/>
          <w:sz w:val="28"/>
          <w:szCs w:val="28"/>
        </w:rPr>
        <w:t xml:space="preserve"> об акционерных обществах </w:t>
      </w:r>
      <w:r>
        <w:rPr>
          <w:rFonts w:ascii="Times New Roman" w:hAnsi="Times New Roman" w:cs="Times New Roman"/>
          <w:sz w:val="28"/>
          <w:szCs w:val="28"/>
        </w:rPr>
        <w:t xml:space="preserve">не позволяет лицу, заинтересованному в приобретении акций, непосредственно направить предложение  акционерам, в случае неисполнения обществом  обязанности по направлению такого уведомления. Необходимо отметить, что Закон об акционерных обществах только </w:t>
      </w:r>
      <w:r w:rsidRPr="00D85DAD">
        <w:rPr>
          <w:rFonts w:ascii="Times New Roman" w:hAnsi="Times New Roman" w:cs="Times New Roman"/>
          <w:sz w:val="28"/>
          <w:szCs w:val="28"/>
        </w:rPr>
        <w:t xml:space="preserve">  позволя</w:t>
      </w:r>
      <w:r>
        <w:rPr>
          <w:rFonts w:ascii="Times New Roman" w:hAnsi="Times New Roman" w:cs="Times New Roman"/>
          <w:sz w:val="28"/>
          <w:szCs w:val="28"/>
        </w:rPr>
        <w:t>ет</w:t>
      </w:r>
      <w:r w:rsidRPr="00D85DAD">
        <w:rPr>
          <w:rFonts w:ascii="Times New Roman" w:hAnsi="Times New Roman" w:cs="Times New Roman"/>
          <w:sz w:val="28"/>
          <w:szCs w:val="28"/>
        </w:rPr>
        <w:t xml:space="preserve">   </w:t>
      </w:r>
      <w:r>
        <w:rPr>
          <w:rFonts w:ascii="Times New Roman" w:hAnsi="Times New Roman" w:cs="Times New Roman"/>
          <w:sz w:val="28"/>
          <w:szCs w:val="28"/>
        </w:rPr>
        <w:t>приобретателю</w:t>
      </w:r>
      <w:r w:rsidRPr="00D85DAD">
        <w:rPr>
          <w:rFonts w:ascii="Times New Roman" w:hAnsi="Times New Roman" w:cs="Times New Roman"/>
          <w:sz w:val="28"/>
          <w:szCs w:val="28"/>
        </w:rPr>
        <w:t xml:space="preserve"> довести </w:t>
      </w:r>
      <w:r>
        <w:rPr>
          <w:rFonts w:ascii="Times New Roman" w:hAnsi="Times New Roman" w:cs="Times New Roman"/>
          <w:sz w:val="28"/>
          <w:szCs w:val="28"/>
        </w:rPr>
        <w:t xml:space="preserve">соответствующую </w:t>
      </w:r>
      <w:r w:rsidRPr="00D85DAD">
        <w:rPr>
          <w:rFonts w:ascii="Times New Roman" w:hAnsi="Times New Roman" w:cs="Times New Roman"/>
          <w:sz w:val="28"/>
          <w:szCs w:val="28"/>
        </w:rPr>
        <w:t xml:space="preserve">информацию о </w:t>
      </w:r>
      <w:r>
        <w:rPr>
          <w:rFonts w:ascii="Times New Roman" w:hAnsi="Times New Roman" w:cs="Times New Roman"/>
          <w:sz w:val="28"/>
          <w:szCs w:val="28"/>
        </w:rPr>
        <w:t xml:space="preserve">сделанном </w:t>
      </w:r>
      <w:r w:rsidRPr="00D85DAD">
        <w:rPr>
          <w:rFonts w:ascii="Times New Roman" w:hAnsi="Times New Roman" w:cs="Times New Roman"/>
          <w:sz w:val="28"/>
          <w:szCs w:val="28"/>
        </w:rPr>
        <w:t>предложении до сведения соответствующих владельцев це</w:t>
      </w:r>
      <w:r>
        <w:rPr>
          <w:rFonts w:ascii="Times New Roman" w:hAnsi="Times New Roman" w:cs="Times New Roman"/>
          <w:sz w:val="28"/>
          <w:szCs w:val="28"/>
        </w:rPr>
        <w:t>нных бумаг любым иным способом.</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Как видно, имеется множество вопросов, связанных с порядком взаимодействия органными компании-цели при поступлении в общество публичного предложения, не получивших  законодательного регулирования, а также не отраженных в проекте Постановления Пленума ВАС РФ. </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Вопросы, связанные с регулированием направления публичного предложения в компанию-цель и его акцепт владельцами ценных бумаг</w:t>
      </w:r>
      <w:r w:rsidRPr="001C359C">
        <w:rPr>
          <w:rFonts w:ascii="Times New Roman" w:hAnsi="Times New Roman" w:cs="Times New Roman"/>
          <w:b/>
          <w:sz w:val="28"/>
          <w:szCs w:val="28"/>
        </w:rPr>
        <w:t>.</w:t>
      </w:r>
      <w:r w:rsidRPr="00BC7DA8">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Pr="00FB2E59">
        <w:rPr>
          <w:rFonts w:ascii="Times New Roman" w:hAnsi="Times New Roman" w:cs="Times New Roman"/>
          <w:sz w:val="28"/>
          <w:szCs w:val="28"/>
        </w:rPr>
        <w:t xml:space="preserve"> </w:t>
      </w:r>
      <w:r>
        <w:rPr>
          <w:rFonts w:ascii="Times New Roman" w:hAnsi="Times New Roman" w:cs="Times New Roman"/>
          <w:sz w:val="28"/>
          <w:szCs w:val="28"/>
        </w:rPr>
        <w:t xml:space="preserve"> если  </w:t>
      </w:r>
      <w:r w:rsidRPr="00FB2E59">
        <w:rPr>
          <w:rFonts w:ascii="Times New Roman" w:hAnsi="Times New Roman" w:cs="Times New Roman"/>
          <w:sz w:val="28"/>
          <w:szCs w:val="28"/>
        </w:rPr>
        <w:t xml:space="preserve">приобретатель </w:t>
      </w:r>
      <w:r>
        <w:rPr>
          <w:rFonts w:ascii="Times New Roman" w:hAnsi="Times New Roman" w:cs="Times New Roman"/>
          <w:sz w:val="28"/>
          <w:szCs w:val="28"/>
        </w:rPr>
        <w:t>намеривается</w:t>
      </w:r>
      <w:r w:rsidRPr="00BC7DA8">
        <w:rPr>
          <w:rFonts w:ascii="Times New Roman" w:hAnsi="Times New Roman" w:cs="Times New Roman"/>
          <w:sz w:val="28"/>
          <w:szCs w:val="28"/>
        </w:rPr>
        <w:t xml:space="preserve"> </w:t>
      </w:r>
      <w:r>
        <w:rPr>
          <w:rFonts w:ascii="Times New Roman" w:hAnsi="Times New Roman" w:cs="Times New Roman"/>
          <w:sz w:val="28"/>
          <w:szCs w:val="28"/>
        </w:rPr>
        <w:t>направить</w:t>
      </w:r>
      <w:r w:rsidRPr="00BC7DA8">
        <w:rPr>
          <w:rFonts w:ascii="Times New Roman" w:hAnsi="Times New Roman" w:cs="Times New Roman"/>
          <w:sz w:val="28"/>
          <w:szCs w:val="28"/>
        </w:rPr>
        <w:t xml:space="preserve"> публичное предложение  </w:t>
      </w:r>
      <w:r w:rsidRPr="00BC7DA8">
        <w:rPr>
          <w:rFonts w:ascii="Times New Roman" w:hAnsi="Times New Roman" w:cs="Times New Roman"/>
          <w:sz w:val="28"/>
          <w:szCs w:val="28"/>
        </w:rPr>
        <w:lastRenderedPageBreak/>
        <w:t xml:space="preserve">в отношении </w:t>
      </w:r>
      <w:r>
        <w:rPr>
          <w:rFonts w:ascii="Times New Roman" w:hAnsi="Times New Roman" w:cs="Times New Roman"/>
          <w:sz w:val="28"/>
          <w:szCs w:val="28"/>
        </w:rPr>
        <w:t xml:space="preserve">акций, обращающихся на организованных торгах, то </w:t>
      </w:r>
      <w:r w:rsidRPr="00BC7DA8">
        <w:rPr>
          <w:rFonts w:ascii="Times New Roman" w:hAnsi="Times New Roman" w:cs="Times New Roman"/>
          <w:sz w:val="28"/>
          <w:szCs w:val="28"/>
        </w:rPr>
        <w:t xml:space="preserve">до его направления в </w:t>
      </w:r>
      <w:r>
        <w:rPr>
          <w:rFonts w:ascii="Times New Roman" w:hAnsi="Times New Roman" w:cs="Times New Roman"/>
          <w:sz w:val="28"/>
          <w:szCs w:val="28"/>
        </w:rPr>
        <w:t>компанию-цель</w:t>
      </w:r>
      <w:r w:rsidRPr="00BC7DA8">
        <w:rPr>
          <w:rFonts w:ascii="Times New Roman" w:hAnsi="Times New Roman" w:cs="Times New Roman"/>
          <w:sz w:val="28"/>
          <w:szCs w:val="28"/>
        </w:rPr>
        <w:t>,</w:t>
      </w:r>
      <w:r>
        <w:rPr>
          <w:rFonts w:ascii="Times New Roman" w:hAnsi="Times New Roman" w:cs="Times New Roman"/>
          <w:sz w:val="28"/>
          <w:szCs w:val="28"/>
        </w:rPr>
        <w:t xml:space="preserve"> он</w:t>
      </w:r>
      <w:r w:rsidRPr="00BC7DA8">
        <w:rPr>
          <w:rFonts w:ascii="Times New Roman" w:hAnsi="Times New Roman" w:cs="Times New Roman"/>
          <w:sz w:val="28"/>
          <w:szCs w:val="28"/>
        </w:rPr>
        <w:t xml:space="preserve"> долж</w:t>
      </w:r>
      <w:r>
        <w:rPr>
          <w:rFonts w:ascii="Times New Roman" w:hAnsi="Times New Roman" w:cs="Times New Roman"/>
          <w:sz w:val="28"/>
          <w:szCs w:val="28"/>
        </w:rPr>
        <w:t>ен</w:t>
      </w:r>
      <w:r w:rsidRPr="00BC7DA8">
        <w:rPr>
          <w:rFonts w:ascii="Times New Roman" w:hAnsi="Times New Roman" w:cs="Times New Roman"/>
          <w:sz w:val="28"/>
          <w:szCs w:val="28"/>
        </w:rPr>
        <w:t xml:space="preserve">  предварительно уведомить об этом  федеральный орган исполнительной власти по рынку ценных бумаг</w:t>
      </w:r>
      <w:r w:rsidRPr="00BC7DA8">
        <w:rPr>
          <w:rFonts w:ascii="Times New Roman" w:hAnsi="Times New Roman" w:cs="Times New Roman"/>
          <w:sz w:val="28"/>
          <w:szCs w:val="28"/>
          <w:vertAlign w:val="superscript"/>
        </w:rPr>
        <w:footnoteReference w:id="154"/>
      </w:r>
      <w:r w:rsidRPr="00BC7DA8">
        <w:rPr>
          <w:rFonts w:ascii="Times New Roman" w:hAnsi="Times New Roman" w:cs="Times New Roman"/>
          <w:sz w:val="28"/>
          <w:szCs w:val="28"/>
        </w:rPr>
        <w:t xml:space="preserve"> (далее- уполномоченный орган), путем представления соответствующего публичного предложения со всеми необходимыми  документами (далее- предварительное уведомление).  </w:t>
      </w:r>
      <w:r>
        <w:rPr>
          <w:rFonts w:ascii="Times New Roman" w:hAnsi="Times New Roman" w:cs="Times New Roman"/>
          <w:sz w:val="28"/>
          <w:szCs w:val="28"/>
        </w:rPr>
        <w:t>П</w:t>
      </w:r>
      <w:r w:rsidRPr="00FD010E">
        <w:rPr>
          <w:rFonts w:ascii="Times New Roman" w:hAnsi="Times New Roman" w:cs="Times New Roman"/>
          <w:sz w:val="28"/>
          <w:szCs w:val="28"/>
        </w:rPr>
        <w:t>риобретател</w:t>
      </w:r>
      <w:r>
        <w:rPr>
          <w:rFonts w:ascii="Times New Roman" w:hAnsi="Times New Roman" w:cs="Times New Roman"/>
          <w:sz w:val="28"/>
          <w:szCs w:val="28"/>
        </w:rPr>
        <w:t>ь</w:t>
      </w:r>
      <w:r w:rsidRPr="00FD010E">
        <w:rPr>
          <w:rFonts w:ascii="Times New Roman" w:hAnsi="Times New Roman" w:cs="Times New Roman"/>
          <w:sz w:val="28"/>
          <w:szCs w:val="28"/>
        </w:rPr>
        <w:t xml:space="preserve">  вправе  направить публичное предложение в компанию-цель </w:t>
      </w:r>
      <w:r w:rsidRPr="00BC7DA8">
        <w:rPr>
          <w:rFonts w:ascii="Times New Roman" w:hAnsi="Times New Roman" w:cs="Times New Roman"/>
          <w:sz w:val="28"/>
          <w:szCs w:val="28"/>
        </w:rPr>
        <w:t>только</w:t>
      </w:r>
      <w:r>
        <w:rPr>
          <w:rFonts w:ascii="Times New Roman" w:hAnsi="Times New Roman" w:cs="Times New Roman"/>
          <w:sz w:val="28"/>
          <w:szCs w:val="28"/>
        </w:rPr>
        <w:t xml:space="preserve"> при </w:t>
      </w:r>
      <w:r w:rsidRPr="00BC7DA8">
        <w:rPr>
          <w:rFonts w:ascii="Times New Roman" w:hAnsi="Times New Roman" w:cs="Times New Roman"/>
          <w:sz w:val="28"/>
          <w:szCs w:val="28"/>
        </w:rPr>
        <w:t>отсутстви</w:t>
      </w:r>
      <w:r>
        <w:rPr>
          <w:rFonts w:ascii="Times New Roman" w:hAnsi="Times New Roman" w:cs="Times New Roman"/>
          <w:sz w:val="28"/>
          <w:szCs w:val="28"/>
        </w:rPr>
        <w:t>и</w:t>
      </w:r>
      <w:r w:rsidRPr="00BC7D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предписан</w:t>
      </w:r>
      <w:r>
        <w:rPr>
          <w:rFonts w:ascii="Times New Roman" w:hAnsi="Times New Roman" w:cs="Times New Roman"/>
          <w:sz w:val="28"/>
          <w:szCs w:val="28"/>
        </w:rPr>
        <w:t>ия</w:t>
      </w:r>
      <w:r w:rsidRPr="009040F3">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9040F3">
        <w:rPr>
          <w:rFonts w:ascii="Times New Roman" w:hAnsi="Times New Roman" w:cs="Times New Roman"/>
          <w:sz w:val="28"/>
          <w:szCs w:val="28"/>
        </w:rPr>
        <w:t xml:space="preserve"> орган</w:t>
      </w:r>
      <w:r>
        <w:rPr>
          <w:rFonts w:ascii="Times New Roman" w:hAnsi="Times New Roman" w:cs="Times New Roman"/>
          <w:sz w:val="28"/>
          <w:szCs w:val="28"/>
        </w:rPr>
        <w:t>а о</w:t>
      </w:r>
      <w:r w:rsidRPr="00BC7DA8">
        <w:rPr>
          <w:rFonts w:ascii="Times New Roman" w:hAnsi="Times New Roman" w:cs="Times New Roman"/>
          <w:sz w:val="28"/>
          <w:szCs w:val="28"/>
        </w:rPr>
        <w:t xml:space="preserve">  приведении публичного предложения  в соответствии с требованиями законодательства</w:t>
      </w:r>
      <w:r>
        <w:rPr>
          <w:rFonts w:ascii="Times New Roman" w:hAnsi="Times New Roman" w:cs="Times New Roman"/>
          <w:sz w:val="28"/>
          <w:szCs w:val="28"/>
        </w:rPr>
        <w:t>, в течение</w:t>
      </w:r>
      <w:r w:rsidRPr="00BC7DA8">
        <w:rPr>
          <w:rFonts w:ascii="Times New Roman" w:hAnsi="Times New Roman" w:cs="Times New Roman"/>
          <w:sz w:val="28"/>
          <w:szCs w:val="28"/>
        </w:rPr>
        <w:t xml:space="preserve"> 15 дней</w:t>
      </w:r>
      <w:r>
        <w:rPr>
          <w:rFonts w:ascii="Times New Roman" w:hAnsi="Times New Roman" w:cs="Times New Roman"/>
          <w:sz w:val="28"/>
          <w:szCs w:val="28"/>
        </w:rPr>
        <w:t>,</w:t>
      </w:r>
      <w:r w:rsidRPr="00BC7DA8">
        <w:rPr>
          <w:rFonts w:ascii="Times New Roman" w:hAnsi="Times New Roman" w:cs="Times New Roman"/>
          <w:sz w:val="28"/>
          <w:szCs w:val="28"/>
        </w:rPr>
        <w:t xml:space="preserve"> с даты </w:t>
      </w:r>
      <w:r>
        <w:rPr>
          <w:rFonts w:ascii="Times New Roman" w:hAnsi="Times New Roman" w:cs="Times New Roman"/>
          <w:sz w:val="28"/>
          <w:szCs w:val="28"/>
        </w:rPr>
        <w:t>подачи</w:t>
      </w:r>
      <w:r w:rsidRPr="00BC7DA8">
        <w:rPr>
          <w:rFonts w:ascii="Times New Roman" w:hAnsi="Times New Roman" w:cs="Times New Roman"/>
          <w:sz w:val="28"/>
          <w:szCs w:val="28"/>
        </w:rPr>
        <w:t xml:space="preserve"> предварительного уведомления.  Указанный  режим  </w:t>
      </w:r>
      <w:r>
        <w:rPr>
          <w:rFonts w:ascii="Times New Roman" w:hAnsi="Times New Roman" w:cs="Times New Roman"/>
          <w:sz w:val="28"/>
          <w:szCs w:val="28"/>
        </w:rPr>
        <w:t xml:space="preserve">направления публичного предложения </w:t>
      </w:r>
      <w:r w:rsidRPr="00BC7DA8">
        <w:rPr>
          <w:rFonts w:ascii="Times New Roman" w:hAnsi="Times New Roman" w:cs="Times New Roman"/>
          <w:sz w:val="28"/>
          <w:szCs w:val="28"/>
        </w:rPr>
        <w:t xml:space="preserve">можно обозначить как   </w:t>
      </w:r>
      <w:r w:rsidRPr="00BC7DA8">
        <w:rPr>
          <w:rFonts w:ascii="Times New Roman" w:hAnsi="Times New Roman" w:cs="Times New Roman"/>
          <w:sz w:val="28"/>
          <w:szCs w:val="28"/>
          <w:u w:val="single"/>
        </w:rPr>
        <w:t>режим  предварительного контроля</w:t>
      </w:r>
      <w:r>
        <w:rPr>
          <w:rFonts w:ascii="Times New Roman" w:hAnsi="Times New Roman" w:cs="Times New Roman"/>
          <w:sz w:val="28"/>
          <w:szCs w:val="28"/>
        </w:rPr>
        <w:t xml:space="preserve"> за законностью публичного предложения со стороны уполномоченного органа</w:t>
      </w:r>
      <w:r w:rsidRPr="00BC7DA8">
        <w:rPr>
          <w:rFonts w:ascii="Times New Roman" w:hAnsi="Times New Roman" w:cs="Times New Roman"/>
          <w:sz w:val="28"/>
          <w:szCs w:val="28"/>
        </w:rPr>
        <w:t>.</w:t>
      </w:r>
      <w:r>
        <w:rPr>
          <w:rFonts w:ascii="Times New Roman" w:hAnsi="Times New Roman" w:cs="Times New Roman"/>
          <w:sz w:val="28"/>
          <w:szCs w:val="28"/>
        </w:rPr>
        <w:t xml:space="preserve"> Другой</w:t>
      </w:r>
      <w:r w:rsidRPr="00BC7DA8">
        <w:rPr>
          <w:rFonts w:ascii="Times New Roman" w:hAnsi="Times New Roman" w:cs="Times New Roman"/>
          <w:sz w:val="28"/>
          <w:szCs w:val="28"/>
        </w:rPr>
        <w:t xml:space="preserve"> режим - </w:t>
      </w:r>
      <w:r w:rsidRPr="00BC7DA8">
        <w:rPr>
          <w:rFonts w:ascii="Times New Roman" w:hAnsi="Times New Roman" w:cs="Times New Roman"/>
          <w:sz w:val="28"/>
          <w:szCs w:val="28"/>
          <w:u w:val="single"/>
        </w:rPr>
        <w:t>режим  последующего контроля</w:t>
      </w:r>
      <w:r w:rsidRPr="00BC7DA8">
        <w:rPr>
          <w:rFonts w:ascii="Times New Roman" w:hAnsi="Times New Roman" w:cs="Times New Roman"/>
          <w:sz w:val="28"/>
          <w:szCs w:val="28"/>
        </w:rPr>
        <w:t>-</w:t>
      </w:r>
      <w:r>
        <w:rPr>
          <w:rFonts w:ascii="Times New Roman" w:hAnsi="Times New Roman" w:cs="Times New Roman"/>
          <w:sz w:val="28"/>
          <w:szCs w:val="28"/>
        </w:rPr>
        <w:t xml:space="preserve"> применяется</w:t>
      </w:r>
      <w:r w:rsidRPr="00BC7DA8">
        <w:rPr>
          <w:rFonts w:ascii="Times New Roman" w:hAnsi="Times New Roman" w:cs="Times New Roman"/>
          <w:sz w:val="28"/>
          <w:szCs w:val="28"/>
        </w:rPr>
        <w:t xml:space="preserve"> в случае, </w:t>
      </w:r>
      <w:r>
        <w:rPr>
          <w:rFonts w:ascii="Times New Roman" w:hAnsi="Times New Roman" w:cs="Times New Roman"/>
          <w:sz w:val="28"/>
          <w:szCs w:val="28"/>
        </w:rPr>
        <w:t xml:space="preserve">когда </w:t>
      </w:r>
      <w:r w:rsidRPr="00BC7DA8">
        <w:rPr>
          <w:rFonts w:ascii="Times New Roman" w:hAnsi="Times New Roman" w:cs="Times New Roman"/>
          <w:sz w:val="28"/>
          <w:szCs w:val="28"/>
        </w:rPr>
        <w:t xml:space="preserve"> акции компании-цели не обращаются на организованном рынке ценных бумаг и  </w:t>
      </w:r>
      <w:r>
        <w:rPr>
          <w:rFonts w:ascii="Times New Roman" w:hAnsi="Times New Roman" w:cs="Times New Roman"/>
          <w:sz w:val="28"/>
          <w:szCs w:val="28"/>
        </w:rPr>
        <w:t>предусматривает представление</w:t>
      </w:r>
      <w:r w:rsidRPr="00BC7DA8">
        <w:rPr>
          <w:rFonts w:ascii="Times New Roman" w:hAnsi="Times New Roman" w:cs="Times New Roman"/>
          <w:sz w:val="28"/>
          <w:szCs w:val="28"/>
        </w:rPr>
        <w:t xml:space="preserve">  публичного предложения в </w:t>
      </w:r>
      <w:r>
        <w:rPr>
          <w:rFonts w:ascii="Times New Roman" w:hAnsi="Times New Roman" w:cs="Times New Roman"/>
          <w:sz w:val="28"/>
          <w:szCs w:val="28"/>
        </w:rPr>
        <w:t xml:space="preserve">уполномоченный </w:t>
      </w:r>
      <w:r w:rsidRPr="00BC7DA8">
        <w:rPr>
          <w:rFonts w:ascii="Times New Roman" w:hAnsi="Times New Roman" w:cs="Times New Roman"/>
          <w:sz w:val="28"/>
          <w:szCs w:val="28"/>
        </w:rPr>
        <w:t xml:space="preserve">орган  не позднее даты  направления </w:t>
      </w:r>
      <w:r>
        <w:rPr>
          <w:rFonts w:ascii="Times New Roman" w:hAnsi="Times New Roman" w:cs="Times New Roman"/>
          <w:sz w:val="28"/>
          <w:szCs w:val="28"/>
        </w:rPr>
        <w:t xml:space="preserve">его </w:t>
      </w:r>
      <w:r w:rsidRPr="00BC7DA8">
        <w:rPr>
          <w:rFonts w:ascii="Times New Roman" w:hAnsi="Times New Roman" w:cs="Times New Roman"/>
          <w:sz w:val="28"/>
          <w:szCs w:val="28"/>
        </w:rPr>
        <w:t xml:space="preserve">в компанию-цель (п.2 ст.84.9 Закона об акционерных обществах).  Причем Закон об акционерных обществах не </w:t>
      </w:r>
      <w:r>
        <w:rPr>
          <w:rFonts w:ascii="Times New Roman" w:hAnsi="Times New Roman" w:cs="Times New Roman"/>
          <w:sz w:val="28"/>
          <w:szCs w:val="28"/>
        </w:rPr>
        <w:t>содержит  условие</w:t>
      </w:r>
      <w:r w:rsidRPr="00BC7DA8">
        <w:rPr>
          <w:rFonts w:ascii="Times New Roman" w:hAnsi="Times New Roman" w:cs="Times New Roman"/>
          <w:sz w:val="28"/>
          <w:szCs w:val="28"/>
        </w:rPr>
        <w:t>,</w:t>
      </w:r>
      <w:r>
        <w:rPr>
          <w:rFonts w:ascii="Times New Roman" w:hAnsi="Times New Roman" w:cs="Times New Roman"/>
          <w:sz w:val="28"/>
          <w:szCs w:val="28"/>
        </w:rPr>
        <w:t xml:space="preserve"> предусматривающее  чтобы </w:t>
      </w:r>
      <w:r w:rsidRPr="00BC7DA8">
        <w:rPr>
          <w:rFonts w:ascii="Times New Roman" w:hAnsi="Times New Roman" w:cs="Times New Roman"/>
          <w:sz w:val="28"/>
          <w:szCs w:val="28"/>
        </w:rPr>
        <w:t xml:space="preserve">публичное предложение, сделанное в отношении </w:t>
      </w:r>
      <w:r>
        <w:rPr>
          <w:rFonts w:ascii="Times New Roman" w:hAnsi="Times New Roman" w:cs="Times New Roman"/>
          <w:sz w:val="28"/>
          <w:szCs w:val="28"/>
        </w:rPr>
        <w:t xml:space="preserve">таких </w:t>
      </w:r>
      <w:r w:rsidRPr="00BC7DA8">
        <w:rPr>
          <w:rFonts w:ascii="Times New Roman" w:hAnsi="Times New Roman" w:cs="Times New Roman"/>
          <w:sz w:val="28"/>
          <w:szCs w:val="28"/>
        </w:rPr>
        <w:t>акций,  содержало какие  либо  сведения, подтверждающие его  направление   в уполномоченный орган</w:t>
      </w:r>
      <w:r>
        <w:rPr>
          <w:rFonts w:ascii="Times New Roman" w:hAnsi="Times New Roman" w:cs="Times New Roman"/>
          <w:sz w:val="28"/>
          <w:szCs w:val="28"/>
        </w:rPr>
        <w:t>. Указанное обстоятельство</w:t>
      </w:r>
      <w:r w:rsidRPr="00BC7DA8">
        <w:rPr>
          <w:rFonts w:ascii="Times New Roman" w:hAnsi="Times New Roman" w:cs="Times New Roman"/>
          <w:sz w:val="28"/>
          <w:szCs w:val="28"/>
        </w:rPr>
        <w:t xml:space="preserve"> подтверждается судебной практикой</w:t>
      </w:r>
      <w:r w:rsidRPr="00BC7DA8">
        <w:rPr>
          <w:rFonts w:ascii="Times New Roman" w:hAnsi="Times New Roman" w:cs="Times New Roman"/>
          <w:sz w:val="28"/>
          <w:szCs w:val="28"/>
          <w:vertAlign w:val="superscript"/>
        </w:rPr>
        <w:footnoteReference w:id="155"/>
      </w:r>
      <w:r w:rsidRPr="00BC7DA8">
        <w:rPr>
          <w:rFonts w:ascii="Times New Roman" w:hAnsi="Times New Roman" w:cs="Times New Roman"/>
          <w:sz w:val="28"/>
          <w:szCs w:val="28"/>
        </w:rPr>
        <w:t xml:space="preserve">, в отличие </w:t>
      </w:r>
      <w:r>
        <w:rPr>
          <w:rFonts w:ascii="Times New Roman" w:hAnsi="Times New Roman" w:cs="Times New Roman"/>
          <w:sz w:val="28"/>
          <w:szCs w:val="28"/>
        </w:rPr>
        <w:t xml:space="preserve">от </w:t>
      </w:r>
      <w:r w:rsidRPr="00BC7DA8">
        <w:rPr>
          <w:rFonts w:ascii="Times New Roman" w:hAnsi="Times New Roman" w:cs="Times New Roman"/>
          <w:sz w:val="28"/>
          <w:szCs w:val="28"/>
        </w:rPr>
        <w:t xml:space="preserve">публичного предложения, сделанного в отношении акций, обращающихся на организованных рынках, которое, в соответствии с п.2 ст.84.1 и п.2 ст.84.2 Закона об акционерных обществах,  должно содержать отметку  о дате </w:t>
      </w:r>
      <w:r>
        <w:rPr>
          <w:rFonts w:ascii="Times New Roman" w:hAnsi="Times New Roman" w:cs="Times New Roman"/>
          <w:sz w:val="28"/>
          <w:szCs w:val="28"/>
        </w:rPr>
        <w:t xml:space="preserve">его </w:t>
      </w:r>
      <w:r w:rsidRPr="00BC7DA8">
        <w:rPr>
          <w:rFonts w:ascii="Times New Roman" w:hAnsi="Times New Roman" w:cs="Times New Roman"/>
          <w:sz w:val="28"/>
          <w:szCs w:val="28"/>
        </w:rPr>
        <w:lastRenderedPageBreak/>
        <w:t xml:space="preserve">представления  в уполномоченный орган. </w:t>
      </w:r>
      <w:r>
        <w:rPr>
          <w:rFonts w:ascii="Times New Roman" w:hAnsi="Times New Roman" w:cs="Times New Roman"/>
          <w:sz w:val="28"/>
          <w:szCs w:val="28"/>
        </w:rPr>
        <w:t>Получается</w:t>
      </w:r>
      <w:r w:rsidRPr="00BC7DA8">
        <w:rPr>
          <w:rFonts w:ascii="Times New Roman" w:hAnsi="Times New Roman" w:cs="Times New Roman"/>
          <w:sz w:val="28"/>
          <w:szCs w:val="28"/>
        </w:rPr>
        <w:t xml:space="preserve">, </w:t>
      </w:r>
      <w:r w:rsidRPr="00BC7DA8">
        <w:rPr>
          <w:rFonts w:ascii="Times New Roman" w:hAnsi="Times New Roman" w:cs="Times New Roman"/>
          <w:sz w:val="28"/>
          <w:szCs w:val="28"/>
          <w:lang w:val="en-US"/>
        </w:rPr>
        <w:t>de</w:t>
      </w:r>
      <w:r w:rsidRPr="00BC7DA8">
        <w:rPr>
          <w:rFonts w:ascii="Times New Roman" w:hAnsi="Times New Roman" w:cs="Times New Roman"/>
          <w:sz w:val="28"/>
          <w:szCs w:val="28"/>
        </w:rPr>
        <w:t xml:space="preserve"> </w:t>
      </w:r>
      <w:r w:rsidRPr="00BC7DA8">
        <w:rPr>
          <w:rFonts w:ascii="Times New Roman" w:hAnsi="Times New Roman" w:cs="Times New Roman"/>
          <w:sz w:val="28"/>
          <w:szCs w:val="28"/>
          <w:lang w:val="en-US"/>
        </w:rPr>
        <w:t>facto</w:t>
      </w:r>
      <w:r w:rsidRPr="00BC7DA8">
        <w:rPr>
          <w:rFonts w:ascii="Times New Roman" w:hAnsi="Times New Roman" w:cs="Times New Roman"/>
          <w:sz w:val="28"/>
          <w:szCs w:val="28"/>
        </w:rPr>
        <w:t>,</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публичное предложение в отношении ценных бумаг, не обращающихся на организованных рынках,  направляется  в компанию-цель,  по сути, без его фактической проверки на соответствие требованиям законодательства, более того, ничто не мешает</w:t>
      </w:r>
      <w:r>
        <w:rPr>
          <w:rFonts w:ascii="Times New Roman" w:hAnsi="Times New Roman" w:cs="Times New Roman"/>
          <w:sz w:val="28"/>
          <w:szCs w:val="28"/>
        </w:rPr>
        <w:t xml:space="preserve"> его </w:t>
      </w:r>
      <w:r w:rsidRPr="00BC7DA8">
        <w:rPr>
          <w:rFonts w:ascii="Times New Roman" w:hAnsi="Times New Roman" w:cs="Times New Roman"/>
          <w:sz w:val="28"/>
          <w:szCs w:val="28"/>
        </w:rPr>
        <w:t xml:space="preserve"> направ</w:t>
      </w:r>
      <w:r>
        <w:rPr>
          <w:rFonts w:ascii="Times New Roman" w:hAnsi="Times New Roman" w:cs="Times New Roman"/>
          <w:sz w:val="28"/>
          <w:szCs w:val="28"/>
        </w:rPr>
        <w:t>лени</w:t>
      </w:r>
      <w:r w:rsidRPr="00921C28">
        <w:rPr>
          <w:rFonts w:ascii="Times New Roman" w:hAnsi="Times New Roman" w:cs="Times New Roman"/>
          <w:sz w:val="28"/>
          <w:szCs w:val="28"/>
        </w:rPr>
        <w:t>е</w:t>
      </w:r>
      <w:r w:rsidRPr="00BC7DA8">
        <w:rPr>
          <w:rFonts w:ascii="Times New Roman" w:hAnsi="Times New Roman" w:cs="Times New Roman"/>
          <w:sz w:val="28"/>
          <w:szCs w:val="28"/>
        </w:rPr>
        <w:t xml:space="preserve"> без фактического </w:t>
      </w:r>
      <w:r>
        <w:rPr>
          <w:rFonts w:ascii="Times New Roman" w:hAnsi="Times New Roman" w:cs="Times New Roman"/>
          <w:sz w:val="28"/>
          <w:szCs w:val="28"/>
        </w:rPr>
        <w:t xml:space="preserve">представления в </w:t>
      </w:r>
      <w:r w:rsidRPr="00BC7DA8">
        <w:rPr>
          <w:rFonts w:ascii="Times New Roman" w:hAnsi="Times New Roman" w:cs="Times New Roman"/>
          <w:sz w:val="28"/>
          <w:szCs w:val="28"/>
        </w:rPr>
        <w:t xml:space="preserve"> уполномоченный орган. </w:t>
      </w:r>
    </w:p>
    <w:p w:rsidR="00E90F20" w:rsidRPr="00BC7DA8"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sidRPr="00BC7DA8">
        <w:rPr>
          <w:rFonts w:ascii="Times New Roman" w:hAnsi="Times New Roman" w:cs="Times New Roman"/>
          <w:sz w:val="28"/>
          <w:szCs w:val="28"/>
        </w:rPr>
        <w:t xml:space="preserve"> </w:t>
      </w:r>
      <w:r>
        <w:rPr>
          <w:rFonts w:ascii="Times New Roman" w:hAnsi="Times New Roman" w:cs="Times New Roman"/>
          <w:sz w:val="28"/>
          <w:szCs w:val="28"/>
        </w:rPr>
        <w:t xml:space="preserve">В случае несоответствия публичного предложения требованиям законодательства, уполномоченный орган направляет лицу, направившему публичное предложение, предписание о приведении публичного предложения в соответствии с требованиями Закона об акционерных обществах. Причем, в соответствии с абз.5 п.4 ст.84.9 Закона об акционерных обществах,  если приобретатель не согласен  с предписанием уполномоченного органа, он вправе его обжаловать в арбитражном суде. Однако пунктом 2.7 </w:t>
      </w:r>
      <w:r w:rsidRPr="001C1174">
        <w:rPr>
          <w:rFonts w:ascii="Times New Roman" w:hAnsi="Times New Roman" w:cs="Times New Roman"/>
          <w:sz w:val="28"/>
          <w:szCs w:val="28"/>
        </w:rPr>
        <w:t>Положения о требованиях к порядку совершения отдельных действий в связи с приобретением более 30 процентов акций открытых акционерных обществ, утвержденного Приказом ФСФР от 13 июля 2006 г. № 06-76/</w:t>
      </w:r>
      <w:proofErr w:type="spellStart"/>
      <w:r w:rsidRPr="001C1174">
        <w:rPr>
          <w:rFonts w:ascii="Times New Roman" w:hAnsi="Times New Roman" w:cs="Times New Roman"/>
          <w:sz w:val="28"/>
          <w:szCs w:val="28"/>
        </w:rPr>
        <w:t>пз-н</w:t>
      </w:r>
      <w:proofErr w:type="spellEnd"/>
      <w:r w:rsidRPr="001C1174">
        <w:rPr>
          <w:rFonts w:ascii="Times New Roman" w:hAnsi="Times New Roman" w:cs="Times New Roman"/>
          <w:sz w:val="28"/>
          <w:szCs w:val="28"/>
        </w:rPr>
        <w:t xml:space="preserve"> «Об утверждении положения о требованиях к порядку совершения отдельных действий в связи с приобретением более  30 процентов акций открытых акционерных обществ» (далее- </w:t>
      </w:r>
      <w:r>
        <w:rPr>
          <w:rFonts w:ascii="Times New Roman" w:hAnsi="Times New Roman" w:cs="Times New Roman"/>
          <w:sz w:val="28"/>
          <w:szCs w:val="28"/>
        </w:rPr>
        <w:t>«</w:t>
      </w:r>
      <w:r w:rsidRPr="001C1174">
        <w:rPr>
          <w:rFonts w:ascii="Times New Roman" w:hAnsi="Times New Roman" w:cs="Times New Roman"/>
          <w:sz w:val="28"/>
          <w:szCs w:val="28"/>
        </w:rPr>
        <w:t>Положения о требованиях к порядку совершения отдельных действий в связи с приобретением более 30 процентов акций открытых акционерных обществ</w:t>
      </w:r>
      <w:r>
        <w:rPr>
          <w:rFonts w:ascii="Times New Roman" w:hAnsi="Times New Roman" w:cs="Times New Roman"/>
          <w:sz w:val="28"/>
          <w:szCs w:val="28"/>
        </w:rPr>
        <w:t>»</w:t>
      </w:r>
      <w:r w:rsidRPr="001C1174">
        <w:rPr>
          <w:rFonts w:ascii="Times New Roman" w:hAnsi="Times New Roman" w:cs="Times New Roman"/>
          <w:sz w:val="28"/>
          <w:szCs w:val="28"/>
        </w:rPr>
        <w:t>)</w:t>
      </w:r>
      <w:r>
        <w:rPr>
          <w:rStyle w:val="a5"/>
          <w:rFonts w:ascii="Times New Roman" w:hAnsi="Times New Roman" w:cs="Times New Roman"/>
          <w:sz w:val="28"/>
          <w:szCs w:val="28"/>
        </w:rPr>
        <w:footnoteReference w:id="156"/>
      </w:r>
      <w:r>
        <w:rPr>
          <w:rFonts w:ascii="Times New Roman" w:hAnsi="Times New Roman" w:cs="Times New Roman"/>
          <w:sz w:val="28"/>
          <w:szCs w:val="28"/>
        </w:rPr>
        <w:t xml:space="preserve"> предусмотрены иные последствия направления предписания, в отношении акций, не обращающихся</w:t>
      </w:r>
      <w:r w:rsidRPr="006F4896">
        <w:t xml:space="preserve"> </w:t>
      </w:r>
      <w:r w:rsidRPr="006F4896">
        <w:rPr>
          <w:rFonts w:ascii="Times New Roman" w:hAnsi="Times New Roman" w:cs="Times New Roman"/>
          <w:sz w:val="28"/>
          <w:szCs w:val="28"/>
        </w:rPr>
        <w:t>на торгах организаторов торговли на рынке ценных бумаг</w:t>
      </w:r>
      <w:r>
        <w:rPr>
          <w:rFonts w:ascii="Times New Roman" w:hAnsi="Times New Roman" w:cs="Times New Roman"/>
          <w:sz w:val="28"/>
          <w:szCs w:val="28"/>
        </w:rPr>
        <w:t xml:space="preserve">, которые   возлагают на  приобретателя акций   обязанность  отозвать  публичное предложение, путем представления нового публичного предложения,  либо обжаловать его в арбитражном суде. При этом необходимо  отметить, что  законодатель, предоставив  в п.5 ст.84.9 Закона об акционерных обществах   уполномоченному органу право  на обращение в арбитражный суд с требованием о приведении публичного </w:t>
      </w:r>
      <w:r>
        <w:rPr>
          <w:rFonts w:ascii="Times New Roman" w:hAnsi="Times New Roman" w:cs="Times New Roman"/>
          <w:sz w:val="28"/>
          <w:szCs w:val="28"/>
        </w:rPr>
        <w:lastRenderedPageBreak/>
        <w:t xml:space="preserve">предложения в соответствии с требованиями законодательства,  в случае </w:t>
      </w:r>
      <w:r w:rsidRPr="00BC7DA8">
        <w:rPr>
          <w:rFonts w:ascii="Times New Roman" w:hAnsi="Times New Roman" w:cs="Times New Roman"/>
          <w:sz w:val="28"/>
          <w:szCs w:val="28"/>
        </w:rPr>
        <w:t xml:space="preserve"> пропуска  </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срока </w:t>
      </w:r>
      <w:r>
        <w:rPr>
          <w:rFonts w:ascii="Times New Roman" w:hAnsi="Times New Roman" w:cs="Times New Roman"/>
          <w:sz w:val="28"/>
          <w:szCs w:val="28"/>
        </w:rPr>
        <w:t xml:space="preserve"> </w:t>
      </w:r>
      <w:r w:rsidRPr="00BC7DA8">
        <w:rPr>
          <w:rFonts w:ascii="Times New Roman" w:hAnsi="Times New Roman" w:cs="Times New Roman"/>
          <w:sz w:val="28"/>
          <w:szCs w:val="28"/>
        </w:rPr>
        <w:t>направления</w:t>
      </w:r>
      <w:r>
        <w:rPr>
          <w:rFonts w:ascii="Times New Roman" w:hAnsi="Times New Roman" w:cs="Times New Roman"/>
          <w:sz w:val="28"/>
          <w:szCs w:val="28"/>
        </w:rPr>
        <w:t xml:space="preserve"> предписания приобретателю, при этом   не определил</w:t>
      </w:r>
      <w:r w:rsidRPr="00BC7D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7DA8">
        <w:rPr>
          <w:rFonts w:ascii="Times New Roman" w:hAnsi="Times New Roman" w:cs="Times New Roman"/>
          <w:sz w:val="28"/>
          <w:szCs w:val="28"/>
        </w:rPr>
        <w:t>предельный срок</w:t>
      </w:r>
      <w:r>
        <w:rPr>
          <w:rFonts w:ascii="Times New Roman" w:hAnsi="Times New Roman" w:cs="Times New Roman"/>
          <w:sz w:val="28"/>
          <w:szCs w:val="28"/>
        </w:rPr>
        <w:t xml:space="preserve"> для направления   такого  </w:t>
      </w:r>
      <w:r w:rsidRPr="00BC7DA8">
        <w:rPr>
          <w:rFonts w:ascii="Times New Roman" w:hAnsi="Times New Roman" w:cs="Times New Roman"/>
          <w:sz w:val="28"/>
          <w:szCs w:val="28"/>
        </w:rPr>
        <w:t xml:space="preserve"> предписани</w:t>
      </w:r>
      <w:r>
        <w:rPr>
          <w:rFonts w:ascii="Times New Roman" w:hAnsi="Times New Roman" w:cs="Times New Roman"/>
          <w:sz w:val="28"/>
          <w:szCs w:val="28"/>
        </w:rPr>
        <w:t>я</w:t>
      </w:r>
      <w:r w:rsidRPr="00BC7DA8">
        <w:rPr>
          <w:rFonts w:ascii="Times New Roman" w:hAnsi="Times New Roman" w:cs="Times New Roman"/>
          <w:sz w:val="28"/>
          <w:szCs w:val="28"/>
        </w:rPr>
        <w:t xml:space="preserve">  в отношении ценных бумаг, не обращающихся на организованных торгах, такой  срок (15 дней) определ</w:t>
      </w:r>
      <w:r>
        <w:rPr>
          <w:rFonts w:ascii="Times New Roman" w:hAnsi="Times New Roman" w:cs="Times New Roman"/>
          <w:sz w:val="28"/>
          <w:szCs w:val="28"/>
        </w:rPr>
        <w:t xml:space="preserve">ен только </w:t>
      </w:r>
      <w:r w:rsidRPr="00BC7DA8">
        <w:rPr>
          <w:rFonts w:ascii="Times New Roman" w:hAnsi="Times New Roman" w:cs="Times New Roman"/>
          <w:sz w:val="28"/>
          <w:szCs w:val="28"/>
        </w:rPr>
        <w:t xml:space="preserve">  в</w:t>
      </w:r>
      <w:r>
        <w:rPr>
          <w:rFonts w:ascii="Times New Roman" w:hAnsi="Times New Roman" w:cs="Times New Roman"/>
          <w:sz w:val="28"/>
          <w:szCs w:val="28"/>
        </w:rPr>
        <w:t xml:space="preserve"> абз.1  </w:t>
      </w:r>
      <w:r w:rsidRPr="00BC7DA8">
        <w:rPr>
          <w:rFonts w:ascii="Times New Roman" w:hAnsi="Times New Roman" w:cs="Times New Roman"/>
          <w:sz w:val="28"/>
          <w:szCs w:val="28"/>
        </w:rPr>
        <w:t xml:space="preserve"> п.2.5 </w:t>
      </w:r>
      <w:r>
        <w:rPr>
          <w:rFonts w:ascii="Times New Roman" w:hAnsi="Times New Roman" w:cs="Times New Roman"/>
          <w:sz w:val="28"/>
          <w:szCs w:val="28"/>
        </w:rPr>
        <w:t>«</w:t>
      </w:r>
      <w:r w:rsidRPr="001C1174">
        <w:rPr>
          <w:rFonts w:ascii="Times New Roman" w:hAnsi="Times New Roman" w:cs="Times New Roman"/>
          <w:sz w:val="28"/>
          <w:szCs w:val="28"/>
        </w:rPr>
        <w:t>Положения о требованиях к порядку совершения отдельных действий в связи с приобретением более 30 процентов акций открытых акционерных обществ</w:t>
      </w:r>
      <w:r>
        <w:rPr>
          <w:rFonts w:ascii="Times New Roman" w:hAnsi="Times New Roman" w:cs="Times New Roman"/>
          <w:sz w:val="28"/>
          <w:szCs w:val="28"/>
        </w:rPr>
        <w:t>»</w:t>
      </w:r>
      <w:r w:rsidRPr="00BC7DA8">
        <w:rPr>
          <w:rFonts w:ascii="Times New Roman" w:hAnsi="Times New Roman" w:cs="Times New Roman"/>
          <w:sz w:val="28"/>
          <w:szCs w:val="28"/>
        </w:rPr>
        <w:t>.</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90F20" w:rsidRPr="00BC7DA8"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i/>
          <w:sz w:val="28"/>
          <w:szCs w:val="28"/>
        </w:rPr>
        <w:t>З</w:t>
      </w:r>
      <w:r w:rsidRPr="001C359C">
        <w:rPr>
          <w:rFonts w:ascii="Times New Roman" w:hAnsi="Times New Roman" w:cs="Times New Roman"/>
          <w:b/>
          <w:i/>
          <w:sz w:val="28"/>
          <w:szCs w:val="28"/>
        </w:rPr>
        <w:t xml:space="preserve">ададимся вопросом, предоставляет ли Закон об акционерных обществах право  </w:t>
      </w:r>
      <w:r>
        <w:rPr>
          <w:rFonts w:ascii="Times New Roman" w:hAnsi="Times New Roman" w:cs="Times New Roman"/>
          <w:b/>
          <w:i/>
          <w:sz w:val="28"/>
          <w:szCs w:val="28"/>
        </w:rPr>
        <w:t xml:space="preserve"> в </w:t>
      </w:r>
      <w:r w:rsidRPr="001C359C">
        <w:rPr>
          <w:rFonts w:ascii="Times New Roman" w:hAnsi="Times New Roman" w:cs="Times New Roman"/>
          <w:b/>
          <w:i/>
          <w:sz w:val="28"/>
          <w:szCs w:val="28"/>
        </w:rPr>
        <w:t>подзаконном</w:t>
      </w:r>
      <w:r>
        <w:rPr>
          <w:rFonts w:ascii="Times New Roman" w:hAnsi="Times New Roman" w:cs="Times New Roman"/>
          <w:b/>
          <w:i/>
          <w:sz w:val="28"/>
          <w:szCs w:val="28"/>
        </w:rPr>
        <w:t xml:space="preserve"> </w:t>
      </w:r>
      <w:r w:rsidRPr="001C359C">
        <w:rPr>
          <w:rFonts w:ascii="Times New Roman" w:hAnsi="Times New Roman" w:cs="Times New Roman"/>
          <w:b/>
          <w:i/>
          <w:sz w:val="28"/>
          <w:szCs w:val="28"/>
        </w:rPr>
        <w:t xml:space="preserve"> нормативн</w:t>
      </w:r>
      <w:r>
        <w:rPr>
          <w:rFonts w:ascii="Times New Roman" w:hAnsi="Times New Roman" w:cs="Times New Roman"/>
          <w:b/>
          <w:i/>
          <w:sz w:val="28"/>
          <w:szCs w:val="28"/>
        </w:rPr>
        <w:t>ом</w:t>
      </w:r>
      <w:r w:rsidRPr="001C359C">
        <w:rPr>
          <w:rFonts w:ascii="Times New Roman" w:hAnsi="Times New Roman" w:cs="Times New Roman"/>
          <w:b/>
          <w:i/>
          <w:sz w:val="28"/>
          <w:szCs w:val="28"/>
        </w:rPr>
        <w:t xml:space="preserve">  акт</w:t>
      </w:r>
      <w:r>
        <w:rPr>
          <w:rFonts w:ascii="Times New Roman" w:hAnsi="Times New Roman" w:cs="Times New Roman"/>
          <w:b/>
          <w:i/>
          <w:sz w:val="28"/>
          <w:szCs w:val="28"/>
        </w:rPr>
        <w:t>е</w:t>
      </w:r>
      <w:r w:rsidRPr="00E9753E">
        <w:rPr>
          <w:rFonts w:ascii="Times New Roman" w:hAnsi="Times New Roman" w:cs="Times New Roman"/>
          <w:b/>
          <w:i/>
          <w:sz w:val="28"/>
          <w:szCs w:val="28"/>
        </w:rPr>
        <w:t xml:space="preserve"> </w:t>
      </w:r>
      <w:r w:rsidRPr="001C359C">
        <w:rPr>
          <w:rFonts w:ascii="Times New Roman" w:hAnsi="Times New Roman" w:cs="Times New Roman"/>
          <w:b/>
          <w:i/>
          <w:sz w:val="28"/>
          <w:szCs w:val="28"/>
        </w:rPr>
        <w:t xml:space="preserve"> определять срок направления предписания о приведении публичного предложения в отношении ценных бумаг</w:t>
      </w:r>
      <w:r>
        <w:rPr>
          <w:rFonts w:ascii="Times New Roman" w:hAnsi="Times New Roman" w:cs="Times New Roman"/>
          <w:b/>
          <w:i/>
          <w:sz w:val="28"/>
          <w:szCs w:val="28"/>
        </w:rPr>
        <w:t>,</w:t>
      </w:r>
      <w:r w:rsidRPr="001C359C">
        <w:rPr>
          <w:rFonts w:ascii="Times New Roman" w:hAnsi="Times New Roman" w:cs="Times New Roman"/>
          <w:b/>
          <w:i/>
          <w:sz w:val="28"/>
          <w:szCs w:val="28"/>
        </w:rPr>
        <w:t xml:space="preserve"> не обращающихся на организованных торгах и тем более, </w:t>
      </w:r>
      <w:r>
        <w:rPr>
          <w:rFonts w:ascii="Times New Roman" w:hAnsi="Times New Roman" w:cs="Times New Roman"/>
          <w:b/>
          <w:i/>
          <w:sz w:val="28"/>
          <w:szCs w:val="28"/>
        </w:rPr>
        <w:t xml:space="preserve">право </w:t>
      </w:r>
      <w:r w:rsidRPr="001C359C">
        <w:rPr>
          <w:rFonts w:ascii="Times New Roman" w:hAnsi="Times New Roman" w:cs="Times New Roman"/>
          <w:b/>
          <w:i/>
          <w:sz w:val="28"/>
          <w:szCs w:val="28"/>
        </w:rPr>
        <w:t xml:space="preserve"> определять </w:t>
      </w:r>
      <w:r>
        <w:rPr>
          <w:rFonts w:ascii="Times New Roman" w:hAnsi="Times New Roman" w:cs="Times New Roman"/>
          <w:b/>
          <w:i/>
          <w:sz w:val="28"/>
          <w:szCs w:val="28"/>
        </w:rPr>
        <w:t xml:space="preserve">последствия </w:t>
      </w:r>
      <w:r w:rsidRPr="001C359C">
        <w:rPr>
          <w:rFonts w:ascii="Times New Roman" w:hAnsi="Times New Roman" w:cs="Times New Roman"/>
          <w:b/>
          <w:i/>
          <w:sz w:val="28"/>
          <w:szCs w:val="28"/>
        </w:rPr>
        <w:t xml:space="preserve"> сделанной  приобретателем оферты</w:t>
      </w:r>
      <w:r>
        <w:rPr>
          <w:rFonts w:ascii="Times New Roman" w:hAnsi="Times New Roman" w:cs="Times New Roman"/>
          <w:b/>
          <w:i/>
          <w:sz w:val="28"/>
          <w:szCs w:val="28"/>
        </w:rPr>
        <w:t xml:space="preserve"> в отношении таких ценных бумаг</w:t>
      </w:r>
      <w:r w:rsidRPr="001C359C">
        <w:rPr>
          <w:rFonts w:ascii="Times New Roman" w:hAnsi="Times New Roman" w:cs="Times New Roman"/>
          <w:b/>
          <w:i/>
          <w:sz w:val="28"/>
          <w:szCs w:val="28"/>
        </w:rPr>
        <w:t>,</w:t>
      </w:r>
      <w:r>
        <w:rPr>
          <w:rFonts w:ascii="Times New Roman" w:hAnsi="Times New Roman" w:cs="Times New Roman"/>
          <w:b/>
          <w:i/>
          <w:sz w:val="28"/>
          <w:szCs w:val="28"/>
        </w:rPr>
        <w:t xml:space="preserve"> </w:t>
      </w:r>
      <w:r w:rsidRPr="001C359C">
        <w:rPr>
          <w:rFonts w:ascii="Times New Roman" w:hAnsi="Times New Roman" w:cs="Times New Roman"/>
          <w:b/>
          <w:i/>
          <w:sz w:val="28"/>
          <w:szCs w:val="28"/>
        </w:rPr>
        <w:t xml:space="preserve"> либо уже заключенного  на основании </w:t>
      </w:r>
      <w:r>
        <w:rPr>
          <w:rFonts w:ascii="Times New Roman" w:hAnsi="Times New Roman" w:cs="Times New Roman"/>
          <w:b/>
          <w:i/>
          <w:sz w:val="28"/>
          <w:szCs w:val="28"/>
        </w:rPr>
        <w:t xml:space="preserve">публичного предложения </w:t>
      </w:r>
      <w:r w:rsidRPr="001C359C">
        <w:rPr>
          <w:rFonts w:ascii="Times New Roman" w:hAnsi="Times New Roman" w:cs="Times New Roman"/>
          <w:b/>
          <w:i/>
          <w:sz w:val="28"/>
          <w:szCs w:val="28"/>
        </w:rPr>
        <w:t xml:space="preserve">оферты </w:t>
      </w:r>
      <w:r>
        <w:rPr>
          <w:rFonts w:ascii="Times New Roman" w:hAnsi="Times New Roman" w:cs="Times New Roman"/>
          <w:b/>
          <w:i/>
          <w:sz w:val="28"/>
          <w:szCs w:val="28"/>
        </w:rPr>
        <w:t>договора</w:t>
      </w:r>
      <w:r w:rsidRPr="001C359C">
        <w:rPr>
          <w:rFonts w:ascii="Times New Roman" w:hAnsi="Times New Roman" w:cs="Times New Roman"/>
          <w:b/>
          <w:i/>
          <w:sz w:val="28"/>
          <w:szCs w:val="28"/>
        </w:rPr>
        <w:t xml:space="preserve">,  </w:t>
      </w:r>
      <w:r>
        <w:rPr>
          <w:rFonts w:ascii="Times New Roman" w:hAnsi="Times New Roman" w:cs="Times New Roman"/>
          <w:b/>
          <w:i/>
          <w:sz w:val="28"/>
          <w:szCs w:val="28"/>
        </w:rPr>
        <w:t xml:space="preserve">в случае </w:t>
      </w:r>
      <w:r w:rsidRPr="001C359C">
        <w:rPr>
          <w:rFonts w:ascii="Times New Roman" w:hAnsi="Times New Roman" w:cs="Times New Roman"/>
          <w:b/>
          <w:i/>
          <w:sz w:val="28"/>
          <w:szCs w:val="28"/>
        </w:rPr>
        <w:t xml:space="preserve"> направления   уполномоченным органом предписания о приведении публичного предложения в соответствии с Законом об акционерных обществах?</w:t>
      </w:r>
      <w:r w:rsidRPr="00BC7DA8">
        <w:rPr>
          <w:rFonts w:ascii="Times New Roman" w:hAnsi="Times New Roman" w:cs="Times New Roman"/>
          <w:sz w:val="28"/>
          <w:szCs w:val="28"/>
        </w:rPr>
        <w:t xml:space="preserve"> Чтобы ответить на этот вопрос</w:t>
      </w:r>
      <w:r>
        <w:rPr>
          <w:rFonts w:ascii="Times New Roman" w:hAnsi="Times New Roman" w:cs="Times New Roman"/>
          <w:sz w:val="28"/>
          <w:szCs w:val="28"/>
        </w:rPr>
        <w:t>,</w:t>
      </w:r>
      <w:r w:rsidRPr="00BC7DA8">
        <w:rPr>
          <w:rFonts w:ascii="Times New Roman" w:hAnsi="Times New Roman" w:cs="Times New Roman"/>
          <w:sz w:val="28"/>
          <w:szCs w:val="28"/>
        </w:rPr>
        <w:t xml:space="preserve"> для начала</w:t>
      </w:r>
      <w:r>
        <w:rPr>
          <w:rFonts w:ascii="Times New Roman" w:hAnsi="Times New Roman" w:cs="Times New Roman"/>
          <w:sz w:val="28"/>
          <w:szCs w:val="28"/>
        </w:rPr>
        <w:t>,</w:t>
      </w:r>
      <w:r w:rsidRPr="00BC7DA8">
        <w:rPr>
          <w:rFonts w:ascii="Times New Roman" w:hAnsi="Times New Roman" w:cs="Times New Roman"/>
          <w:sz w:val="28"/>
          <w:szCs w:val="28"/>
        </w:rPr>
        <w:t xml:space="preserve"> необходимо определить</w:t>
      </w:r>
      <w:r>
        <w:rPr>
          <w:rFonts w:ascii="Times New Roman" w:hAnsi="Times New Roman" w:cs="Times New Roman"/>
          <w:sz w:val="28"/>
          <w:szCs w:val="28"/>
        </w:rPr>
        <w:t xml:space="preserve"> правовую </w:t>
      </w:r>
      <w:r w:rsidRPr="00BC7DA8">
        <w:rPr>
          <w:rFonts w:ascii="Times New Roman" w:hAnsi="Times New Roman" w:cs="Times New Roman"/>
          <w:sz w:val="28"/>
          <w:szCs w:val="28"/>
        </w:rPr>
        <w:t>природу публичного предложения</w:t>
      </w:r>
      <w:r>
        <w:rPr>
          <w:rFonts w:ascii="Times New Roman" w:hAnsi="Times New Roman" w:cs="Times New Roman"/>
          <w:sz w:val="28"/>
          <w:szCs w:val="28"/>
        </w:rPr>
        <w:t xml:space="preserve">. </w:t>
      </w:r>
      <w:r w:rsidRPr="00BC7DA8">
        <w:rPr>
          <w:rFonts w:ascii="Times New Roman" w:hAnsi="Times New Roman" w:cs="Times New Roman"/>
          <w:sz w:val="28"/>
          <w:szCs w:val="28"/>
        </w:rPr>
        <w:t>В соответствии с п.1 ст.84.1 и п. 1 ст.84.2 Закона об акционерных обществах,</w:t>
      </w:r>
      <w:r>
        <w:rPr>
          <w:rFonts w:ascii="Times New Roman" w:hAnsi="Times New Roman" w:cs="Times New Roman"/>
          <w:sz w:val="28"/>
          <w:szCs w:val="28"/>
        </w:rPr>
        <w:t xml:space="preserve"> за </w:t>
      </w:r>
      <w:r w:rsidRPr="00BC7DA8">
        <w:rPr>
          <w:rFonts w:ascii="Times New Roman" w:hAnsi="Times New Roman" w:cs="Times New Roman"/>
          <w:sz w:val="28"/>
          <w:szCs w:val="28"/>
        </w:rPr>
        <w:t xml:space="preserve"> публичн</w:t>
      </w:r>
      <w:r>
        <w:rPr>
          <w:rFonts w:ascii="Times New Roman" w:hAnsi="Times New Roman" w:cs="Times New Roman"/>
          <w:sz w:val="28"/>
          <w:szCs w:val="28"/>
        </w:rPr>
        <w:t xml:space="preserve">ым предложением </w:t>
      </w:r>
      <w:r w:rsidRPr="00BC7DA8">
        <w:rPr>
          <w:rFonts w:ascii="Times New Roman" w:hAnsi="Times New Roman" w:cs="Times New Roman"/>
          <w:sz w:val="28"/>
          <w:szCs w:val="28"/>
        </w:rPr>
        <w:t xml:space="preserve"> о выкупе акций </w:t>
      </w:r>
      <w:r>
        <w:rPr>
          <w:rFonts w:ascii="Times New Roman" w:hAnsi="Times New Roman" w:cs="Times New Roman"/>
          <w:sz w:val="28"/>
          <w:szCs w:val="28"/>
        </w:rPr>
        <w:t xml:space="preserve">закон закрепляет </w:t>
      </w:r>
      <w:r w:rsidRPr="00BC7DA8">
        <w:rPr>
          <w:rFonts w:ascii="Times New Roman" w:hAnsi="Times New Roman" w:cs="Times New Roman"/>
          <w:sz w:val="28"/>
          <w:szCs w:val="28"/>
        </w:rPr>
        <w:t xml:space="preserve">статус публичной оферты. </w:t>
      </w:r>
      <w:r>
        <w:rPr>
          <w:rFonts w:ascii="Times New Roman" w:hAnsi="Times New Roman" w:cs="Times New Roman"/>
          <w:sz w:val="28"/>
          <w:szCs w:val="28"/>
        </w:rPr>
        <w:t xml:space="preserve"> Как следует из</w:t>
      </w:r>
      <w:r w:rsidRPr="00BC7DA8">
        <w:rPr>
          <w:rFonts w:ascii="Times New Roman" w:hAnsi="Times New Roman" w:cs="Times New Roman"/>
          <w:sz w:val="28"/>
          <w:szCs w:val="28"/>
        </w:rPr>
        <w:t xml:space="preserve"> п. 1 ст.435 ГК РФ офертой признается адресованное одному или нескольким конкретным лицам предложение, которое</w:t>
      </w:r>
      <w:r>
        <w:rPr>
          <w:rFonts w:ascii="Times New Roman" w:hAnsi="Times New Roman" w:cs="Times New Roman"/>
          <w:sz w:val="28"/>
          <w:szCs w:val="28"/>
        </w:rPr>
        <w:t xml:space="preserve"> должно быть </w:t>
      </w:r>
      <w:r w:rsidRPr="00BC7DA8">
        <w:rPr>
          <w:rFonts w:ascii="Times New Roman" w:hAnsi="Times New Roman" w:cs="Times New Roman"/>
          <w:sz w:val="28"/>
          <w:szCs w:val="28"/>
        </w:rPr>
        <w:t xml:space="preserve"> </w:t>
      </w:r>
      <w:r>
        <w:rPr>
          <w:rFonts w:ascii="Times New Roman" w:hAnsi="Times New Roman" w:cs="Times New Roman"/>
          <w:sz w:val="28"/>
          <w:szCs w:val="28"/>
        </w:rPr>
        <w:t>достаточно определенно и выража</w:t>
      </w:r>
      <w:r w:rsidRPr="00BC7DA8">
        <w:rPr>
          <w:rFonts w:ascii="Times New Roman" w:hAnsi="Times New Roman" w:cs="Times New Roman"/>
          <w:sz w:val="28"/>
          <w:szCs w:val="28"/>
        </w:rPr>
        <w:t>т</w:t>
      </w:r>
      <w:r>
        <w:rPr>
          <w:rFonts w:ascii="Times New Roman" w:hAnsi="Times New Roman" w:cs="Times New Roman"/>
          <w:sz w:val="28"/>
          <w:szCs w:val="28"/>
        </w:rPr>
        <w:t>ь</w:t>
      </w:r>
      <w:r w:rsidRPr="00BC7DA8">
        <w:rPr>
          <w:rFonts w:ascii="Times New Roman" w:hAnsi="Times New Roman" w:cs="Times New Roman"/>
          <w:sz w:val="28"/>
          <w:szCs w:val="28"/>
        </w:rPr>
        <w:t xml:space="preserve"> намерение лица, сделавшего предложение, считать себя заключившим договор с адресатом, которым будет принято предложение. Пункт 2  ст</w:t>
      </w:r>
      <w:r>
        <w:rPr>
          <w:rFonts w:ascii="Times New Roman" w:hAnsi="Times New Roman" w:cs="Times New Roman"/>
          <w:sz w:val="28"/>
          <w:szCs w:val="28"/>
        </w:rPr>
        <w:t>.435 ГК РФ</w:t>
      </w:r>
      <w:r w:rsidRPr="00BC7DA8">
        <w:rPr>
          <w:rFonts w:ascii="Times New Roman" w:hAnsi="Times New Roman" w:cs="Times New Roman"/>
          <w:sz w:val="28"/>
          <w:szCs w:val="28"/>
        </w:rPr>
        <w:t xml:space="preserve"> прямо предусматривает, что оферта связывает направившее ее лицо с момента ее получения адресатом. Согласно п.2 ст.437 ГК РФ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w:t>
      </w:r>
      <w:r>
        <w:rPr>
          <w:rFonts w:ascii="Times New Roman" w:hAnsi="Times New Roman" w:cs="Times New Roman"/>
          <w:sz w:val="28"/>
          <w:szCs w:val="28"/>
        </w:rPr>
        <w:t xml:space="preserve">и </w:t>
      </w:r>
      <w:r w:rsidRPr="00BC7DA8">
        <w:rPr>
          <w:rFonts w:ascii="Times New Roman" w:hAnsi="Times New Roman" w:cs="Times New Roman"/>
          <w:sz w:val="28"/>
          <w:szCs w:val="28"/>
        </w:rPr>
        <w:t xml:space="preserve"> условиях с любым, кто отзовется. </w:t>
      </w:r>
      <w:r>
        <w:rPr>
          <w:rFonts w:ascii="Times New Roman" w:hAnsi="Times New Roman" w:cs="Times New Roman"/>
          <w:sz w:val="28"/>
          <w:szCs w:val="28"/>
        </w:rPr>
        <w:t xml:space="preserve">На основании п. </w:t>
      </w:r>
      <w:r w:rsidRPr="00BC7DA8">
        <w:rPr>
          <w:rFonts w:ascii="Times New Roman" w:hAnsi="Times New Roman" w:cs="Times New Roman"/>
          <w:sz w:val="28"/>
          <w:szCs w:val="28"/>
        </w:rPr>
        <w:lastRenderedPageBreak/>
        <w:t xml:space="preserve">1 ст.84.1 и п.1 ст.84.2 Закона об акционерных обществах, публичное предложение считается </w:t>
      </w:r>
      <w:r>
        <w:rPr>
          <w:rFonts w:ascii="Times New Roman" w:hAnsi="Times New Roman" w:cs="Times New Roman"/>
          <w:sz w:val="28"/>
          <w:szCs w:val="28"/>
        </w:rPr>
        <w:t xml:space="preserve">направленным </w:t>
      </w:r>
      <w:r w:rsidRPr="00BC7DA8">
        <w:rPr>
          <w:rFonts w:ascii="Times New Roman" w:hAnsi="Times New Roman" w:cs="Times New Roman"/>
          <w:sz w:val="28"/>
          <w:szCs w:val="28"/>
        </w:rPr>
        <w:t>всем акционерам компании-цели с момента его поступления</w:t>
      </w:r>
      <w:r>
        <w:rPr>
          <w:rFonts w:ascii="Times New Roman" w:hAnsi="Times New Roman" w:cs="Times New Roman"/>
          <w:sz w:val="28"/>
          <w:szCs w:val="28"/>
        </w:rPr>
        <w:t xml:space="preserve"> в</w:t>
      </w:r>
      <w:r w:rsidRPr="00BC7DA8">
        <w:rPr>
          <w:rFonts w:ascii="Times New Roman" w:hAnsi="Times New Roman" w:cs="Times New Roman"/>
          <w:sz w:val="28"/>
          <w:szCs w:val="28"/>
        </w:rPr>
        <w:t xml:space="preserve"> компанию. Исходя из изложенного и в соответствии  со ст.436 ГК РФ публичная оферта не может быть отозвана лицом</w:t>
      </w:r>
      <w:r>
        <w:rPr>
          <w:rFonts w:ascii="Times New Roman" w:hAnsi="Times New Roman" w:cs="Times New Roman"/>
          <w:sz w:val="28"/>
          <w:szCs w:val="28"/>
        </w:rPr>
        <w:t>,</w:t>
      </w:r>
      <w:r w:rsidRPr="00BC7DA8">
        <w:rPr>
          <w:rFonts w:ascii="Times New Roman" w:hAnsi="Times New Roman" w:cs="Times New Roman"/>
          <w:sz w:val="28"/>
          <w:szCs w:val="28"/>
        </w:rPr>
        <w:t xml:space="preserve"> ее сделавшим</w:t>
      </w:r>
      <w:r>
        <w:rPr>
          <w:rFonts w:ascii="Times New Roman" w:hAnsi="Times New Roman" w:cs="Times New Roman"/>
          <w:sz w:val="28"/>
          <w:szCs w:val="28"/>
        </w:rPr>
        <w:t>,</w:t>
      </w:r>
      <w:r w:rsidRPr="00BC7DA8">
        <w:rPr>
          <w:rFonts w:ascii="Times New Roman" w:hAnsi="Times New Roman" w:cs="Times New Roman"/>
          <w:sz w:val="28"/>
          <w:szCs w:val="28"/>
        </w:rPr>
        <w:t xml:space="preserve"> с момента поступления</w:t>
      </w:r>
      <w:r>
        <w:rPr>
          <w:rFonts w:ascii="Times New Roman" w:hAnsi="Times New Roman" w:cs="Times New Roman"/>
          <w:sz w:val="28"/>
          <w:szCs w:val="28"/>
        </w:rPr>
        <w:t xml:space="preserve"> оферты</w:t>
      </w:r>
      <w:r w:rsidRPr="00BC7DA8">
        <w:rPr>
          <w:rFonts w:ascii="Times New Roman" w:hAnsi="Times New Roman" w:cs="Times New Roman"/>
          <w:sz w:val="28"/>
          <w:szCs w:val="28"/>
        </w:rPr>
        <w:t xml:space="preserve"> в компанию-цель</w:t>
      </w:r>
      <w:r>
        <w:rPr>
          <w:rFonts w:ascii="Times New Roman" w:hAnsi="Times New Roman" w:cs="Times New Roman"/>
          <w:sz w:val="28"/>
          <w:szCs w:val="28"/>
        </w:rPr>
        <w:t>,</w:t>
      </w:r>
      <w:r w:rsidRPr="00BC7DA8">
        <w:rPr>
          <w:rFonts w:ascii="Times New Roman" w:hAnsi="Times New Roman" w:cs="Times New Roman"/>
          <w:sz w:val="28"/>
          <w:szCs w:val="28"/>
        </w:rPr>
        <w:t xml:space="preserve"> в течение всего срока действия публичного предложения. </w:t>
      </w:r>
      <w:r>
        <w:rPr>
          <w:rFonts w:ascii="Times New Roman" w:hAnsi="Times New Roman" w:cs="Times New Roman"/>
          <w:sz w:val="28"/>
          <w:szCs w:val="28"/>
        </w:rPr>
        <w:t>П</w:t>
      </w:r>
      <w:r w:rsidRPr="00BC7DA8">
        <w:rPr>
          <w:rFonts w:ascii="Times New Roman" w:hAnsi="Times New Roman" w:cs="Times New Roman"/>
          <w:sz w:val="28"/>
          <w:szCs w:val="28"/>
        </w:rPr>
        <w:t>убличная оферта имеет все признаки односторонней сделки по смыслу ст. 153 ГК РФ, т.е. является действием</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направленным на возникновение у приобретателя прав в отношении ценных бумаг компании-цели. Для того, что бы соответствующие права возникли необходимо, что бы владелец акций    совершил со своей стороны сделку-действие, а именно, акцептовал предложение покупателя, что влечет</w:t>
      </w:r>
      <w:r>
        <w:rPr>
          <w:rFonts w:ascii="Times New Roman" w:hAnsi="Times New Roman" w:cs="Times New Roman"/>
          <w:sz w:val="28"/>
          <w:szCs w:val="28"/>
        </w:rPr>
        <w:t xml:space="preserve"> за собой</w:t>
      </w:r>
      <w:r w:rsidRPr="00BC7DA8">
        <w:rPr>
          <w:rFonts w:ascii="Times New Roman" w:hAnsi="Times New Roman" w:cs="Times New Roman"/>
          <w:sz w:val="28"/>
          <w:szCs w:val="28"/>
        </w:rPr>
        <w:t xml:space="preserve"> заключение договора о продаже акций, в соответствии со ст.420 ГК РФ.  </w:t>
      </w:r>
      <w:r>
        <w:rPr>
          <w:rFonts w:ascii="Times New Roman" w:hAnsi="Times New Roman" w:cs="Times New Roman"/>
          <w:sz w:val="28"/>
          <w:szCs w:val="28"/>
        </w:rPr>
        <w:t>А</w:t>
      </w:r>
      <w:r w:rsidRPr="00BC7DA8">
        <w:rPr>
          <w:rFonts w:ascii="Times New Roman" w:hAnsi="Times New Roman" w:cs="Times New Roman"/>
          <w:sz w:val="28"/>
          <w:szCs w:val="28"/>
        </w:rPr>
        <w:t xml:space="preserve">рбитражные суды </w:t>
      </w:r>
      <w:r>
        <w:rPr>
          <w:rFonts w:ascii="Times New Roman" w:hAnsi="Times New Roman" w:cs="Times New Roman"/>
          <w:sz w:val="28"/>
          <w:szCs w:val="28"/>
        </w:rPr>
        <w:t xml:space="preserve">иногда </w:t>
      </w:r>
      <w:r w:rsidRPr="00BC7DA8">
        <w:rPr>
          <w:rFonts w:ascii="Times New Roman" w:hAnsi="Times New Roman" w:cs="Times New Roman"/>
          <w:sz w:val="28"/>
          <w:szCs w:val="28"/>
        </w:rPr>
        <w:t>по иному толкуют указанн</w:t>
      </w:r>
      <w:r>
        <w:rPr>
          <w:rFonts w:ascii="Times New Roman" w:hAnsi="Times New Roman" w:cs="Times New Roman"/>
          <w:sz w:val="28"/>
          <w:szCs w:val="28"/>
        </w:rPr>
        <w:t>о</w:t>
      </w:r>
      <w:r w:rsidRPr="00BC7DA8">
        <w:rPr>
          <w:rFonts w:ascii="Times New Roman" w:hAnsi="Times New Roman" w:cs="Times New Roman"/>
          <w:sz w:val="28"/>
          <w:szCs w:val="28"/>
        </w:rPr>
        <w:t xml:space="preserve">е, </w:t>
      </w:r>
      <w:r>
        <w:rPr>
          <w:rFonts w:ascii="Times New Roman" w:hAnsi="Times New Roman" w:cs="Times New Roman"/>
          <w:sz w:val="28"/>
          <w:szCs w:val="28"/>
        </w:rPr>
        <w:t xml:space="preserve"> </w:t>
      </w:r>
      <w:r w:rsidRPr="00BC7DA8">
        <w:rPr>
          <w:rFonts w:ascii="Times New Roman" w:hAnsi="Times New Roman" w:cs="Times New Roman"/>
          <w:sz w:val="28"/>
          <w:szCs w:val="28"/>
        </w:rPr>
        <w:t>утверждая, что публичная оферта не является сделкой в смысле ст. 153 ГК РФ</w:t>
      </w:r>
      <w:r w:rsidRPr="00BC7DA8">
        <w:rPr>
          <w:rFonts w:ascii="Times New Roman" w:hAnsi="Times New Roman" w:cs="Times New Roman"/>
          <w:sz w:val="28"/>
          <w:szCs w:val="28"/>
          <w:vertAlign w:val="superscript"/>
        </w:rPr>
        <w:footnoteReference w:id="157"/>
      </w:r>
      <w:r w:rsidRPr="00BC7DA8">
        <w:rPr>
          <w:rFonts w:ascii="Times New Roman" w:hAnsi="Times New Roman" w:cs="Times New Roman"/>
          <w:sz w:val="28"/>
          <w:szCs w:val="28"/>
        </w:rPr>
        <w:t xml:space="preserve">. Однако в научных кругах, по этому поводу имеется совершенно иная точка зрения. Так, по мнению В. Груздева, </w:t>
      </w:r>
      <w:r>
        <w:rPr>
          <w:rFonts w:ascii="Times New Roman" w:hAnsi="Times New Roman" w:cs="Times New Roman"/>
          <w:sz w:val="28"/>
          <w:szCs w:val="28"/>
        </w:rPr>
        <w:t>«</w:t>
      </w:r>
      <w:r w:rsidRPr="00BC7DA8">
        <w:rPr>
          <w:rFonts w:ascii="Times New Roman" w:hAnsi="Times New Roman" w:cs="Times New Roman"/>
          <w:sz w:val="28"/>
          <w:szCs w:val="28"/>
        </w:rPr>
        <w:t>для совершения односторонней сделки субъекту достаточно выразить только свою волю, не согласовывая ее с волями других субъектов. Если такое волеизъявление будет иметь правообразующее значение, его следует рассматривать в качестве односторонней сделки</w:t>
      </w:r>
      <w:r>
        <w:rPr>
          <w:rFonts w:ascii="Times New Roman" w:hAnsi="Times New Roman" w:cs="Times New Roman"/>
          <w:sz w:val="28"/>
          <w:szCs w:val="28"/>
        </w:rPr>
        <w:t>»</w:t>
      </w:r>
      <w:r w:rsidRPr="00BC7DA8">
        <w:rPr>
          <w:rFonts w:ascii="Times New Roman" w:hAnsi="Times New Roman" w:cs="Times New Roman"/>
          <w:sz w:val="28"/>
          <w:szCs w:val="28"/>
          <w:vertAlign w:val="superscript"/>
        </w:rPr>
        <w:footnoteReference w:id="158"/>
      </w:r>
      <w:r w:rsidRPr="00BC7DA8">
        <w:rPr>
          <w:rFonts w:ascii="Times New Roman" w:hAnsi="Times New Roman" w:cs="Times New Roman"/>
          <w:sz w:val="28"/>
          <w:szCs w:val="28"/>
        </w:rPr>
        <w:t>. Об оферте как односторонней сделке уже не раз говорилось в научной литературе</w:t>
      </w:r>
      <w:r w:rsidRPr="00BC7DA8">
        <w:rPr>
          <w:rFonts w:ascii="Times New Roman" w:hAnsi="Times New Roman" w:cs="Times New Roman"/>
          <w:sz w:val="28"/>
          <w:szCs w:val="28"/>
          <w:vertAlign w:val="superscript"/>
        </w:rPr>
        <w:footnoteReference w:id="159"/>
      </w:r>
      <w:r w:rsidRPr="00BC7DA8">
        <w:rPr>
          <w:rFonts w:ascii="Times New Roman" w:hAnsi="Times New Roman" w:cs="Times New Roman"/>
          <w:sz w:val="28"/>
          <w:szCs w:val="28"/>
        </w:rPr>
        <w:t xml:space="preserve">, поэтому не будем подробно останавливаться на указанном моменте. </w:t>
      </w:r>
      <w:r>
        <w:rPr>
          <w:rFonts w:ascii="Times New Roman" w:hAnsi="Times New Roman" w:cs="Times New Roman"/>
          <w:sz w:val="28"/>
          <w:szCs w:val="28"/>
        </w:rPr>
        <w:t>У</w:t>
      </w:r>
      <w:r w:rsidRPr="00BC7DA8">
        <w:rPr>
          <w:rFonts w:ascii="Times New Roman" w:hAnsi="Times New Roman" w:cs="Times New Roman"/>
          <w:sz w:val="28"/>
          <w:szCs w:val="28"/>
        </w:rPr>
        <w:t xml:space="preserve">тверждая, что публичное предложение не является сделкой, суд пошел дальше, отказывая в признании добровольного  предложения недействительной сделкой, суд,  </w:t>
      </w:r>
      <w:r>
        <w:rPr>
          <w:rFonts w:ascii="Times New Roman" w:hAnsi="Times New Roman" w:cs="Times New Roman"/>
          <w:sz w:val="28"/>
          <w:szCs w:val="28"/>
        </w:rPr>
        <w:t xml:space="preserve">в </w:t>
      </w:r>
      <w:r w:rsidRPr="00BC7DA8">
        <w:rPr>
          <w:rFonts w:ascii="Times New Roman" w:hAnsi="Times New Roman" w:cs="Times New Roman"/>
          <w:sz w:val="28"/>
          <w:szCs w:val="28"/>
        </w:rPr>
        <w:t xml:space="preserve">том числе, </w:t>
      </w:r>
      <w:r>
        <w:rPr>
          <w:rFonts w:ascii="Times New Roman" w:hAnsi="Times New Roman" w:cs="Times New Roman"/>
          <w:sz w:val="28"/>
          <w:szCs w:val="28"/>
        </w:rPr>
        <w:t>сослался  на то обстоятельство,</w:t>
      </w:r>
      <w:r w:rsidRPr="00BC7DA8">
        <w:rPr>
          <w:rFonts w:ascii="Times New Roman" w:hAnsi="Times New Roman" w:cs="Times New Roman"/>
          <w:sz w:val="28"/>
          <w:szCs w:val="28"/>
        </w:rPr>
        <w:t xml:space="preserve">   что компания, в которую было направлено добровольное предложение, не </w:t>
      </w:r>
      <w:r w:rsidRPr="00BC7DA8">
        <w:rPr>
          <w:rFonts w:ascii="Times New Roman" w:hAnsi="Times New Roman" w:cs="Times New Roman"/>
          <w:sz w:val="28"/>
          <w:szCs w:val="28"/>
        </w:rPr>
        <w:lastRenderedPageBreak/>
        <w:t>доказала</w:t>
      </w:r>
      <w:r>
        <w:rPr>
          <w:rFonts w:ascii="Times New Roman" w:hAnsi="Times New Roman" w:cs="Times New Roman"/>
          <w:sz w:val="28"/>
          <w:szCs w:val="28"/>
        </w:rPr>
        <w:t xml:space="preserve"> о нарушении поступившим публичным предложением прав и законных интересов общества</w:t>
      </w:r>
      <w:r>
        <w:rPr>
          <w:rStyle w:val="a5"/>
          <w:rFonts w:ascii="Times New Roman" w:hAnsi="Times New Roman" w:cs="Times New Roman"/>
          <w:sz w:val="28"/>
          <w:szCs w:val="28"/>
        </w:rPr>
        <w:footnoteReference w:id="160"/>
      </w:r>
      <w:r w:rsidRPr="00BC7DA8">
        <w:rPr>
          <w:rFonts w:ascii="Times New Roman" w:hAnsi="Times New Roman" w:cs="Times New Roman"/>
          <w:sz w:val="28"/>
          <w:szCs w:val="28"/>
        </w:rPr>
        <w:t xml:space="preserve">. Между тем, такое нарушение </w:t>
      </w:r>
      <w:proofErr w:type="spellStart"/>
      <w:r w:rsidRPr="00BC7DA8">
        <w:rPr>
          <w:rFonts w:ascii="Times New Roman" w:hAnsi="Times New Roman" w:cs="Times New Roman"/>
          <w:sz w:val="28"/>
          <w:szCs w:val="28"/>
        </w:rPr>
        <w:t>презюмируется</w:t>
      </w:r>
      <w:proofErr w:type="spellEnd"/>
      <w:r w:rsidRPr="00BC7DA8">
        <w:rPr>
          <w:rFonts w:ascii="Times New Roman" w:hAnsi="Times New Roman" w:cs="Times New Roman"/>
          <w:sz w:val="28"/>
          <w:szCs w:val="28"/>
        </w:rPr>
        <w:t xml:space="preserve"> из содержания Закона о</w:t>
      </w:r>
      <w:r>
        <w:rPr>
          <w:rFonts w:ascii="Times New Roman" w:hAnsi="Times New Roman" w:cs="Times New Roman"/>
          <w:sz w:val="28"/>
          <w:szCs w:val="28"/>
        </w:rPr>
        <w:t xml:space="preserve">б акционерных обществах. Так, </w:t>
      </w:r>
      <w:r w:rsidRPr="00BC7DA8">
        <w:rPr>
          <w:rFonts w:ascii="Times New Roman" w:hAnsi="Times New Roman" w:cs="Times New Roman"/>
          <w:sz w:val="28"/>
          <w:szCs w:val="28"/>
        </w:rPr>
        <w:t>соответствии со ст. 84.6 Закона об акционерных обществах, с момента поступления в общество публичного предложения</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ограничивается правоспособность органов</w:t>
      </w:r>
      <w:r>
        <w:rPr>
          <w:rFonts w:ascii="Times New Roman" w:hAnsi="Times New Roman" w:cs="Times New Roman"/>
          <w:sz w:val="28"/>
          <w:szCs w:val="28"/>
        </w:rPr>
        <w:t xml:space="preserve"> его</w:t>
      </w:r>
      <w:r w:rsidRPr="00BC7DA8">
        <w:rPr>
          <w:rFonts w:ascii="Times New Roman" w:hAnsi="Times New Roman" w:cs="Times New Roman"/>
          <w:sz w:val="28"/>
          <w:szCs w:val="28"/>
        </w:rPr>
        <w:t xml:space="preserve"> управления, по сравнени</w:t>
      </w:r>
      <w:r>
        <w:rPr>
          <w:rFonts w:ascii="Times New Roman" w:hAnsi="Times New Roman" w:cs="Times New Roman"/>
          <w:sz w:val="28"/>
          <w:szCs w:val="28"/>
        </w:rPr>
        <w:t>ю</w:t>
      </w:r>
      <w:r w:rsidRPr="00BC7DA8">
        <w:rPr>
          <w:rFonts w:ascii="Times New Roman" w:hAnsi="Times New Roman" w:cs="Times New Roman"/>
          <w:sz w:val="28"/>
          <w:szCs w:val="28"/>
        </w:rPr>
        <w:t xml:space="preserve"> с тем, как это предусмотрено </w:t>
      </w:r>
      <w:r>
        <w:rPr>
          <w:rFonts w:ascii="Times New Roman" w:hAnsi="Times New Roman" w:cs="Times New Roman"/>
          <w:sz w:val="28"/>
          <w:szCs w:val="28"/>
        </w:rPr>
        <w:t xml:space="preserve">в </w:t>
      </w:r>
      <w:r w:rsidRPr="00BC7DA8">
        <w:rPr>
          <w:rFonts w:ascii="Times New Roman" w:hAnsi="Times New Roman" w:cs="Times New Roman"/>
          <w:sz w:val="28"/>
          <w:szCs w:val="28"/>
        </w:rPr>
        <w:t>Закон</w:t>
      </w:r>
      <w:r>
        <w:rPr>
          <w:rFonts w:ascii="Times New Roman" w:hAnsi="Times New Roman" w:cs="Times New Roman"/>
          <w:sz w:val="28"/>
          <w:szCs w:val="28"/>
        </w:rPr>
        <w:t>е</w:t>
      </w:r>
      <w:r w:rsidRPr="00BC7DA8">
        <w:rPr>
          <w:rFonts w:ascii="Times New Roman" w:hAnsi="Times New Roman" w:cs="Times New Roman"/>
          <w:sz w:val="28"/>
          <w:szCs w:val="28"/>
        </w:rPr>
        <w:t xml:space="preserve"> об акционерн</w:t>
      </w:r>
      <w:r>
        <w:rPr>
          <w:rFonts w:ascii="Times New Roman" w:hAnsi="Times New Roman" w:cs="Times New Roman"/>
          <w:sz w:val="28"/>
          <w:szCs w:val="28"/>
        </w:rPr>
        <w:t>ых</w:t>
      </w:r>
      <w:r w:rsidRPr="00BC7DA8">
        <w:rPr>
          <w:rFonts w:ascii="Times New Roman" w:hAnsi="Times New Roman" w:cs="Times New Roman"/>
          <w:sz w:val="28"/>
          <w:szCs w:val="28"/>
        </w:rPr>
        <w:t xml:space="preserve">  обществ</w:t>
      </w:r>
      <w:r>
        <w:rPr>
          <w:rFonts w:ascii="Times New Roman" w:hAnsi="Times New Roman" w:cs="Times New Roman"/>
          <w:sz w:val="28"/>
          <w:szCs w:val="28"/>
        </w:rPr>
        <w:t>ах</w:t>
      </w:r>
      <w:r w:rsidRPr="00BC7DA8">
        <w:rPr>
          <w:rFonts w:ascii="Times New Roman" w:hAnsi="Times New Roman" w:cs="Times New Roman"/>
          <w:sz w:val="28"/>
          <w:szCs w:val="28"/>
        </w:rPr>
        <w:t xml:space="preserve"> для «нормального» режима функционирования акционерной компании, что</w:t>
      </w:r>
      <w:r>
        <w:rPr>
          <w:rFonts w:ascii="Times New Roman" w:hAnsi="Times New Roman" w:cs="Times New Roman"/>
          <w:sz w:val="28"/>
          <w:szCs w:val="28"/>
        </w:rPr>
        <w:t>,</w:t>
      </w:r>
      <w:r w:rsidR="001727DD">
        <w:rPr>
          <w:rFonts w:ascii="Times New Roman" w:hAnsi="Times New Roman" w:cs="Times New Roman"/>
          <w:sz w:val="28"/>
          <w:szCs w:val="28"/>
        </w:rPr>
        <w:t xml:space="preserve"> </w:t>
      </w:r>
      <w:r w:rsidRPr="00BC7DA8">
        <w:rPr>
          <w:rFonts w:ascii="Times New Roman" w:hAnsi="Times New Roman" w:cs="Times New Roman"/>
          <w:sz w:val="28"/>
          <w:szCs w:val="28"/>
        </w:rPr>
        <w:t>естественно</w:t>
      </w:r>
      <w:r>
        <w:rPr>
          <w:rFonts w:ascii="Times New Roman" w:hAnsi="Times New Roman" w:cs="Times New Roman"/>
          <w:sz w:val="28"/>
          <w:szCs w:val="28"/>
        </w:rPr>
        <w:t>,</w:t>
      </w:r>
      <w:r w:rsidRPr="00BC7DA8">
        <w:rPr>
          <w:rFonts w:ascii="Times New Roman" w:hAnsi="Times New Roman" w:cs="Times New Roman"/>
          <w:sz w:val="28"/>
          <w:szCs w:val="28"/>
        </w:rPr>
        <w:t xml:space="preserve"> ограничивает мобильность</w:t>
      </w:r>
      <w:r>
        <w:rPr>
          <w:rFonts w:ascii="Times New Roman" w:hAnsi="Times New Roman" w:cs="Times New Roman"/>
          <w:sz w:val="28"/>
          <w:szCs w:val="28"/>
        </w:rPr>
        <w:t xml:space="preserve"> ее органов в </w:t>
      </w:r>
      <w:r w:rsidRPr="00BC7DA8">
        <w:rPr>
          <w:rFonts w:ascii="Times New Roman" w:hAnsi="Times New Roman" w:cs="Times New Roman"/>
          <w:sz w:val="28"/>
          <w:szCs w:val="28"/>
        </w:rPr>
        <w:t xml:space="preserve"> при</w:t>
      </w:r>
      <w:r>
        <w:rPr>
          <w:rFonts w:ascii="Times New Roman" w:hAnsi="Times New Roman" w:cs="Times New Roman"/>
          <w:sz w:val="28"/>
          <w:szCs w:val="28"/>
        </w:rPr>
        <w:t>нятии соответствующих решений и,</w:t>
      </w:r>
      <w:r w:rsidRPr="00BC7DA8">
        <w:rPr>
          <w:rFonts w:ascii="Times New Roman" w:hAnsi="Times New Roman" w:cs="Times New Roman"/>
          <w:sz w:val="28"/>
          <w:szCs w:val="28"/>
        </w:rPr>
        <w:t xml:space="preserve"> </w:t>
      </w:r>
      <w:r>
        <w:rPr>
          <w:rFonts w:ascii="Times New Roman" w:hAnsi="Times New Roman" w:cs="Times New Roman"/>
          <w:sz w:val="28"/>
          <w:szCs w:val="28"/>
        </w:rPr>
        <w:t>затрагивает</w:t>
      </w:r>
      <w:r w:rsidRPr="00BC7DA8">
        <w:rPr>
          <w:rFonts w:ascii="Times New Roman" w:hAnsi="Times New Roman" w:cs="Times New Roman"/>
          <w:sz w:val="28"/>
          <w:szCs w:val="28"/>
        </w:rPr>
        <w:t xml:space="preserve"> интересы общества. Кроме того, публичное предложение возлагает</w:t>
      </w:r>
      <w:r>
        <w:rPr>
          <w:rFonts w:ascii="Times New Roman" w:hAnsi="Times New Roman" w:cs="Times New Roman"/>
          <w:sz w:val="28"/>
          <w:szCs w:val="28"/>
        </w:rPr>
        <w:t xml:space="preserve"> на общество</w:t>
      </w:r>
      <w:r w:rsidRPr="00BC7DA8">
        <w:rPr>
          <w:rFonts w:ascii="Times New Roman" w:hAnsi="Times New Roman" w:cs="Times New Roman"/>
          <w:sz w:val="28"/>
          <w:szCs w:val="28"/>
        </w:rPr>
        <w:t xml:space="preserve"> ряд обязательств, связанных с его </w:t>
      </w:r>
      <w:r>
        <w:rPr>
          <w:rFonts w:ascii="Times New Roman" w:hAnsi="Times New Roman" w:cs="Times New Roman"/>
          <w:sz w:val="28"/>
          <w:szCs w:val="28"/>
        </w:rPr>
        <w:t>направлением</w:t>
      </w:r>
      <w:r w:rsidRPr="00BC7DA8">
        <w:rPr>
          <w:rFonts w:ascii="Times New Roman" w:hAnsi="Times New Roman" w:cs="Times New Roman"/>
          <w:sz w:val="28"/>
          <w:szCs w:val="28"/>
        </w:rPr>
        <w:t>, так</w:t>
      </w:r>
      <w:r>
        <w:rPr>
          <w:rFonts w:ascii="Times New Roman" w:hAnsi="Times New Roman" w:cs="Times New Roman"/>
          <w:sz w:val="28"/>
          <w:szCs w:val="28"/>
        </w:rPr>
        <w:t>,</w:t>
      </w:r>
      <w:r w:rsidRPr="00BC7DA8">
        <w:rPr>
          <w:rFonts w:ascii="Times New Roman" w:hAnsi="Times New Roman" w:cs="Times New Roman"/>
          <w:sz w:val="28"/>
          <w:szCs w:val="28"/>
        </w:rPr>
        <w:t xml:space="preserve"> в частности, совет директоров компании-цели обязан рассмотреть поступившее предложение   и принять соответствующие рекомендации которые направля</w:t>
      </w:r>
      <w:r>
        <w:rPr>
          <w:rFonts w:ascii="Times New Roman" w:hAnsi="Times New Roman" w:cs="Times New Roman"/>
          <w:sz w:val="28"/>
          <w:szCs w:val="28"/>
        </w:rPr>
        <w:t>ются акционерам компании.  Все изложенное,</w:t>
      </w:r>
      <w:r w:rsidRPr="00BC7DA8">
        <w:rPr>
          <w:rFonts w:ascii="Times New Roman" w:hAnsi="Times New Roman" w:cs="Times New Roman"/>
          <w:sz w:val="28"/>
          <w:szCs w:val="28"/>
        </w:rPr>
        <w:t xml:space="preserve"> только подтверждает, что поступившее в общество публичное предложение непосредственно затрагивает права и влияет на интересы </w:t>
      </w:r>
      <w:r>
        <w:rPr>
          <w:rFonts w:ascii="Times New Roman" w:hAnsi="Times New Roman" w:cs="Times New Roman"/>
          <w:sz w:val="28"/>
          <w:szCs w:val="28"/>
        </w:rPr>
        <w:t>компании-цели</w:t>
      </w:r>
      <w:r w:rsidRPr="00BC7DA8">
        <w:rPr>
          <w:rFonts w:ascii="Times New Roman" w:hAnsi="Times New Roman" w:cs="Times New Roman"/>
          <w:sz w:val="28"/>
          <w:szCs w:val="28"/>
        </w:rPr>
        <w:t xml:space="preserve">. </w:t>
      </w:r>
    </w:p>
    <w:p w:rsidR="00E90F20" w:rsidRPr="00BC7DA8"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Правовые последствия сделок, заключенных на основании поступившего  в компанию-цель публичного предложения, не соответствующего требованию законодательства.  </w:t>
      </w:r>
      <w:r w:rsidRPr="00BC7DA8">
        <w:rPr>
          <w:rFonts w:ascii="Times New Roman" w:hAnsi="Times New Roman" w:cs="Times New Roman"/>
          <w:sz w:val="28"/>
          <w:szCs w:val="28"/>
        </w:rPr>
        <w:t>Так в  Постановлени</w:t>
      </w:r>
      <w:r>
        <w:rPr>
          <w:rFonts w:ascii="Times New Roman" w:hAnsi="Times New Roman" w:cs="Times New Roman"/>
          <w:sz w:val="28"/>
          <w:szCs w:val="28"/>
        </w:rPr>
        <w:t>и</w:t>
      </w:r>
      <w:r w:rsidRPr="00BC7DA8">
        <w:rPr>
          <w:rFonts w:ascii="Times New Roman" w:hAnsi="Times New Roman" w:cs="Times New Roman"/>
          <w:sz w:val="28"/>
          <w:szCs w:val="28"/>
        </w:rPr>
        <w:t xml:space="preserve"> Президиума ВАС РФ от 07.09.2010 № 1652/10 по делу № Ф50П-1547/2008 сдела</w:t>
      </w:r>
      <w:r>
        <w:rPr>
          <w:rFonts w:ascii="Times New Roman" w:hAnsi="Times New Roman" w:cs="Times New Roman"/>
          <w:sz w:val="28"/>
          <w:szCs w:val="28"/>
        </w:rPr>
        <w:t>н</w:t>
      </w:r>
      <w:r w:rsidRPr="00BC7DA8">
        <w:rPr>
          <w:rFonts w:ascii="Times New Roman" w:hAnsi="Times New Roman" w:cs="Times New Roman"/>
          <w:sz w:val="28"/>
          <w:szCs w:val="28"/>
        </w:rPr>
        <w:t xml:space="preserve"> вывод, что сделка купли-продажи акций, совершенная на основании поступившей в общество оферты, несоответствующей требованиям законодательства, является незаключенной</w:t>
      </w:r>
      <w:r>
        <w:rPr>
          <w:rFonts w:ascii="Times New Roman" w:hAnsi="Times New Roman" w:cs="Times New Roman"/>
          <w:sz w:val="28"/>
          <w:szCs w:val="28"/>
        </w:rPr>
        <w:t>. Суд</w:t>
      </w:r>
      <w:r w:rsidRPr="00BC7DA8">
        <w:rPr>
          <w:rFonts w:ascii="Times New Roman" w:hAnsi="Times New Roman" w:cs="Times New Roman"/>
          <w:sz w:val="28"/>
          <w:szCs w:val="28"/>
        </w:rPr>
        <w:t>,  указ</w:t>
      </w:r>
      <w:r>
        <w:rPr>
          <w:rFonts w:ascii="Times New Roman" w:hAnsi="Times New Roman" w:cs="Times New Roman"/>
          <w:sz w:val="28"/>
          <w:szCs w:val="28"/>
        </w:rPr>
        <w:t xml:space="preserve">ал </w:t>
      </w:r>
      <w:r w:rsidRPr="00BC7DA8">
        <w:rPr>
          <w:rFonts w:ascii="Times New Roman" w:hAnsi="Times New Roman" w:cs="Times New Roman"/>
          <w:sz w:val="28"/>
          <w:szCs w:val="28"/>
        </w:rPr>
        <w:t xml:space="preserve"> в своем решении</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w:t>
      </w:r>
      <w:r>
        <w:rPr>
          <w:rFonts w:ascii="Times New Roman" w:hAnsi="Times New Roman" w:cs="Times New Roman"/>
          <w:sz w:val="28"/>
          <w:szCs w:val="28"/>
        </w:rPr>
        <w:t>на то, что</w:t>
      </w:r>
      <w:r w:rsidRPr="00BC7DA8">
        <w:rPr>
          <w:rFonts w:ascii="Times New Roman" w:hAnsi="Times New Roman" w:cs="Times New Roman"/>
          <w:sz w:val="28"/>
          <w:szCs w:val="28"/>
        </w:rPr>
        <w:t xml:space="preserve"> отсутствие  в обязательном предложении  нотариально удостоверенных копий  банковской гарантии и отчета независимого оценщика, означает отсутствие заключенного договора, в виду отсутствия в </w:t>
      </w:r>
      <w:r w:rsidRPr="00BC7DA8">
        <w:rPr>
          <w:rFonts w:ascii="Times New Roman" w:hAnsi="Times New Roman" w:cs="Times New Roman"/>
          <w:sz w:val="28"/>
          <w:szCs w:val="28"/>
        </w:rPr>
        <w:lastRenderedPageBreak/>
        <w:t xml:space="preserve">публичном предложении обязательного условия, определенного законом или иным правовым актом. Не </w:t>
      </w:r>
      <w:r>
        <w:rPr>
          <w:rFonts w:ascii="Times New Roman" w:hAnsi="Times New Roman" w:cs="Times New Roman"/>
          <w:sz w:val="28"/>
          <w:szCs w:val="28"/>
        </w:rPr>
        <w:t xml:space="preserve">вдаваясь в содержание </w:t>
      </w:r>
      <w:r w:rsidRPr="00BC7DA8">
        <w:rPr>
          <w:rFonts w:ascii="Times New Roman" w:hAnsi="Times New Roman" w:cs="Times New Roman"/>
          <w:sz w:val="28"/>
          <w:szCs w:val="28"/>
        </w:rPr>
        <w:t xml:space="preserve"> спорно</w:t>
      </w:r>
      <w:r>
        <w:rPr>
          <w:rFonts w:ascii="Times New Roman" w:hAnsi="Times New Roman" w:cs="Times New Roman"/>
          <w:sz w:val="28"/>
          <w:szCs w:val="28"/>
        </w:rPr>
        <w:t>го</w:t>
      </w:r>
      <w:r w:rsidRPr="00BC7DA8">
        <w:rPr>
          <w:rFonts w:ascii="Times New Roman" w:hAnsi="Times New Roman" w:cs="Times New Roman"/>
          <w:sz w:val="28"/>
          <w:szCs w:val="28"/>
        </w:rPr>
        <w:t xml:space="preserve"> обосновани</w:t>
      </w:r>
      <w:r>
        <w:rPr>
          <w:rFonts w:ascii="Times New Roman" w:hAnsi="Times New Roman" w:cs="Times New Roman"/>
          <w:sz w:val="28"/>
          <w:szCs w:val="28"/>
        </w:rPr>
        <w:t>я, содержащегося  в указанном постановлении</w:t>
      </w:r>
      <w:r w:rsidRPr="00BC7DA8">
        <w:rPr>
          <w:rFonts w:ascii="Times New Roman" w:hAnsi="Times New Roman" w:cs="Times New Roman"/>
          <w:sz w:val="28"/>
          <w:szCs w:val="28"/>
        </w:rPr>
        <w:t xml:space="preserve"> Суда</w:t>
      </w:r>
      <w:r>
        <w:rPr>
          <w:rFonts w:ascii="Times New Roman" w:hAnsi="Times New Roman" w:cs="Times New Roman"/>
          <w:sz w:val="28"/>
          <w:szCs w:val="28"/>
        </w:rPr>
        <w:t xml:space="preserve">, следует </w:t>
      </w:r>
      <w:r w:rsidRPr="00BC7DA8">
        <w:rPr>
          <w:rFonts w:ascii="Times New Roman" w:hAnsi="Times New Roman" w:cs="Times New Roman"/>
          <w:sz w:val="28"/>
          <w:szCs w:val="28"/>
        </w:rPr>
        <w:t xml:space="preserve"> обратить внимание на следующее:</w:t>
      </w:r>
    </w:p>
    <w:p w:rsidR="00E90F20" w:rsidRPr="00BC7DA8"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Пунктом </w:t>
      </w:r>
      <w:r w:rsidRPr="00BC7DA8">
        <w:rPr>
          <w:rFonts w:ascii="Times New Roman" w:hAnsi="Times New Roman" w:cs="Times New Roman"/>
          <w:sz w:val="28"/>
          <w:szCs w:val="28"/>
        </w:rPr>
        <w:t xml:space="preserve">6 ст.84.3  Закона об акционерных обществах </w:t>
      </w:r>
      <w:r>
        <w:rPr>
          <w:rFonts w:ascii="Times New Roman" w:hAnsi="Times New Roman" w:cs="Times New Roman"/>
          <w:sz w:val="28"/>
          <w:szCs w:val="28"/>
        </w:rPr>
        <w:t>предусмотрено  иное основание</w:t>
      </w:r>
      <w:r w:rsidRPr="00BC7DA8">
        <w:rPr>
          <w:rFonts w:ascii="Times New Roman" w:hAnsi="Times New Roman" w:cs="Times New Roman"/>
          <w:sz w:val="28"/>
          <w:szCs w:val="28"/>
        </w:rPr>
        <w:t xml:space="preserve"> несоответствия публичного предложения требованиям Закона</w:t>
      </w:r>
      <w:r>
        <w:rPr>
          <w:rFonts w:ascii="Times New Roman" w:hAnsi="Times New Roman" w:cs="Times New Roman"/>
          <w:sz w:val="28"/>
          <w:szCs w:val="28"/>
        </w:rPr>
        <w:t xml:space="preserve"> об акционерных обществах</w:t>
      </w:r>
      <w:r w:rsidRPr="00BC7DA8">
        <w:rPr>
          <w:rFonts w:ascii="Times New Roman" w:hAnsi="Times New Roman" w:cs="Times New Roman"/>
          <w:sz w:val="28"/>
          <w:szCs w:val="28"/>
        </w:rPr>
        <w:t xml:space="preserve">, а именно, </w:t>
      </w:r>
      <w:r>
        <w:rPr>
          <w:rFonts w:ascii="Times New Roman" w:hAnsi="Times New Roman" w:cs="Times New Roman"/>
          <w:sz w:val="28"/>
          <w:szCs w:val="28"/>
        </w:rPr>
        <w:t xml:space="preserve">предоставление </w:t>
      </w:r>
      <w:r w:rsidRPr="00BC7DA8">
        <w:rPr>
          <w:rFonts w:ascii="Times New Roman" w:hAnsi="Times New Roman" w:cs="Times New Roman"/>
          <w:sz w:val="28"/>
          <w:szCs w:val="28"/>
        </w:rPr>
        <w:t xml:space="preserve"> владельц</w:t>
      </w:r>
      <w:r>
        <w:rPr>
          <w:rFonts w:ascii="Times New Roman" w:hAnsi="Times New Roman" w:cs="Times New Roman"/>
          <w:sz w:val="28"/>
          <w:szCs w:val="28"/>
        </w:rPr>
        <w:t>ем</w:t>
      </w:r>
      <w:r w:rsidRPr="00BC7DA8">
        <w:rPr>
          <w:rFonts w:ascii="Times New Roman" w:hAnsi="Times New Roman" w:cs="Times New Roman"/>
          <w:sz w:val="28"/>
          <w:szCs w:val="28"/>
        </w:rPr>
        <w:t xml:space="preserve"> ценных бумаг </w:t>
      </w:r>
      <w:r>
        <w:rPr>
          <w:rFonts w:ascii="Times New Roman" w:hAnsi="Times New Roman" w:cs="Times New Roman"/>
          <w:sz w:val="28"/>
          <w:szCs w:val="28"/>
        </w:rPr>
        <w:t xml:space="preserve">права </w:t>
      </w:r>
      <w:r w:rsidRPr="00BC7DA8">
        <w:rPr>
          <w:rFonts w:ascii="Times New Roman" w:hAnsi="Times New Roman" w:cs="Times New Roman"/>
          <w:sz w:val="28"/>
          <w:szCs w:val="28"/>
        </w:rPr>
        <w:t>требова</w:t>
      </w:r>
      <w:r>
        <w:rPr>
          <w:rFonts w:ascii="Times New Roman" w:hAnsi="Times New Roman" w:cs="Times New Roman"/>
          <w:sz w:val="28"/>
          <w:szCs w:val="28"/>
        </w:rPr>
        <w:t xml:space="preserve">ния </w:t>
      </w:r>
      <w:r w:rsidRPr="00BC7DA8">
        <w:rPr>
          <w:rFonts w:ascii="Times New Roman" w:hAnsi="Times New Roman" w:cs="Times New Roman"/>
          <w:sz w:val="28"/>
          <w:szCs w:val="28"/>
        </w:rPr>
        <w:t xml:space="preserve"> от приобретателя акций возмещения причиненных этим убытков;</w:t>
      </w:r>
    </w:p>
    <w:p w:rsidR="00E90F20" w:rsidRPr="00BC7DA8"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w:t>
      </w:r>
      <w:r w:rsidRPr="00BC7DA8">
        <w:rPr>
          <w:rFonts w:ascii="Times New Roman" w:hAnsi="Times New Roman" w:cs="Times New Roman"/>
          <w:sz w:val="28"/>
          <w:szCs w:val="28"/>
        </w:rPr>
        <w:t>риобретение акций на основании публичной оферты, не соответствующей требованиям Закона</w:t>
      </w:r>
      <w:r>
        <w:rPr>
          <w:rFonts w:ascii="Times New Roman" w:hAnsi="Times New Roman" w:cs="Times New Roman"/>
          <w:sz w:val="28"/>
          <w:szCs w:val="28"/>
        </w:rPr>
        <w:t xml:space="preserve"> об акционерных обществах</w:t>
      </w:r>
      <w:r w:rsidRPr="00BC7DA8">
        <w:rPr>
          <w:rFonts w:ascii="Times New Roman" w:hAnsi="Times New Roman" w:cs="Times New Roman"/>
          <w:sz w:val="28"/>
          <w:szCs w:val="28"/>
        </w:rPr>
        <w:t>, скорее</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явля</w:t>
      </w:r>
      <w:r>
        <w:rPr>
          <w:rFonts w:ascii="Times New Roman" w:hAnsi="Times New Roman" w:cs="Times New Roman"/>
          <w:sz w:val="28"/>
          <w:szCs w:val="28"/>
        </w:rPr>
        <w:t>е</w:t>
      </w:r>
      <w:r w:rsidRPr="00BC7DA8">
        <w:rPr>
          <w:rFonts w:ascii="Times New Roman" w:hAnsi="Times New Roman" w:cs="Times New Roman"/>
          <w:sz w:val="28"/>
          <w:szCs w:val="28"/>
        </w:rPr>
        <w:t>тся основанием для признания такой сделки недействительной в соответствии со ст.168 ГК</w:t>
      </w:r>
      <w:r>
        <w:rPr>
          <w:rFonts w:ascii="Times New Roman" w:hAnsi="Times New Roman" w:cs="Times New Roman"/>
          <w:sz w:val="28"/>
          <w:szCs w:val="28"/>
        </w:rPr>
        <w:t>, чем  для признания такого договора незаключенным</w:t>
      </w:r>
      <w:r w:rsidRPr="00BC7DA8">
        <w:rPr>
          <w:rFonts w:ascii="Times New Roman" w:hAnsi="Times New Roman" w:cs="Times New Roman"/>
          <w:sz w:val="28"/>
          <w:szCs w:val="28"/>
        </w:rPr>
        <w:t>. Незаключенным может быть признан договор,  в которо</w:t>
      </w:r>
      <w:r>
        <w:rPr>
          <w:rFonts w:ascii="Times New Roman" w:hAnsi="Times New Roman" w:cs="Times New Roman"/>
          <w:sz w:val="28"/>
          <w:szCs w:val="28"/>
        </w:rPr>
        <w:t>м</w:t>
      </w:r>
      <w:r w:rsidRPr="00BC7DA8">
        <w:rPr>
          <w:rFonts w:ascii="Times New Roman" w:hAnsi="Times New Roman" w:cs="Times New Roman"/>
          <w:sz w:val="28"/>
          <w:szCs w:val="28"/>
        </w:rPr>
        <w:t xml:space="preserve"> стороны</w:t>
      </w:r>
      <w:r>
        <w:rPr>
          <w:rFonts w:ascii="Times New Roman" w:hAnsi="Times New Roman" w:cs="Times New Roman"/>
          <w:sz w:val="28"/>
          <w:szCs w:val="28"/>
        </w:rPr>
        <w:t>,</w:t>
      </w:r>
      <w:r w:rsidRPr="00BC7DA8">
        <w:rPr>
          <w:rFonts w:ascii="Times New Roman" w:hAnsi="Times New Roman" w:cs="Times New Roman"/>
          <w:sz w:val="28"/>
          <w:szCs w:val="28"/>
        </w:rPr>
        <w:t xml:space="preserve"> не достигли соглашени</w:t>
      </w:r>
      <w:r>
        <w:rPr>
          <w:rFonts w:ascii="Times New Roman" w:hAnsi="Times New Roman" w:cs="Times New Roman"/>
          <w:sz w:val="28"/>
          <w:szCs w:val="28"/>
        </w:rPr>
        <w:t>я,</w:t>
      </w:r>
      <w:r w:rsidRPr="00BC7DA8">
        <w:rPr>
          <w:rFonts w:ascii="Times New Roman" w:hAnsi="Times New Roman" w:cs="Times New Roman"/>
          <w:sz w:val="28"/>
          <w:szCs w:val="28"/>
        </w:rPr>
        <w:t xml:space="preserve"> по всем  </w:t>
      </w:r>
      <w:r>
        <w:rPr>
          <w:rFonts w:ascii="Times New Roman" w:hAnsi="Times New Roman" w:cs="Times New Roman"/>
          <w:sz w:val="28"/>
          <w:szCs w:val="28"/>
        </w:rPr>
        <w:t xml:space="preserve">существенным </w:t>
      </w:r>
      <w:r w:rsidRPr="00BC7DA8">
        <w:rPr>
          <w:rFonts w:ascii="Times New Roman" w:hAnsi="Times New Roman" w:cs="Times New Roman"/>
          <w:sz w:val="28"/>
          <w:szCs w:val="28"/>
        </w:rPr>
        <w:t xml:space="preserve">условиям. В соответствии с п.1 ст.432 ГК РФ, существенными условиями договора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Как следует из  ст. 454 ГК РФ к купле-продаже ценных бумаг применяются правила, предусмотренные § 1 гл. 30 ГК РФ, т.е. общие положения о купле-продаже, если законом не установлены специальные правила их купли-продажи. </w:t>
      </w:r>
      <w:r>
        <w:rPr>
          <w:rFonts w:ascii="Times New Roman" w:hAnsi="Times New Roman" w:cs="Times New Roman"/>
          <w:sz w:val="28"/>
          <w:szCs w:val="28"/>
        </w:rPr>
        <w:t>С</w:t>
      </w:r>
      <w:r w:rsidRPr="00BC7DA8">
        <w:rPr>
          <w:rFonts w:ascii="Times New Roman" w:hAnsi="Times New Roman" w:cs="Times New Roman"/>
          <w:sz w:val="28"/>
          <w:szCs w:val="28"/>
        </w:rPr>
        <w:t xml:space="preserve">огласно ст. ст. 454, 455 ГК РФ существенным условием договора купли-продажи является условие о предмете договора, а именно о приобретаемых ценных бумагах. </w:t>
      </w:r>
      <w:r>
        <w:rPr>
          <w:rFonts w:ascii="Times New Roman" w:hAnsi="Times New Roman" w:cs="Times New Roman"/>
          <w:sz w:val="28"/>
          <w:szCs w:val="28"/>
        </w:rPr>
        <w:t>Таким образом</w:t>
      </w:r>
      <w:r w:rsidRPr="00BC7DA8">
        <w:rPr>
          <w:rFonts w:ascii="Times New Roman" w:hAnsi="Times New Roman" w:cs="Times New Roman"/>
          <w:sz w:val="28"/>
          <w:szCs w:val="28"/>
        </w:rPr>
        <w:t xml:space="preserve">, для </w:t>
      </w:r>
      <w:r>
        <w:rPr>
          <w:rFonts w:ascii="Times New Roman" w:hAnsi="Times New Roman" w:cs="Times New Roman"/>
          <w:sz w:val="28"/>
          <w:szCs w:val="28"/>
        </w:rPr>
        <w:t xml:space="preserve">заключения </w:t>
      </w:r>
      <w:r w:rsidRPr="00BC7DA8">
        <w:rPr>
          <w:rFonts w:ascii="Times New Roman" w:hAnsi="Times New Roman" w:cs="Times New Roman"/>
          <w:sz w:val="28"/>
          <w:szCs w:val="28"/>
        </w:rPr>
        <w:t xml:space="preserve"> договор</w:t>
      </w:r>
      <w:r>
        <w:rPr>
          <w:rFonts w:ascii="Times New Roman" w:hAnsi="Times New Roman" w:cs="Times New Roman"/>
          <w:sz w:val="28"/>
          <w:szCs w:val="28"/>
        </w:rPr>
        <w:t>а</w:t>
      </w:r>
      <w:r w:rsidRPr="00BC7DA8">
        <w:rPr>
          <w:rFonts w:ascii="Times New Roman" w:hAnsi="Times New Roman" w:cs="Times New Roman"/>
          <w:sz w:val="28"/>
          <w:szCs w:val="28"/>
        </w:rPr>
        <w:t xml:space="preserve"> купли продажи акций сторонам необходимо достигнуть соглашение относительно приобретаемых акций и их количества</w:t>
      </w:r>
      <w:r>
        <w:rPr>
          <w:rFonts w:ascii="Times New Roman" w:hAnsi="Times New Roman" w:cs="Times New Roman"/>
          <w:sz w:val="28"/>
          <w:szCs w:val="28"/>
        </w:rPr>
        <w:t>,</w:t>
      </w:r>
      <w:r w:rsidRPr="00BC7DA8">
        <w:rPr>
          <w:rFonts w:ascii="Times New Roman" w:hAnsi="Times New Roman" w:cs="Times New Roman"/>
          <w:sz w:val="28"/>
          <w:szCs w:val="28"/>
        </w:rPr>
        <w:t xml:space="preserve"> отсутствие иных условий в договоре купли-продажи акций не может являться основанием для признания договора незаключенным. Другое дело, если акции, в силу закона, </w:t>
      </w:r>
      <w:r>
        <w:rPr>
          <w:rFonts w:ascii="Times New Roman" w:hAnsi="Times New Roman" w:cs="Times New Roman"/>
          <w:sz w:val="28"/>
          <w:szCs w:val="28"/>
        </w:rPr>
        <w:t>должны</w:t>
      </w:r>
      <w:r w:rsidRPr="00BC7DA8">
        <w:rPr>
          <w:rFonts w:ascii="Times New Roman" w:hAnsi="Times New Roman" w:cs="Times New Roman"/>
          <w:sz w:val="28"/>
          <w:szCs w:val="28"/>
        </w:rPr>
        <w:t xml:space="preserve"> </w:t>
      </w:r>
      <w:r w:rsidRPr="00BC7DA8">
        <w:rPr>
          <w:rFonts w:ascii="Times New Roman" w:hAnsi="Times New Roman" w:cs="Times New Roman"/>
          <w:sz w:val="28"/>
          <w:szCs w:val="28"/>
        </w:rPr>
        <w:lastRenderedPageBreak/>
        <w:t>приобретаться только на основании публичной оферты, условия которой также определены законом. Тогда, если публичная оферта о приобретении акций</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не содержит, всех определенных законом условий, </w:t>
      </w:r>
      <w:r>
        <w:rPr>
          <w:rFonts w:ascii="Times New Roman" w:hAnsi="Times New Roman" w:cs="Times New Roman"/>
          <w:sz w:val="28"/>
          <w:szCs w:val="28"/>
        </w:rPr>
        <w:t xml:space="preserve">то </w:t>
      </w:r>
      <w:r w:rsidRPr="00BC7DA8">
        <w:rPr>
          <w:rFonts w:ascii="Times New Roman" w:hAnsi="Times New Roman" w:cs="Times New Roman"/>
          <w:sz w:val="28"/>
          <w:szCs w:val="28"/>
        </w:rPr>
        <w:t>договор</w:t>
      </w:r>
      <w:r>
        <w:rPr>
          <w:rFonts w:ascii="Times New Roman" w:hAnsi="Times New Roman" w:cs="Times New Roman"/>
          <w:sz w:val="28"/>
          <w:szCs w:val="28"/>
        </w:rPr>
        <w:t>,</w:t>
      </w:r>
      <w:r w:rsidRPr="00BC7DA8">
        <w:rPr>
          <w:rFonts w:ascii="Times New Roman" w:hAnsi="Times New Roman" w:cs="Times New Roman"/>
          <w:sz w:val="28"/>
          <w:szCs w:val="28"/>
        </w:rPr>
        <w:t xml:space="preserve"> заключенный на основании такой оферты</w:t>
      </w:r>
      <w:r>
        <w:rPr>
          <w:rFonts w:ascii="Times New Roman" w:hAnsi="Times New Roman" w:cs="Times New Roman"/>
          <w:sz w:val="28"/>
          <w:szCs w:val="28"/>
        </w:rPr>
        <w:t>,</w:t>
      </w:r>
      <w:r w:rsidRPr="00BC7DA8">
        <w:rPr>
          <w:rFonts w:ascii="Times New Roman" w:hAnsi="Times New Roman" w:cs="Times New Roman"/>
          <w:sz w:val="28"/>
          <w:szCs w:val="28"/>
        </w:rPr>
        <w:t xml:space="preserve"> может быть признан не действительным, как несоответствующий требованиям закона, в силу ст. 168 ГК РФ, если конечно сам закон, содержащий определенные требования к такого рода сделкам   не установит, что такая сделка является </w:t>
      </w:r>
      <w:proofErr w:type="spellStart"/>
      <w:r w:rsidRPr="00BC7DA8">
        <w:rPr>
          <w:rFonts w:ascii="Times New Roman" w:hAnsi="Times New Roman" w:cs="Times New Roman"/>
          <w:sz w:val="28"/>
          <w:szCs w:val="28"/>
        </w:rPr>
        <w:t>оспоримой</w:t>
      </w:r>
      <w:proofErr w:type="spellEnd"/>
      <w:r w:rsidRPr="00BC7DA8">
        <w:rPr>
          <w:rFonts w:ascii="Times New Roman" w:hAnsi="Times New Roman" w:cs="Times New Roman"/>
          <w:sz w:val="28"/>
          <w:szCs w:val="28"/>
        </w:rPr>
        <w:t xml:space="preserve">, или не предусмотрит иных последствий </w:t>
      </w:r>
      <w:r>
        <w:rPr>
          <w:rFonts w:ascii="Times New Roman" w:hAnsi="Times New Roman" w:cs="Times New Roman"/>
          <w:sz w:val="28"/>
          <w:szCs w:val="28"/>
        </w:rPr>
        <w:t xml:space="preserve">ее </w:t>
      </w:r>
      <w:r w:rsidRPr="00BC7DA8">
        <w:rPr>
          <w:rFonts w:ascii="Times New Roman" w:hAnsi="Times New Roman" w:cs="Times New Roman"/>
          <w:sz w:val="28"/>
          <w:szCs w:val="28"/>
        </w:rPr>
        <w:t>нарушения.  В настоящее время п.36.6</w:t>
      </w:r>
      <w:r>
        <w:rPr>
          <w:rFonts w:ascii="Times New Roman" w:hAnsi="Times New Roman" w:cs="Times New Roman"/>
          <w:sz w:val="28"/>
          <w:szCs w:val="28"/>
        </w:rPr>
        <w:t xml:space="preserve">. </w:t>
      </w:r>
      <w:r w:rsidRPr="00614973">
        <w:rPr>
          <w:rFonts w:ascii="Times New Roman" w:hAnsi="Times New Roman" w:cs="Times New Roman"/>
          <w:sz w:val="28"/>
          <w:szCs w:val="28"/>
        </w:rPr>
        <w:t xml:space="preserve"> </w:t>
      </w:r>
      <w:r w:rsidRPr="00D85DAD">
        <w:rPr>
          <w:rFonts w:ascii="Times New Roman" w:hAnsi="Times New Roman" w:cs="Times New Roman"/>
          <w:sz w:val="28"/>
          <w:szCs w:val="28"/>
        </w:rPr>
        <w:t>проект</w:t>
      </w:r>
      <w:r>
        <w:rPr>
          <w:rFonts w:ascii="Times New Roman" w:hAnsi="Times New Roman" w:cs="Times New Roman"/>
          <w:sz w:val="28"/>
          <w:szCs w:val="28"/>
        </w:rPr>
        <w:t>а</w:t>
      </w:r>
      <w:r w:rsidRPr="00D85DAD">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Пленума</w:t>
      </w:r>
      <w:r w:rsidRPr="00D85DAD">
        <w:rPr>
          <w:rFonts w:ascii="Times New Roman" w:hAnsi="Times New Roman" w:cs="Times New Roman"/>
          <w:sz w:val="28"/>
          <w:szCs w:val="28"/>
        </w:rPr>
        <w:t xml:space="preserve"> </w:t>
      </w:r>
      <w:r>
        <w:rPr>
          <w:rFonts w:ascii="Times New Roman" w:hAnsi="Times New Roman" w:cs="Times New Roman"/>
          <w:sz w:val="28"/>
          <w:szCs w:val="28"/>
        </w:rPr>
        <w:t xml:space="preserve"> ВАС РФ предусмо</w:t>
      </w:r>
      <w:r w:rsidRPr="00BC7DA8">
        <w:rPr>
          <w:rFonts w:ascii="Times New Roman" w:hAnsi="Times New Roman" w:cs="Times New Roman"/>
          <w:sz w:val="28"/>
          <w:szCs w:val="28"/>
        </w:rPr>
        <w:t>тр</w:t>
      </w:r>
      <w:r>
        <w:rPr>
          <w:rFonts w:ascii="Times New Roman" w:hAnsi="Times New Roman" w:cs="Times New Roman"/>
          <w:sz w:val="28"/>
          <w:szCs w:val="28"/>
        </w:rPr>
        <w:t>ено</w:t>
      </w:r>
      <w:r w:rsidRPr="00BC7DA8">
        <w:rPr>
          <w:rFonts w:ascii="Times New Roman" w:hAnsi="Times New Roman" w:cs="Times New Roman"/>
          <w:sz w:val="28"/>
          <w:szCs w:val="28"/>
        </w:rPr>
        <w:t xml:space="preserve"> два варианта разрешения указанного вопроса. В соответствии с первым вариантом</w:t>
      </w:r>
      <w:r>
        <w:rPr>
          <w:rFonts w:ascii="Times New Roman" w:hAnsi="Times New Roman" w:cs="Times New Roman"/>
          <w:sz w:val="28"/>
          <w:szCs w:val="28"/>
        </w:rPr>
        <w:t>,</w:t>
      </w:r>
      <w:r w:rsidRPr="00BC7DA8">
        <w:rPr>
          <w:rFonts w:ascii="Times New Roman" w:hAnsi="Times New Roman" w:cs="Times New Roman"/>
          <w:sz w:val="28"/>
          <w:szCs w:val="28"/>
        </w:rPr>
        <w:t xml:space="preserve"> несоответствие публичного предложения либо договора о приобретении ценных бумаг на основании публичного предложения требованиям главы </w:t>
      </w:r>
      <w:r w:rsidRPr="00BC7DA8">
        <w:rPr>
          <w:rFonts w:ascii="Times New Roman" w:hAnsi="Times New Roman" w:cs="Times New Roman"/>
          <w:sz w:val="28"/>
          <w:szCs w:val="28"/>
          <w:lang w:val="en-US"/>
        </w:rPr>
        <w:t>XI</w:t>
      </w:r>
      <w:r w:rsidRPr="00BC7DA8">
        <w:rPr>
          <w:rFonts w:ascii="Times New Roman" w:hAnsi="Times New Roman" w:cs="Times New Roman"/>
          <w:sz w:val="28"/>
          <w:szCs w:val="28"/>
        </w:rPr>
        <w:t>.1 Закон</w:t>
      </w:r>
      <w:r>
        <w:rPr>
          <w:rFonts w:ascii="Times New Roman" w:hAnsi="Times New Roman" w:cs="Times New Roman"/>
          <w:sz w:val="28"/>
          <w:szCs w:val="28"/>
        </w:rPr>
        <w:t>а об акционерных обществах</w:t>
      </w:r>
      <w:r w:rsidRPr="00BC7DA8">
        <w:rPr>
          <w:rFonts w:ascii="Times New Roman" w:hAnsi="Times New Roman" w:cs="Times New Roman"/>
          <w:sz w:val="28"/>
          <w:szCs w:val="28"/>
        </w:rPr>
        <w:t xml:space="preserve">  не влечет недействительность такой сделки, поскольку закон предусматривает иное, н</w:t>
      </w:r>
      <w:r>
        <w:rPr>
          <w:rFonts w:ascii="Times New Roman" w:hAnsi="Times New Roman" w:cs="Times New Roman"/>
          <w:sz w:val="28"/>
          <w:szCs w:val="28"/>
        </w:rPr>
        <w:t>е связанное с недействительностью</w:t>
      </w:r>
      <w:r w:rsidRPr="00BC7DA8">
        <w:rPr>
          <w:rFonts w:ascii="Times New Roman" w:hAnsi="Times New Roman" w:cs="Times New Roman"/>
          <w:sz w:val="28"/>
          <w:szCs w:val="28"/>
        </w:rPr>
        <w:t xml:space="preserve"> сделки в смысле ст.168  ГК РФ последствия такого нарушения</w:t>
      </w:r>
      <w:r>
        <w:rPr>
          <w:rFonts w:ascii="Times New Roman" w:hAnsi="Times New Roman" w:cs="Times New Roman"/>
          <w:sz w:val="28"/>
          <w:szCs w:val="28"/>
        </w:rPr>
        <w:t xml:space="preserve">, а именно </w:t>
      </w:r>
      <w:r w:rsidRPr="00BC7DA8">
        <w:rPr>
          <w:rFonts w:ascii="Times New Roman" w:hAnsi="Times New Roman" w:cs="Times New Roman"/>
          <w:sz w:val="28"/>
          <w:szCs w:val="28"/>
        </w:rPr>
        <w:t>- возникновение у прежнего владельца ценных бумаг права требовать от лица, направившего соответствующее предложение, возмещения причиненных этим убытков (п.6 ст.84.3 Закона)</w:t>
      </w:r>
      <w:r w:rsidRPr="00BC7DA8">
        <w:rPr>
          <w:rFonts w:ascii="Times New Roman" w:hAnsi="Times New Roman" w:cs="Times New Roman"/>
          <w:sz w:val="28"/>
          <w:szCs w:val="28"/>
          <w:vertAlign w:val="superscript"/>
        </w:rPr>
        <w:footnoteReference w:id="161"/>
      </w:r>
      <w:r w:rsidRPr="00BC7DA8">
        <w:rPr>
          <w:rFonts w:ascii="Times New Roman" w:hAnsi="Times New Roman" w:cs="Times New Roman"/>
          <w:sz w:val="28"/>
          <w:szCs w:val="28"/>
        </w:rPr>
        <w:t>. Второй вариант, помимо</w:t>
      </w:r>
      <w:r>
        <w:rPr>
          <w:rFonts w:ascii="Times New Roman" w:hAnsi="Times New Roman" w:cs="Times New Roman"/>
          <w:sz w:val="28"/>
          <w:szCs w:val="28"/>
        </w:rPr>
        <w:t xml:space="preserve"> предоставления акционеру </w:t>
      </w:r>
      <w:r w:rsidRPr="00BC7DA8">
        <w:rPr>
          <w:rFonts w:ascii="Times New Roman" w:hAnsi="Times New Roman" w:cs="Times New Roman"/>
          <w:sz w:val="28"/>
          <w:szCs w:val="28"/>
        </w:rPr>
        <w:t xml:space="preserve"> права  </w:t>
      </w:r>
      <w:r>
        <w:rPr>
          <w:rFonts w:ascii="Times New Roman" w:hAnsi="Times New Roman" w:cs="Times New Roman"/>
          <w:sz w:val="28"/>
          <w:szCs w:val="28"/>
        </w:rPr>
        <w:t xml:space="preserve">на </w:t>
      </w:r>
      <w:r w:rsidRPr="00BC7DA8">
        <w:rPr>
          <w:rFonts w:ascii="Times New Roman" w:hAnsi="Times New Roman" w:cs="Times New Roman"/>
          <w:sz w:val="28"/>
          <w:szCs w:val="28"/>
        </w:rPr>
        <w:t>заяв</w:t>
      </w:r>
      <w:r>
        <w:rPr>
          <w:rFonts w:ascii="Times New Roman" w:hAnsi="Times New Roman" w:cs="Times New Roman"/>
          <w:sz w:val="28"/>
          <w:szCs w:val="28"/>
        </w:rPr>
        <w:t xml:space="preserve">ление </w:t>
      </w:r>
      <w:r w:rsidRPr="00BC7DA8">
        <w:rPr>
          <w:rFonts w:ascii="Times New Roman" w:hAnsi="Times New Roman" w:cs="Times New Roman"/>
          <w:sz w:val="28"/>
          <w:szCs w:val="28"/>
        </w:rPr>
        <w:t xml:space="preserve"> лицу</w:t>
      </w:r>
      <w:r>
        <w:rPr>
          <w:rFonts w:ascii="Times New Roman" w:hAnsi="Times New Roman" w:cs="Times New Roman"/>
          <w:sz w:val="28"/>
          <w:szCs w:val="28"/>
        </w:rPr>
        <w:t>,</w:t>
      </w:r>
      <w:r w:rsidRPr="00BC7DA8">
        <w:rPr>
          <w:rFonts w:ascii="Times New Roman" w:hAnsi="Times New Roman" w:cs="Times New Roman"/>
          <w:sz w:val="28"/>
          <w:szCs w:val="28"/>
        </w:rPr>
        <w:t xml:space="preserve"> направившему публичное предложение  не соответствующее требованиям Закона</w:t>
      </w:r>
      <w:r>
        <w:rPr>
          <w:rFonts w:ascii="Times New Roman" w:hAnsi="Times New Roman" w:cs="Times New Roman"/>
          <w:sz w:val="28"/>
          <w:szCs w:val="28"/>
        </w:rPr>
        <w:t>,</w:t>
      </w:r>
      <w:r w:rsidRPr="00BC7DA8">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BC7DA8">
        <w:rPr>
          <w:rFonts w:ascii="Times New Roman" w:hAnsi="Times New Roman" w:cs="Times New Roman"/>
          <w:sz w:val="28"/>
          <w:szCs w:val="28"/>
        </w:rPr>
        <w:t xml:space="preserve"> о возмещении причиненных в связи с этим убытков</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позволяет также  требовать признание соответствующей сделки недействительной</w:t>
      </w:r>
      <w:r w:rsidRPr="00BC7DA8">
        <w:rPr>
          <w:rFonts w:ascii="Times New Roman" w:hAnsi="Times New Roman" w:cs="Times New Roman"/>
          <w:sz w:val="28"/>
          <w:szCs w:val="28"/>
          <w:vertAlign w:val="superscript"/>
        </w:rPr>
        <w:footnoteReference w:id="162"/>
      </w:r>
      <w:r w:rsidRPr="00BC7DA8">
        <w:rPr>
          <w:rFonts w:ascii="Times New Roman" w:hAnsi="Times New Roman" w:cs="Times New Roman"/>
          <w:sz w:val="28"/>
          <w:szCs w:val="28"/>
        </w:rPr>
        <w:t xml:space="preserve">. Как видим, в обоих случаях речь идет о </w:t>
      </w:r>
      <w:r>
        <w:rPr>
          <w:rFonts w:ascii="Times New Roman" w:hAnsi="Times New Roman" w:cs="Times New Roman"/>
          <w:sz w:val="28"/>
          <w:szCs w:val="28"/>
        </w:rPr>
        <w:t xml:space="preserve">наличии (либо отсутствии)  у  прежнего владельцу акций </w:t>
      </w:r>
      <w:r w:rsidRPr="00BC7DA8">
        <w:rPr>
          <w:rFonts w:ascii="Times New Roman" w:hAnsi="Times New Roman" w:cs="Times New Roman"/>
          <w:sz w:val="28"/>
          <w:szCs w:val="28"/>
        </w:rPr>
        <w:t>прав</w:t>
      </w:r>
      <w:r>
        <w:rPr>
          <w:rFonts w:ascii="Times New Roman" w:hAnsi="Times New Roman" w:cs="Times New Roman"/>
          <w:sz w:val="28"/>
          <w:szCs w:val="28"/>
        </w:rPr>
        <w:t>а</w:t>
      </w:r>
      <w:r w:rsidRPr="00BC7DA8">
        <w:rPr>
          <w:rFonts w:ascii="Times New Roman" w:hAnsi="Times New Roman" w:cs="Times New Roman"/>
          <w:sz w:val="28"/>
          <w:szCs w:val="28"/>
        </w:rPr>
        <w:t xml:space="preserve"> требования признания сделки недействительной</w:t>
      </w:r>
      <w:r>
        <w:rPr>
          <w:rFonts w:ascii="Times New Roman" w:hAnsi="Times New Roman" w:cs="Times New Roman"/>
          <w:sz w:val="28"/>
          <w:szCs w:val="28"/>
        </w:rPr>
        <w:t>,</w:t>
      </w:r>
      <w:r w:rsidRPr="00BC7DA8">
        <w:rPr>
          <w:rFonts w:ascii="Times New Roman" w:hAnsi="Times New Roman" w:cs="Times New Roman"/>
          <w:sz w:val="28"/>
          <w:szCs w:val="28"/>
        </w:rPr>
        <w:t xml:space="preserve"> а не </w:t>
      </w:r>
      <w:r>
        <w:rPr>
          <w:rFonts w:ascii="Times New Roman" w:hAnsi="Times New Roman" w:cs="Times New Roman"/>
          <w:sz w:val="28"/>
          <w:szCs w:val="28"/>
        </w:rPr>
        <w:t>не</w:t>
      </w:r>
      <w:r w:rsidRPr="00BC7DA8">
        <w:rPr>
          <w:rFonts w:ascii="Times New Roman" w:hAnsi="Times New Roman" w:cs="Times New Roman"/>
          <w:sz w:val="28"/>
          <w:szCs w:val="28"/>
        </w:rPr>
        <w:t xml:space="preserve">заключенной, что подтверждает наши выводы о том, что договор  купли продажи акций, </w:t>
      </w:r>
      <w:r w:rsidRPr="00BC7DA8">
        <w:rPr>
          <w:rFonts w:ascii="Times New Roman" w:hAnsi="Times New Roman" w:cs="Times New Roman"/>
          <w:sz w:val="28"/>
          <w:szCs w:val="28"/>
        </w:rPr>
        <w:lastRenderedPageBreak/>
        <w:t xml:space="preserve">заключенный на основании публичной оферты, содержащей условие о приобретаемых акциях и их количестве, но </w:t>
      </w:r>
      <w:r>
        <w:rPr>
          <w:rFonts w:ascii="Times New Roman" w:hAnsi="Times New Roman" w:cs="Times New Roman"/>
          <w:sz w:val="28"/>
          <w:szCs w:val="28"/>
        </w:rPr>
        <w:t xml:space="preserve">не </w:t>
      </w:r>
      <w:r w:rsidRPr="00BC7DA8">
        <w:rPr>
          <w:rFonts w:ascii="Times New Roman" w:hAnsi="Times New Roman" w:cs="Times New Roman"/>
          <w:sz w:val="28"/>
          <w:szCs w:val="28"/>
        </w:rPr>
        <w:t xml:space="preserve"> соответствующей требованиям Закона об акционерных обществах,  не может быть признан незаключенным.  </w:t>
      </w:r>
    </w:p>
    <w:p w:rsidR="00E90F20" w:rsidRPr="00543768"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sidRPr="00BC7DA8">
        <w:rPr>
          <w:rFonts w:ascii="Times New Roman" w:hAnsi="Times New Roman" w:cs="Times New Roman"/>
          <w:sz w:val="28"/>
          <w:szCs w:val="28"/>
        </w:rPr>
        <w:t>Исходя из изложенного, можно считать неверным утверждение судов о праве приобретателя акций на возврат акций лицам акцептовавшим соответствующую публичную оферту, в случае получения   приобретателем предписания уполномоченного органа о приведении публичного предложения в соответствии с требованиями Закона об акционерных обществах</w:t>
      </w:r>
      <w:r w:rsidRPr="00BC7DA8">
        <w:rPr>
          <w:rFonts w:ascii="Times New Roman" w:hAnsi="Times New Roman" w:cs="Times New Roman"/>
          <w:sz w:val="28"/>
          <w:szCs w:val="28"/>
          <w:vertAlign w:val="superscript"/>
        </w:rPr>
        <w:footnoteReference w:id="163"/>
      </w:r>
      <w:r w:rsidRPr="00BC7DA8">
        <w:rPr>
          <w:rFonts w:ascii="Times New Roman" w:hAnsi="Times New Roman" w:cs="Times New Roman"/>
          <w:sz w:val="28"/>
          <w:szCs w:val="28"/>
        </w:rPr>
        <w:t xml:space="preserve">.  Принимая указанные решения суд руководствовался п.2.7. </w:t>
      </w:r>
      <w:r>
        <w:rPr>
          <w:rFonts w:ascii="Times New Roman" w:hAnsi="Times New Roman" w:cs="Times New Roman"/>
          <w:sz w:val="28"/>
          <w:szCs w:val="28"/>
        </w:rPr>
        <w:t>«</w:t>
      </w:r>
      <w:r w:rsidRPr="001C1174">
        <w:rPr>
          <w:rFonts w:ascii="Times New Roman" w:hAnsi="Times New Roman" w:cs="Times New Roman"/>
          <w:sz w:val="28"/>
          <w:szCs w:val="28"/>
        </w:rPr>
        <w:t>Положения о требованиях к порядку совершения отдельных действий в связи с приобретением более 30 процентов акций открытых акционерных обществ</w:t>
      </w:r>
      <w:r>
        <w:rPr>
          <w:rFonts w:ascii="Times New Roman" w:hAnsi="Times New Roman" w:cs="Times New Roman"/>
          <w:sz w:val="28"/>
          <w:szCs w:val="28"/>
        </w:rPr>
        <w:t>»</w:t>
      </w:r>
      <w:r w:rsidRPr="00BC7DA8">
        <w:rPr>
          <w:rFonts w:ascii="Times New Roman" w:hAnsi="Times New Roman" w:cs="Times New Roman"/>
          <w:sz w:val="28"/>
          <w:szCs w:val="28"/>
        </w:rPr>
        <w:t xml:space="preserve">, </w:t>
      </w:r>
      <w:r>
        <w:rPr>
          <w:rFonts w:ascii="Times New Roman" w:hAnsi="Times New Roman" w:cs="Times New Roman"/>
          <w:sz w:val="28"/>
          <w:szCs w:val="28"/>
        </w:rPr>
        <w:t xml:space="preserve">действующая редакция которого </w:t>
      </w:r>
      <w:r w:rsidRPr="00BC7DA8">
        <w:rPr>
          <w:rFonts w:ascii="Times New Roman" w:hAnsi="Times New Roman" w:cs="Times New Roman"/>
          <w:sz w:val="28"/>
          <w:szCs w:val="28"/>
        </w:rPr>
        <w:t>(в ред. Приказов ФСФР России от 16.10.2007 № 07-104/</w:t>
      </w:r>
      <w:proofErr w:type="spellStart"/>
      <w:r w:rsidRPr="00BC7DA8">
        <w:rPr>
          <w:rFonts w:ascii="Times New Roman" w:hAnsi="Times New Roman" w:cs="Times New Roman"/>
          <w:sz w:val="28"/>
          <w:szCs w:val="28"/>
        </w:rPr>
        <w:t>пз-н</w:t>
      </w:r>
      <w:proofErr w:type="spellEnd"/>
      <w:r w:rsidRPr="00BC7DA8">
        <w:rPr>
          <w:rFonts w:ascii="Times New Roman" w:hAnsi="Times New Roman" w:cs="Times New Roman"/>
          <w:sz w:val="28"/>
          <w:szCs w:val="28"/>
        </w:rPr>
        <w:t>, от 24.04.2012 № 12-27/</w:t>
      </w:r>
      <w:proofErr w:type="spellStart"/>
      <w:r w:rsidRPr="00BC7DA8">
        <w:rPr>
          <w:rFonts w:ascii="Times New Roman" w:hAnsi="Times New Roman" w:cs="Times New Roman"/>
          <w:sz w:val="28"/>
          <w:szCs w:val="28"/>
        </w:rPr>
        <w:t>пз-н</w:t>
      </w:r>
      <w:proofErr w:type="spellEnd"/>
      <w:r w:rsidRPr="00BC7DA8">
        <w:rPr>
          <w:rFonts w:ascii="Times New Roman" w:hAnsi="Times New Roman" w:cs="Times New Roman"/>
          <w:sz w:val="28"/>
          <w:szCs w:val="28"/>
        </w:rPr>
        <w:t>, от 09.08.2012 № 12-72/</w:t>
      </w:r>
      <w:proofErr w:type="spellStart"/>
      <w:r w:rsidRPr="00BC7DA8">
        <w:rPr>
          <w:rFonts w:ascii="Times New Roman" w:hAnsi="Times New Roman" w:cs="Times New Roman"/>
          <w:sz w:val="28"/>
          <w:szCs w:val="28"/>
        </w:rPr>
        <w:t>пз-н</w:t>
      </w:r>
      <w:proofErr w:type="spellEnd"/>
      <w:r w:rsidRPr="00BC7DA8">
        <w:rPr>
          <w:rFonts w:ascii="Times New Roman" w:hAnsi="Times New Roman" w:cs="Times New Roman"/>
          <w:sz w:val="28"/>
          <w:szCs w:val="28"/>
        </w:rPr>
        <w:t>)</w:t>
      </w:r>
      <w:r w:rsidRPr="00BC7DA8">
        <w:rPr>
          <w:rFonts w:ascii="Times New Roman" w:hAnsi="Times New Roman" w:cs="Times New Roman"/>
          <w:sz w:val="28"/>
          <w:szCs w:val="28"/>
          <w:vertAlign w:val="superscript"/>
        </w:rPr>
        <w:footnoteReference w:id="164"/>
      </w:r>
      <w:r>
        <w:rPr>
          <w:rFonts w:ascii="Times New Roman" w:hAnsi="Times New Roman" w:cs="Times New Roman"/>
          <w:sz w:val="28"/>
          <w:szCs w:val="28"/>
        </w:rPr>
        <w:t xml:space="preserve"> предусматривает, что </w:t>
      </w:r>
      <w:r w:rsidRPr="00BC7DA8">
        <w:rPr>
          <w:rFonts w:ascii="Times New Roman" w:hAnsi="Times New Roman" w:cs="Times New Roman"/>
          <w:sz w:val="28"/>
          <w:szCs w:val="28"/>
        </w:rPr>
        <w:t>в случае направления предписания уполномоченного органа о приведении публичного предложения, касающегося приобретения эмиссионных ценных бумаг, не обращающихся на торгах организаторов торговли на рынке ценных бумаг, в соответствии с требованиями Закона об акционерных обществах лицо,</w:t>
      </w:r>
      <w:r>
        <w:rPr>
          <w:rFonts w:ascii="Times New Roman" w:hAnsi="Times New Roman" w:cs="Times New Roman"/>
          <w:sz w:val="28"/>
          <w:szCs w:val="28"/>
        </w:rPr>
        <w:t xml:space="preserve"> лицо,</w:t>
      </w:r>
      <w:r w:rsidRPr="00BC7DA8">
        <w:rPr>
          <w:rFonts w:ascii="Times New Roman" w:hAnsi="Times New Roman" w:cs="Times New Roman"/>
          <w:sz w:val="28"/>
          <w:szCs w:val="28"/>
        </w:rPr>
        <w:t xml:space="preserve"> направившее указанное публичное предложение в общество, обязано </w:t>
      </w:r>
      <w:r>
        <w:rPr>
          <w:rFonts w:ascii="Times New Roman" w:hAnsi="Times New Roman" w:cs="Times New Roman"/>
          <w:sz w:val="28"/>
          <w:szCs w:val="28"/>
        </w:rPr>
        <w:t xml:space="preserve">его </w:t>
      </w:r>
      <w:r w:rsidRPr="00BC7DA8">
        <w:rPr>
          <w:rFonts w:ascii="Times New Roman" w:hAnsi="Times New Roman" w:cs="Times New Roman"/>
          <w:sz w:val="28"/>
          <w:szCs w:val="28"/>
        </w:rPr>
        <w:t>отозвать, путем представления нового публичного предложения или обжаловать указанное предписание в арбитражном суде. Таким образом, указанный подзаконный нормативный акт предоставляет оференту</w:t>
      </w:r>
      <w:r>
        <w:rPr>
          <w:rFonts w:ascii="Times New Roman" w:hAnsi="Times New Roman" w:cs="Times New Roman"/>
          <w:sz w:val="28"/>
          <w:szCs w:val="28"/>
        </w:rPr>
        <w:t xml:space="preserve"> право </w:t>
      </w:r>
      <w:r w:rsidRPr="00BC7DA8">
        <w:rPr>
          <w:rFonts w:ascii="Times New Roman" w:hAnsi="Times New Roman" w:cs="Times New Roman"/>
          <w:sz w:val="28"/>
          <w:szCs w:val="28"/>
        </w:rPr>
        <w:t xml:space="preserve"> в одностороннем порядке отказаться от сделки. Возникает логичный вопрос, какую юридическую силу </w:t>
      </w:r>
      <w:r w:rsidRPr="00BC7DA8">
        <w:rPr>
          <w:rFonts w:ascii="Times New Roman" w:hAnsi="Times New Roman" w:cs="Times New Roman"/>
          <w:sz w:val="28"/>
          <w:szCs w:val="28"/>
        </w:rPr>
        <w:lastRenderedPageBreak/>
        <w:t>имеет указанная норма? В соответствии с п.7 ст.84.9 Закона об акционерных обществах, уполномоченному органу  предоставлено только право устанавливать требования к порядку представления в уполномоченный орган публичного предложения, уведомления о праве требовать выкупа ценных бумаг, предусмотренного ст.84.7 Закона, и требования о выкупе ценных бумаг, предусмотренного ст.84.8 Закона.  Таким образом, указанный орган не вправе устанавливать прав</w:t>
      </w:r>
      <w:r>
        <w:rPr>
          <w:rFonts w:ascii="Times New Roman" w:hAnsi="Times New Roman" w:cs="Times New Roman"/>
          <w:sz w:val="28"/>
          <w:szCs w:val="28"/>
        </w:rPr>
        <w:t>ило, в соответствии с которым</w:t>
      </w:r>
      <w:r w:rsidRPr="00BC7DA8">
        <w:rPr>
          <w:rFonts w:ascii="Times New Roman" w:hAnsi="Times New Roman" w:cs="Times New Roman"/>
          <w:sz w:val="28"/>
          <w:szCs w:val="28"/>
        </w:rPr>
        <w:t xml:space="preserve"> лиц</w:t>
      </w:r>
      <w:r>
        <w:rPr>
          <w:rFonts w:ascii="Times New Roman" w:hAnsi="Times New Roman" w:cs="Times New Roman"/>
          <w:sz w:val="28"/>
          <w:szCs w:val="28"/>
        </w:rPr>
        <w:t>у, направившему</w:t>
      </w:r>
      <w:r w:rsidRPr="00BC7DA8">
        <w:rPr>
          <w:rFonts w:ascii="Times New Roman" w:hAnsi="Times New Roman" w:cs="Times New Roman"/>
          <w:sz w:val="28"/>
          <w:szCs w:val="28"/>
        </w:rPr>
        <w:t xml:space="preserve"> публичное предложение, </w:t>
      </w:r>
      <w:r>
        <w:rPr>
          <w:rFonts w:ascii="Times New Roman" w:hAnsi="Times New Roman" w:cs="Times New Roman"/>
          <w:sz w:val="28"/>
          <w:szCs w:val="28"/>
        </w:rPr>
        <w:t xml:space="preserve">предоставляется право </w:t>
      </w:r>
      <w:r w:rsidRPr="00BC7DA8">
        <w:rPr>
          <w:rFonts w:ascii="Times New Roman" w:hAnsi="Times New Roman" w:cs="Times New Roman"/>
          <w:sz w:val="28"/>
          <w:szCs w:val="28"/>
        </w:rPr>
        <w:t xml:space="preserve"> в одностороннем порядке отказаться от сделки. Также путем логического умозаключения  можно сделать вывод, что  содержание понятия «требование к порядку представления в уполномоченный орган публичного предложения» </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не включает в себя «срок» в течение которого, уполномоченный орган может направить предписание о приведение публичного предложение в соответствии с Законом об акционерных обществах. Некое компромиссное решение  указанного вопроса  </w:t>
      </w:r>
      <w:r>
        <w:rPr>
          <w:rFonts w:ascii="Times New Roman" w:hAnsi="Times New Roman" w:cs="Times New Roman"/>
          <w:sz w:val="28"/>
          <w:szCs w:val="28"/>
        </w:rPr>
        <w:t xml:space="preserve">попытался найти ВАС РФ </w:t>
      </w:r>
      <w:r w:rsidRPr="00BC7DA8">
        <w:rPr>
          <w:rFonts w:ascii="Times New Roman" w:hAnsi="Times New Roman" w:cs="Times New Roman"/>
          <w:sz w:val="28"/>
          <w:szCs w:val="28"/>
        </w:rPr>
        <w:t xml:space="preserve"> в п.36.15 Проекта Постановления ВАС РФ, в </w:t>
      </w:r>
      <w:r>
        <w:rPr>
          <w:rFonts w:ascii="Times New Roman" w:hAnsi="Times New Roman" w:cs="Times New Roman"/>
          <w:sz w:val="28"/>
          <w:szCs w:val="28"/>
        </w:rPr>
        <w:t>соответствии с которым</w:t>
      </w:r>
      <w:r w:rsidRPr="00BC7DA8">
        <w:rPr>
          <w:rFonts w:ascii="Times New Roman" w:hAnsi="Times New Roman" w:cs="Times New Roman"/>
          <w:sz w:val="28"/>
          <w:szCs w:val="28"/>
        </w:rPr>
        <w:t xml:space="preserve"> отзыв </w:t>
      </w:r>
      <w:r>
        <w:rPr>
          <w:rFonts w:ascii="Times New Roman" w:hAnsi="Times New Roman" w:cs="Times New Roman"/>
          <w:sz w:val="28"/>
          <w:szCs w:val="28"/>
        </w:rPr>
        <w:t xml:space="preserve"> публичного </w:t>
      </w:r>
      <w:r w:rsidRPr="00BC7DA8">
        <w:rPr>
          <w:rFonts w:ascii="Times New Roman" w:hAnsi="Times New Roman" w:cs="Times New Roman"/>
          <w:sz w:val="28"/>
          <w:szCs w:val="28"/>
        </w:rPr>
        <w:t xml:space="preserve"> предложения  во исполн</w:t>
      </w:r>
      <w:r>
        <w:rPr>
          <w:rFonts w:ascii="Times New Roman" w:hAnsi="Times New Roman" w:cs="Times New Roman"/>
          <w:sz w:val="28"/>
          <w:szCs w:val="28"/>
        </w:rPr>
        <w:t xml:space="preserve">ение </w:t>
      </w:r>
      <w:r w:rsidRPr="00BC7DA8">
        <w:rPr>
          <w:rFonts w:ascii="Times New Roman" w:hAnsi="Times New Roman" w:cs="Times New Roman"/>
          <w:sz w:val="28"/>
          <w:szCs w:val="28"/>
        </w:rPr>
        <w:t xml:space="preserve">предписания федерального органа исполнительной власти по рынку ценных бумаг, направленного в порядке, предусмотренном п.2.7 </w:t>
      </w:r>
      <w:r>
        <w:rPr>
          <w:rFonts w:ascii="Times New Roman" w:hAnsi="Times New Roman" w:cs="Times New Roman"/>
          <w:sz w:val="28"/>
          <w:szCs w:val="28"/>
        </w:rPr>
        <w:t>«</w:t>
      </w:r>
      <w:r w:rsidRPr="00BC7DA8">
        <w:rPr>
          <w:rFonts w:ascii="Times New Roman" w:hAnsi="Times New Roman" w:cs="Times New Roman"/>
          <w:sz w:val="28"/>
          <w:szCs w:val="28"/>
        </w:rPr>
        <w:t>Положения о требованиях к порядку совершения отдельных действий в связи с приобретением более 30 процентов акций открытых акционерных обществ</w:t>
      </w:r>
      <w:r>
        <w:rPr>
          <w:rFonts w:ascii="Times New Roman" w:hAnsi="Times New Roman" w:cs="Times New Roman"/>
          <w:sz w:val="28"/>
          <w:szCs w:val="28"/>
        </w:rPr>
        <w:t>»</w:t>
      </w:r>
      <w:r w:rsidRPr="00BC7DA8">
        <w:rPr>
          <w:rFonts w:ascii="Times New Roman" w:hAnsi="Times New Roman" w:cs="Times New Roman"/>
          <w:sz w:val="28"/>
          <w:szCs w:val="28"/>
        </w:rPr>
        <w:t>,</w:t>
      </w:r>
      <w:r>
        <w:rPr>
          <w:rFonts w:ascii="Times New Roman" w:hAnsi="Times New Roman" w:cs="Times New Roman"/>
          <w:sz w:val="28"/>
          <w:szCs w:val="28"/>
        </w:rPr>
        <w:t xml:space="preserve"> </w:t>
      </w:r>
      <w:r w:rsidRPr="00BC7DA8">
        <w:rPr>
          <w:rFonts w:ascii="Times New Roman" w:hAnsi="Times New Roman" w:cs="Times New Roman"/>
          <w:sz w:val="28"/>
          <w:szCs w:val="28"/>
        </w:rPr>
        <w:t xml:space="preserve"> возможен только до момента истечения срока принятия так</w:t>
      </w:r>
      <w:r>
        <w:rPr>
          <w:rFonts w:ascii="Times New Roman" w:hAnsi="Times New Roman" w:cs="Times New Roman"/>
          <w:sz w:val="28"/>
          <w:szCs w:val="28"/>
        </w:rPr>
        <w:t>ого предложения.</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b/>
          <w:sz w:val="28"/>
          <w:szCs w:val="28"/>
        </w:rPr>
      </w:pP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b/>
          <w:sz w:val="28"/>
          <w:szCs w:val="28"/>
        </w:rPr>
      </w:pPr>
      <w:r>
        <w:rPr>
          <w:rFonts w:ascii="Times New Roman" w:hAnsi="Times New Roman" w:cs="Times New Roman"/>
          <w:b/>
          <w:sz w:val="28"/>
          <w:szCs w:val="28"/>
        </w:rPr>
        <w:t>Общие выводы:</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Сформировавшаяся в настоящее время судебная практика, предусматривающая  в качестве правового последствия</w:t>
      </w:r>
      <w:r w:rsidRPr="00155331">
        <w:rPr>
          <w:rFonts w:ascii="Times New Roman" w:hAnsi="Times New Roman" w:cs="Times New Roman"/>
          <w:sz w:val="28"/>
          <w:szCs w:val="28"/>
        </w:rPr>
        <w:t xml:space="preserve"> неисполнени</w:t>
      </w:r>
      <w:r>
        <w:rPr>
          <w:rFonts w:ascii="Times New Roman" w:hAnsi="Times New Roman" w:cs="Times New Roman"/>
          <w:sz w:val="28"/>
          <w:szCs w:val="28"/>
        </w:rPr>
        <w:t>я</w:t>
      </w:r>
      <w:r w:rsidR="00EA4FC2">
        <w:rPr>
          <w:rFonts w:ascii="Times New Roman" w:hAnsi="Times New Roman" w:cs="Times New Roman"/>
          <w:sz w:val="28"/>
          <w:szCs w:val="28"/>
        </w:rPr>
        <w:t xml:space="preserve"> приобретателем акций </w:t>
      </w:r>
      <w:r w:rsidRPr="00155331">
        <w:rPr>
          <w:rFonts w:ascii="Times New Roman" w:hAnsi="Times New Roman" w:cs="Times New Roman"/>
          <w:sz w:val="28"/>
          <w:szCs w:val="28"/>
        </w:rPr>
        <w:t>обязанности по направлению публичного предложения</w:t>
      </w:r>
      <w:r>
        <w:rPr>
          <w:rFonts w:ascii="Times New Roman" w:hAnsi="Times New Roman" w:cs="Times New Roman"/>
          <w:sz w:val="28"/>
          <w:szCs w:val="28"/>
        </w:rPr>
        <w:t xml:space="preserve">, </w:t>
      </w:r>
      <w:r w:rsidR="00935E6F">
        <w:rPr>
          <w:rFonts w:ascii="Times New Roman" w:hAnsi="Times New Roman" w:cs="Times New Roman"/>
          <w:sz w:val="28"/>
          <w:szCs w:val="28"/>
        </w:rPr>
        <w:t xml:space="preserve"> </w:t>
      </w:r>
      <w:r>
        <w:rPr>
          <w:rFonts w:ascii="Times New Roman" w:hAnsi="Times New Roman" w:cs="Times New Roman"/>
          <w:sz w:val="28"/>
          <w:szCs w:val="28"/>
        </w:rPr>
        <w:t xml:space="preserve">только  ограничение </w:t>
      </w:r>
      <w:r w:rsidRPr="00C755FE">
        <w:rPr>
          <w:rFonts w:ascii="Times New Roman" w:hAnsi="Times New Roman" w:cs="Times New Roman"/>
          <w:sz w:val="28"/>
          <w:szCs w:val="28"/>
        </w:rPr>
        <w:t xml:space="preserve"> количества акций, которыми </w:t>
      </w:r>
      <w:r w:rsidR="00343DF5">
        <w:rPr>
          <w:rFonts w:ascii="Times New Roman" w:hAnsi="Times New Roman" w:cs="Times New Roman"/>
          <w:sz w:val="28"/>
          <w:szCs w:val="28"/>
        </w:rPr>
        <w:t xml:space="preserve">такое лицо </w:t>
      </w:r>
      <w:r w:rsidRPr="00C755FE">
        <w:rPr>
          <w:rFonts w:ascii="Times New Roman" w:hAnsi="Times New Roman" w:cs="Times New Roman"/>
          <w:sz w:val="28"/>
          <w:szCs w:val="28"/>
        </w:rPr>
        <w:t xml:space="preserve"> его </w:t>
      </w:r>
      <w:proofErr w:type="spellStart"/>
      <w:r w:rsidRPr="00C755FE">
        <w:rPr>
          <w:rFonts w:ascii="Times New Roman" w:hAnsi="Times New Roman" w:cs="Times New Roman"/>
          <w:sz w:val="28"/>
          <w:szCs w:val="28"/>
        </w:rPr>
        <w:t>аффилированные</w:t>
      </w:r>
      <w:proofErr w:type="spellEnd"/>
      <w:r w:rsidRPr="00C755FE">
        <w:rPr>
          <w:rFonts w:ascii="Times New Roman" w:hAnsi="Times New Roman" w:cs="Times New Roman"/>
          <w:sz w:val="28"/>
          <w:szCs w:val="28"/>
        </w:rPr>
        <w:t xml:space="preserve"> лица вправе голосовать</w:t>
      </w:r>
      <w:r w:rsidR="00935E6F">
        <w:rPr>
          <w:rFonts w:ascii="Times New Roman" w:hAnsi="Times New Roman" w:cs="Times New Roman"/>
          <w:sz w:val="28"/>
          <w:szCs w:val="28"/>
        </w:rPr>
        <w:t>,</w:t>
      </w:r>
      <w:r w:rsidRPr="00C755FE">
        <w:rPr>
          <w:rFonts w:ascii="Times New Roman" w:hAnsi="Times New Roman" w:cs="Times New Roman"/>
          <w:sz w:val="28"/>
          <w:szCs w:val="28"/>
        </w:rPr>
        <w:t xml:space="preserve"> до даты направления обязательного предложения</w:t>
      </w:r>
      <w:r>
        <w:rPr>
          <w:rFonts w:ascii="Times New Roman" w:hAnsi="Times New Roman" w:cs="Times New Roman"/>
          <w:sz w:val="28"/>
          <w:szCs w:val="28"/>
        </w:rPr>
        <w:t>, не соответствует ст. 12 ГК РФ</w:t>
      </w:r>
      <w:r w:rsidR="00935E6F">
        <w:rPr>
          <w:rFonts w:ascii="Times New Roman" w:hAnsi="Times New Roman" w:cs="Times New Roman"/>
          <w:sz w:val="28"/>
          <w:szCs w:val="28"/>
        </w:rPr>
        <w:t xml:space="preserve">, </w:t>
      </w:r>
      <w:r w:rsidR="00935E6F">
        <w:rPr>
          <w:rFonts w:ascii="Times New Roman" w:hAnsi="Times New Roman" w:cs="Times New Roman"/>
          <w:sz w:val="28"/>
          <w:szCs w:val="28"/>
        </w:rPr>
        <w:lastRenderedPageBreak/>
        <w:t>предусматривающей такой способ защиты прав</w:t>
      </w:r>
      <w:r w:rsidR="00BB0ED7">
        <w:rPr>
          <w:rFonts w:ascii="Times New Roman" w:hAnsi="Times New Roman" w:cs="Times New Roman"/>
          <w:sz w:val="28"/>
          <w:szCs w:val="28"/>
        </w:rPr>
        <w:t>,</w:t>
      </w:r>
      <w:r w:rsidR="00935E6F">
        <w:rPr>
          <w:rFonts w:ascii="Times New Roman" w:hAnsi="Times New Roman" w:cs="Times New Roman"/>
          <w:sz w:val="28"/>
          <w:szCs w:val="28"/>
        </w:rPr>
        <w:t xml:space="preserve"> как «</w:t>
      </w:r>
      <w:r w:rsidR="00BB0ED7">
        <w:rPr>
          <w:rFonts w:ascii="Times New Roman" w:hAnsi="Times New Roman" w:cs="Times New Roman"/>
          <w:sz w:val="28"/>
          <w:szCs w:val="28"/>
        </w:rPr>
        <w:t>присуждение</w:t>
      </w:r>
      <w:r w:rsidR="00935E6F" w:rsidRPr="00935E6F">
        <w:rPr>
          <w:rFonts w:ascii="Times New Roman" w:hAnsi="Times New Roman" w:cs="Times New Roman"/>
          <w:sz w:val="28"/>
          <w:szCs w:val="28"/>
        </w:rPr>
        <w:t xml:space="preserve"> к </w:t>
      </w:r>
      <w:r w:rsidR="00935E6F">
        <w:rPr>
          <w:rFonts w:ascii="Times New Roman" w:hAnsi="Times New Roman" w:cs="Times New Roman"/>
          <w:sz w:val="28"/>
          <w:szCs w:val="28"/>
        </w:rPr>
        <w:t>исполнению обязанности в натуре»</w:t>
      </w:r>
      <w:r>
        <w:rPr>
          <w:rFonts w:ascii="Times New Roman" w:hAnsi="Times New Roman" w:cs="Times New Roman"/>
          <w:sz w:val="28"/>
          <w:szCs w:val="28"/>
        </w:rPr>
        <w:t>.</w:t>
      </w:r>
    </w:p>
    <w:p w:rsidR="001727DD" w:rsidRDefault="00935E6F"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2) </w:t>
      </w:r>
      <w:r w:rsidR="00AE437A">
        <w:rPr>
          <w:rFonts w:ascii="Times New Roman" w:hAnsi="Times New Roman" w:cs="Times New Roman"/>
          <w:b/>
          <w:sz w:val="28"/>
          <w:szCs w:val="28"/>
        </w:rPr>
        <w:t xml:space="preserve"> </w:t>
      </w:r>
      <w:r>
        <w:rPr>
          <w:rFonts w:ascii="Times New Roman" w:hAnsi="Times New Roman" w:cs="Times New Roman"/>
          <w:sz w:val="28"/>
          <w:szCs w:val="28"/>
        </w:rPr>
        <w:t xml:space="preserve">В Главе </w:t>
      </w:r>
      <w:r>
        <w:rPr>
          <w:rFonts w:ascii="Times New Roman" w:hAnsi="Times New Roman" w:cs="Times New Roman"/>
          <w:sz w:val="28"/>
          <w:szCs w:val="28"/>
          <w:lang w:val="en-US"/>
        </w:rPr>
        <w:t>XI</w:t>
      </w:r>
      <w:r>
        <w:rPr>
          <w:rFonts w:ascii="Times New Roman" w:hAnsi="Times New Roman" w:cs="Times New Roman"/>
          <w:sz w:val="28"/>
          <w:szCs w:val="28"/>
        </w:rPr>
        <w:t xml:space="preserve">.1 Закона об акционерных обществах </w:t>
      </w:r>
      <w:r w:rsidR="00891D50">
        <w:rPr>
          <w:rFonts w:ascii="Times New Roman" w:hAnsi="Times New Roman" w:cs="Times New Roman"/>
          <w:sz w:val="28"/>
          <w:szCs w:val="28"/>
        </w:rPr>
        <w:t>не определен</w:t>
      </w:r>
      <w:r w:rsidR="00AE437A">
        <w:rPr>
          <w:rFonts w:ascii="Times New Roman" w:hAnsi="Times New Roman" w:cs="Times New Roman"/>
          <w:sz w:val="28"/>
          <w:szCs w:val="28"/>
        </w:rPr>
        <w:t xml:space="preserve"> </w:t>
      </w:r>
      <w:r>
        <w:rPr>
          <w:rFonts w:ascii="Times New Roman" w:hAnsi="Times New Roman" w:cs="Times New Roman"/>
          <w:sz w:val="28"/>
          <w:szCs w:val="28"/>
        </w:rPr>
        <w:t xml:space="preserve"> порядок взаимодействия органов юридического лица при поступлении в общество публичного пред</w:t>
      </w:r>
      <w:r w:rsidR="001727DD">
        <w:rPr>
          <w:rFonts w:ascii="Times New Roman" w:hAnsi="Times New Roman" w:cs="Times New Roman"/>
          <w:sz w:val="28"/>
          <w:szCs w:val="28"/>
        </w:rPr>
        <w:t xml:space="preserve">ложения, в том числе </w:t>
      </w:r>
      <w:r w:rsidR="00AE437A">
        <w:rPr>
          <w:rFonts w:ascii="Times New Roman" w:hAnsi="Times New Roman" w:cs="Times New Roman"/>
          <w:sz w:val="28"/>
          <w:szCs w:val="28"/>
        </w:rPr>
        <w:t xml:space="preserve">в части </w:t>
      </w:r>
      <w:r w:rsidR="001727DD">
        <w:rPr>
          <w:rFonts w:ascii="Times New Roman" w:hAnsi="Times New Roman" w:cs="Times New Roman"/>
          <w:sz w:val="28"/>
          <w:szCs w:val="28"/>
        </w:rPr>
        <w:t xml:space="preserve">  </w:t>
      </w:r>
      <w:r w:rsidR="00915C17">
        <w:rPr>
          <w:rFonts w:ascii="Times New Roman" w:hAnsi="Times New Roman" w:cs="Times New Roman"/>
          <w:sz w:val="28"/>
          <w:szCs w:val="28"/>
        </w:rPr>
        <w:t xml:space="preserve">возложения </w:t>
      </w:r>
      <w:r w:rsidR="001727DD">
        <w:rPr>
          <w:rFonts w:ascii="Times New Roman" w:hAnsi="Times New Roman" w:cs="Times New Roman"/>
          <w:sz w:val="28"/>
          <w:szCs w:val="28"/>
        </w:rPr>
        <w:t>обязанност</w:t>
      </w:r>
      <w:r w:rsidR="00AE437A">
        <w:rPr>
          <w:rFonts w:ascii="Times New Roman" w:hAnsi="Times New Roman" w:cs="Times New Roman"/>
          <w:sz w:val="28"/>
          <w:szCs w:val="28"/>
        </w:rPr>
        <w:t>и</w:t>
      </w:r>
      <w:r w:rsidR="00915C17">
        <w:rPr>
          <w:rFonts w:ascii="Times New Roman" w:hAnsi="Times New Roman" w:cs="Times New Roman"/>
          <w:sz w:val="28"/>
          <w:szCs w:val="28"/>
        </w:rPr>
        <w:t xml:space="preserve"> на </w:t>
      </w:r>
      <w:r w:rsidR="001727DD">
        <w:rPr>
          <w:rFonts w:ascii="Times New Roman" w:hAnsi="Times New Roman" w:cs="Times New Roman"/>
          <w:sz w:val="28"/>
          <w:szCs w:val="28"/>
        </w:rPr>
        <w:t xml:space="preserve"> единоличн</w:t>
      </w:r>
      <w:r w:rsidR="00915C17">
        <w:rPr>
          <w:rFonts w:ascii="Times New Roman" w:hAnsi="Times New Roman" w:cs="Times New Roman"/>
          <w:sz w:val="28"/>
          <w:szCs w:val="28"/>
        </w:rPr>
        <w:t>ый исполнительный</w:t>
      </w:r>
      <w:r w:rsidR="001727DD">
        <w:rPr>
          <w:rFonts w:ascii="Times New Roman" w:hAnsi="Times New Roman" w:cs="Times New Roman"/>
          <w:sz w:val="28"/>
          <w:szCs w:val="28"/>
        </w:rPr>
        <w:t xml:space="preserve"> орган по инициированию заседания совета директоров компании-цели, </w:t>
      </w:r>
      <w:r w:rsidR="00BB0ED7">
        <w:rPr>
          <w:rFonts w:ascii="Times New Roman" w:hAnsi="Times New Roman" w:cs="Times New Roman"/>
          <w:sz w:val="28"/>
          <w:szCs w:val="28"/>
        </w:rPr>
        <w:t xml:space="preserve">и </w:t>
      </w:r>
      <w:r w:rsidR="001727DD">
        <w:rPr>
          <w:rFonts w:ascii="Times New Roman" w:hAnsi="Times New Roman" w:cs="Times New Roman"/>
          <w:sz w:val="28"/>
          <w:szCs w:val="28"/>
        </w:rPr>
        <w:t xml:space="preserve"> по направлению акционерам компании-цели публичного- предложения с  рекомендации совета директоров, а также</w:t>
      </w:r>
      <w:r w:rsidR="00AE437A">
        <w:rPr>
          <w:rFonts w:ascii="Times New Roman" w:hAnsi="Times New Roman" w:cs="Times New Roman"/>
          <w:sz w:val="28"/>
          <w:szCs w:val="28"/>
        </w:rPr>
        <w:t xml:space="preserve"> не предусмотрена</w:t>
      </w:r>
      <w:r w:rsidR="00BB0ED7">
        <w:rPr>
          <w:rFonts w:ascii="Times New Roman" w:hAnsi="Times New Roman" w:cs="Times New Roman"/>
          <w:sz w:val="28"/>
          <w:szCs w:val="28"/>
        </w:rPr>
        <w:t xml:space="preserve"> </w:t>
      </w:r>
      <w:r w:rsidR="001727DD">
        <w:rPr>
          <w:rFonts w:ascii="Times New Roman" w:hAnsi="Times New Roman" w:cs="Times New Roman"/>
          <w:sz w:val="28"/>
          <w:szCs w:val="28"/>
        </w:rPr>
        <w:t>ответственность</w:t>
      </w:r>
      <w:r w:rsidR="00BB0ED7">
        <w:rPr>
          <w:rFonts w:ascii="Times New Roman" w:hAnsi="Times New Roman" w:cs="Times New Roman"/>
          <w:sz w:val="28"/>
          <w:szCs w:val="28"/>
        </w:rPr>
        <w:t xml:space="preserve"> органов компании</w:t>
      </w:r>
      <w:r w:rsidR="001727DD">
        <w:rPr>
          <w:rFonts w:ascii="Times New Roman" w:hAnsi="Times New Roman" w:cs="Times New Roman"/>
          <w:sz w:val="28"/>
          <w:szCs w:val="28"/>
        </w:rPr>
        <w:t xml:space="preserve"> за неисполнение </w:t>
      </w:r>
      <w:r w:rsidR="00BB0ED7">
        <w:rPr>
          <w:rFonts w:ascii="Times New Roman" w:hAnsi="Times New Roman" w:cs="Times New Roman"/>
          <w:sz w:val="28"/>
          <w:szCs w:val="28"/>
        </w:rPr>
        <w:t>возложенных на них</w:t>
      </w:r>
      <w:r w:rsidR="00AE437A">
        <w:rPr>
          <w:rFonts w:ascii="Times New Roman" w:hAnsi="Times New Roman" w:cs="Times New Roman"/>
          <w:sz w:val="28"/>
          <w:szCs w:val="28"/>
        </w:rPr>
        <w:t xml:space="preserve"> обязанностей. Кроме того</w:t>
      </w:r>
      <w:r w:rsidR="001727DD">
        <w:rPr>
          <w:rFonts w:ascii="Times New Roman" w:hAnsi="Times New Roman" w:cs="Times New Roman"/>
          <w:sz w:val="28"/>
          <w:szCs w:val="28"/>
        </w:rPr>
        <w:t>,</w:t>
      </w:r>
      <w:r w:rsidR="00AE437A">
        <w:rPr>
          <w:rFonts w:ascii="Times New Roman" w:hAnsi="Times New Roman" w:cs="Times New Roman"/>
          <w:sz w:val="28"/>
          <w:szCs w:val="28"/>
        </w:rPr>
        <w:t xml:space="preserve"> Законом об акционерных обществах не</w:t>
      </w:r>
      <w:r w:rsidR="001727DD">
        <w:rPr>
          <w:rFonts w:ascii="Times New Roman" w:hAnsi="Times New Roman" w:cs="Times New Roman"/>
          <w:sz w:val="28"/>
          <w:szCs w:val="28"/>
        </w:rPr>
        <w:t xml:space="preserve"> предусмотре</w:t>
      </w:r>
      <w:r w:rsidR="00AE437A">
        <w:rPr>
          <w:rFonts w:ascii="Times New Roman" w:hAnsi="Times New Roman" w:cs="Times New Roman"/>
          <w:sz w:val="28"/>
          <w:szCs w:val="28"/>
        </w:rPr>
        <w:t>на</w:t>
      </w:r>
      <w:r w:rsidR="001727DD">
        <w:rPr>
          <w:rFonts w:ascii="Times New Roman" w:hAnsi="Times New Roman" w:cs="Times New Roman"/>
          <w:sz w:val="28"/>
          <w:szCs w:val="28"/>
        </w:rPr>
        <w:t xml:space="preserve"> ответственность </w:t>
      </w:r>
      <w:r w:rsidR="00AE437A">
        <w:rPr>
          <w:rFonts w:ascii="Times New Roman" w:hAnsi="Times New Roman" w:cs="Times New Roman"/>
          <w:sz w:val="28"/>
          <w:szCs w:val="28"/>
        </w:rPr>
        <w:t xml:space="preserve">членов совета директоров </w:t>
      </w:r>
      <w:r w:rsidR="001727DD">
        <w:rPr>
          <w:rFonts w:ascii="Times New Roman" w:hAnsi="Times New Roman" w:cs="Times New Roman"/>
          <w:sz w:val="28"/>
          <w:szCs w:val="28"/>
        </w:rPr>
        <w:t xml:space="preserve"> </w:t>
      </w:r>
      <w:r w:rsidR="00DD3CCF">
        <w:rPr>
          <w:rFonts w:ascii="Times New Roman" w:hAnsi="Times New Roman" w:cs="Times New Roman"/>
          <w:sz w:val="28"/>
          <w:szCs w:val="28"/>
        </w:rPr>
        <w:t xml:space="preserve">за нарушение </w:t>
      </w:r>
      <w:r w:rsidR="001727DD">
        <w:rPr>
          <w:rFonts w:ascii="Times New Roman" w:hAnsi="Times New Roman" w:cs="Times New Roman"/>
          <w:sz w:val="28"/>
          <w:szCs w:val="28"/>
        </w:rPr>
        <w:t>обязанности по принятию соответствующих рекомендаций в отношении поступившего в общество публичного предложения.</w:t>
      </w:r>
    </w:p>
    <w:p w:rsidR="0002696C" w:rsidRDefault="002432AA"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3</w:t>
      </w:r>
      <w:r w:rsidR="00E90F20">
        <w:rPr>
          <w:rFonts w:ascii="Times New Roman" w:hAnsi="Times New Roman" w:cs="Times New Roman"/>
          <w:b/>
          <w:sz w:val="28"/>
          <w:szCs w:val="28"/>
        </w:rPr>
        <w:t>)</w:t>
      </w:r>
      <w:r w:rsidR="00EA4FC2">
        <w:rPr>
          <w:rFonts w:ascii="Times New Roman" w:hAnsi="Times New Roman" w:cs="Times New Roman"/>
          <w:b/>
          <w:sz w:val="28"/>
          <w:szCs w:val="28"/>
        </w:rPr>
        <w:t xml:space="preserve"> </w:t>
      </w:r>
      <w:r w:rsidR="007705E9">
        <w:rPr>
          <w:rFonts w:ascii="Times New Roman" w:hAnsi="Times New Roman" w:cs="Times New Roman"/>
          <w:b/>
          <w:sz w:val="28"/>
          <w:szCs w:val="28"/>
        </w:rPr>
        <w:t xml:space="preserve"> </w:t>
      </w:r>
      <w:r w:rsidR="00332E9F">
        <w:rPr>
          <w:rFonts w:ascii="Times New Roman" w:hAnsi="Times New Roman" w:cs="Times New Roman"/>
          <w:sz w:val="28"/>
          <w:szCs w:val="28"/>
        </w:rPr>
        <w:t>Закрепление</w:t>
      </w:r>
      <w:r w:rsidR="00332E9F">
        <w:rPr>
          <w:rFonts w:ascii="Times New Roman" w:hAnsi="Times New Roman" w:cs="Times New Roman"/>
          <w:b/>
          <w:sz w:val="28"/>
          <w:szCs w:val="28"/>
        </w:rPr>
        <w:t xml:space="preserve"> </w:t>
      </w:r>
      <w:r w:rsidR="00332E9F">
        <w:rPr>
          <w:rFonts w:ascii="Times New Roman" w:hAnsi="Times New Roman" w:cs="Times New Roman"/>
          <w:sz w:val="28"/>
          <w:szCs w:val="28"/>
        </w:rPr>
        <w:t>в</w:t>
      </w:r>
      <w:r w:rsidR="007338A0" w:rsidRPr="00BB0ED7">
        <w:rPr>
          <w:rFonts w:ascii="Times New Roman" w:hAnsi="Times New Roman" w:cs="Times New Roman"/>
          <w:sz w:val="28"/>
          <w:szCs w:val="28"/>
        </w:rPr>
        <w:t xml:space="preserve"> </w:t>
      </w:r>
      <w:r w:rsidR="007338A0">
        <w:rPr>
          <w:rFonts w:ascii="Times New Roman" w:hAnsi="Times New Roman" w:cs="Times New Roman"/>
          <w:sz w:val="28"/>
          <w:szCs w:val="28"/>
        </w:rPr>
        <w:t xml:space="preserve">ст. ст.84.9 </w:t>
      </w:r>
      <w:r>
        <w:rPr>
          <w:rFonts w:ascii="Times New Roman" w:hAnsi="Times New Roman" w:cs="Times New Roman"/>
          <w:sz w:val="28"/>
          <w:szCs w:val="28"/>
        </w:rPr>
        <w:t xml:space="preserve"> Закона об акционерных общества</w:t>
      </w:r>
      <w:r w:rsidR="00BB0ED7">
        <w:rPr>
          <w:rFonts w:ascii="Times New Roman" w:hAnsi="Times New Roman" w:cs="Times New Roman"/>
          <w:sz w:val="28"/>
          <w:szCs w:val="28"/>
        </w:rPr>
        <w:t xml:space="preserve"> </w:t>
      </w:r>
      <w:r w:rsidR="00332E9F">
        <w:rPr>
          <w:rFonts w:ascii="Times New Roman" w:hAnsi="Times New Roman" w:cs="Times New Roman"/>
          <w:sz w:val="28"/>
          <w:szCs w:val="28"/>
        </w:rPr>
        <w:t xml:space="preserve">  режима последующего  контроля  </w:t>
      </w:r>
      <w:r w:rsidR="00BB0ED7">
        <w:rPr>
          <w:rFonts w:ascii="Times New Roman" w:hAnsi="Times New Roman" w:cs="Times New Roman"/>
          <w:sz w:val="28"/>
          <w:szCs w:val="28"/>
        </w:rPr>
        <w:t>со стороны уполномоченного органа</w:t>
      </w:r>
      <w:r>
        <w:rPr>
          <w:rFonts w:ascii="Times New Roman" w:hAnsi="Times New Roman" w:cs="Times New Roman"/>
          <w:sz w:val="28"/>
          <w:szCs w:val="28"/>
        </w:rPr>
        <w:t xml:space="preserve"> за законностью публичного предложения</w:t>
      </w:r>
      <w:r w:rsidR="00DD3CCF">
        <w:rPr>
          <w:rFonts w:ascii="Times New Roman" w:hAnsi="Times New Roman" w:cs="Times New Roman"/>
          <w:sz w:val="28"/>
          <w:szCs w:val="28"/>
        </w:rPr>
        <w:t>,</w:t>
      </w:r>
      <w:r>
        <w:rPr>
          <w:rFonts w:ascii="Times New Roman" w:hAnsi="Times New Roman" w:cs="Times New Roman"/>
          <w:sz w:val="28"/>
          <w:szCs w:val="28"/>
        </w:rPr>
        <w:t xml:space="preserve">  в отношении акций</w:t>
      </w:r>
      <w:r w:rsidR="00DD3CCF">
        <w:rPr>
          <w:rFonts w:ascii="Times New Roman" w:hAnsi="Times New Roman" w:cs="Times New Roman"/>
          <w:sz w:val="28"/>
          <w:szCs w:val="28"/>
        </w:rPr>
        <w:t>,</w:t>
      </w:r>
      <w:r>
        <w:rPr>
          <w:rFonts w:ascii="Times New Roman" w:hAnsi="Times New Roman" w:cs="Times New Roman"/>
          <w:sz w:val="28"/>
          <w:szCs w:val="28"/>
        </w:rPr>
        <w:t xml:space="preserve"> </w:t>
      </w:r>
      <w:r w:rsidR="0002696C">
        <w:rPr>
          <w:rFonts w:ascii="Times New Roman" w:hAnsi="Times New Roman" w:cs="Times New Roman"/>
          <w:sz w:val="28"/>
          <w:szCs w:val="28"/>
        </w:rPr>
        <w:t>не обращающихся</w:t>
      </w:r>
      <w:r w:rsidR="00332E9F" w:rsidRPr="00332E9F">
        <w:rPr>
          <w:rFonts w:ascii="Times New Roman" w:hAnsi="Times New Roman" w:cs="Times New Roman"/>
          <w:sz w:val="28"/>
          <w:szCs w:val="28"/>
        </w:rPr>
        <w:t xml:space="preserve"> </w:t>
      </w:r>
      <w:r w:rsidR="00332E9F">
        <w:rPr>
          <w:rFonts w:ascii="Times New Roman" w:hAnsi="Times New Roman" w:cs="Times New Roman"/>
          <w:sz w:val="28"/>
          <w:szCs w:val="28"/>
        </w:rPr>
        <w:t>на организованном рынке ценных бумаг</w:t>
      </w:r>
      <w:r w:rsidR="00DD3CCF">
        <w:rPr>
          <w:rFonts w:ascii="Times New Roman" w:hAnsi="Times New Roman" w:cs="Times New Roman"/>
          <w:sz w:val="28"/>
          <w:szCs w:val="28"/>
        </w:rPr>
        <w:t>,</w:t>
      </w:r>
      <w:r w:rsidR="00332E9F">
        <w:rPr>
          <w:rFonts w:ascii="Times New Roman" w:hAnsi="Times New Roman" w:cs="Times New Roman"/>
          <w:sz w:val="28"/>
          <w:szCs w:val="28"/>
        </w:rPr>
        <w:t xml:space="preserve"> </w:t>
      </w:r>
      <w:r w:rsidR="007338A0" w:rsidRPr="007338A0">
        <w:rPr>
          <w:rFonts w:ascii="Times New Roman" w:hAnsi="Times New Roman" w:cs="Times New Roman"/>
          <w:sz w:val="28"/>
          <w:szCs w:val="28"/>
        </w:rPr>
        <w:t xml:space="preserve"> </w:t>
      </w:r>
      <w:r w:rsidR="007338A0">
        <w:rPr>
          <w:rFonts w:ascii="Times New Roman" w:hAnsi="Times New Roman" w:cs="Times New Roman"/>
          <w:sz w:val="28"/>
          <w:szCs w:val="28"/>
        </w:rPr>
        <w:t>в купе с «Положением</w:t>
      </w:r>
      <w:r w:rsidR="007338A0" w:rsidRPr="001C1174">
        <w:rPr>
          <w:rFonts w:ascii="Times New Roman" w:hAnsi="Times New Roman" w:cs="Times New Roman"/>
          <w:sz w:val="28"/>
          <w:szCs w:val="28"/>
        </w:rPr>
        <w:t xml:space="preserve"> о требованиях к порядку совершения отдельных действий в связи с приобретением более 30 процентов акций открытых акционерных обществ</w:t>
      </w:r>
      <w:r w:rsidR="007338A0">
        <w:rPr>
          <w:rFonts w:ascii="Times New Roman" w:hAnsi="Times New Roman" w:cs="Times New Roman"/>
          <w:sz w:val="28"/>
          <w:szCs w:val="28"/>
        </w:rPr>
        <w:t xml:space="preserve">», </w:t>
      </w:r>
      <w:r w:rsidR="007338A0" w:rsidRPr="001727DD">
        <w:rPr>
          <w:rFonts w:ascii="Times New Roman" w:hAnsi="Times New Roman" w:cs="Times New Roman"/>
          <w:sz w:val="28"/>
          <w:szCs w:val="28"/>
        </w:rPr>
        <w:t xml:space="preserve"> </w:t>
      </w:r>
      <w:r w:rsidR="007338A0" w:rsidRPr="001C1174">
        <w:rPr>
          <w:rFonts w:ascii="Times New Roman" w:hAnsi="Times New Roman" w:cs="Times New Roman"/>
          <w:sz w:val="28"/>
          <w:szCs w:val="28"/>
        </w:rPr>
        <w:t>утвержденн</w:t>
      </w:r>
      <w:r w:rsidR="007338A0">
        <w:rPr>
          <w:rFonts w:ascii="Times New Roman" w:hAnsi="Times New Roman" w:cs="Times New Roman"/>
          <w:sz w:val="28"/>
          <w:szCs w:val="28"/>
        </w:rPr>
        <w:t xml:space="preserve">ого </w:t>
      </w:r>
      <w:r w:rsidR="007338A0" w:rsidRPr="001C1174">
        <w:rPr>
          <w:rFonts w:ascii="Times New Roman" w:hAnsi="Times New Roman" w:cs="Times New Roman"/>
          <w:sz w:val="28"/>
          <w:szCs w:val="28"/>
        </w:rPr>
        <w:t xml:space="preserve"> Приказом ФСФР от 13 июля 2006 г. № 06-76/</w:t>
      </w:r>
      <w:proofErr w:type="spellStart"/>
      <w:r w:rsidR="007338A0" w:rsidRPr="001C1174">
        <w:rPr>
          <w:rFonts w:ascii="Times New Roman" w:hAnsi="Times New Roman" w:cs="Times New Roman"/>
          <w:sz w:val="28"/>
          <w:szCs w:val="28"/>
        </w:rPr>
        <w:t>пз-н</w:t>
      </w:r>
      <w:proofErr w:type="spellEnd"/>
      <w:r w:rsidR="007338A0">
        <w:rPr>
          <w:rFonts w:ascii="Times New Roman" w:hAnsi="Times New Roman" w:cs="Times New Roman"/>
          <w:sz w:val="28"/>
          <w:szCs w:val="28"/>
        </w:rPr>
        <w:t>, позволяет приобретателю</w:t>
      </w:r>
      <w:r w:rsidR="00BB0ED7">
        <w:rPr>
          <w:rFonts w:ascii="Times New Roman" w:hAnsi="Times New Roman" w:cs="Times New Roman"/>
          <w:sz w:val="28"/>
          <w:szCs w:val="28"/>
        </w:rPr>
        <w:t xml:space="preserve"> указанных</w:t>
      </w:r>
      <w:r w:rsidR="007338A0">
        <w:rPr>
          <w:rFonts w:ascii="Times New Roman" w:hAnsi="Times New Roman" w:cs="Times New Roman"/>
          <w:sz w:val="28"/>
          <w:szCs w:val="28"/>
        </w:rPr>
        <w:t xml:space="preserve">  акций в одностороннем порядке от</w:t>
      </w:r>
      <w:r w:rsidR="00EA4FC2">
        <w:rPr>
          <w:rFonts w:ascii="Times New Roman" w:hAnsi="Times New Roman" w:cs="Times New Roman"/>
          <w:sz w:val="28"/>
          <w:szCs w:val="28"/>
        </w:rPr>
        <w:t xml:space="preserve">озвать </w:t>
      </w:r>
      <w:r w:rsidR="007338A0">
        <w:rPr>
          <w:rFonts w:ascii="Times New Roman" w:hAnsi="Times New Roman" w:cs="Times New Roman"/>
          <w:sz w:val="28"/>
          <w:szCs w:val="28"/>
        </w:rPr>
        <w:t xml:space="preserve"> направленн</w:t>
      </w:r>
      <w:r w:rsidR="009032D5">
        <w:rPr>
          <w:rFonts w:ascii="Times New Roman" w:hAnsi="Times New Roman" w:cs="Times New Roman"/>
          <w:sz w:val="28"/>
          <w:szCs w:val="28"/>
        </w:rPr>
        <w:t>о</w:t>
      </w:r>
      <w:r w:rsidR="00EA4FC2">
        <w:rPr>
          <w:rFonts w:ascii="Times New Roman" w:hAnsi="Times New Roman" w:cs="Times New Roman"/>
          <w:sz w:val="28"/>
          <w:szCs w:val="28"/>
        </w:rPr>
        <w:t>е</w:t>
      </w:r>
      <w:r w:rsidR="009032D5">
        <w:rPr>
          <w:rFonts w:ascii="Times New Roman" w:hAnsi="Times New Roman" w:cs="Times New Roman"/>
          <w:sz w:val="28"/>
          <w:szCs w:val="28"/>
        </w:rPr>
        <w:t xml:space="preserve"> публично</w:t>
      </w:r>
      <w:r w:rsidR="00EA4FC2">
        <w:rPr>
          <w:rFonts w:ascii="Times New Roman" w:hAnsi="Times New Roman" w:cs="Times New Roman"/>
          <w:sz w:val="28"/>
          <w:szCs w:val="28"/>
        </w:rPr>
        <w:t>е предложение</w:t>
      </w:r>
      <w:r w:rsidR="0002696C">
        <w:rPr>
          <w:rFonts w:ascii="Times New Roman" w:hAnsi="Times New Roman" w:cs="Times New Roman"/>
          <w:sz w:val="28"/>
          <w:szCs w:val="28"/>
        </w:rPr>
        <w:t>.</w:t>
      </w:r>
    </w:p>
    <w:p w:rsidR="007705E9" w:rsidRPr="007338A0" w:rsidRDefault="007705E9"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4) </w:t>
      </w:r>
      <w:r w:rsidR="00BB0ED7">
        <w:rPr>
          <w:rFonts w:ascii="Times New Roman" w:hAnsi="Times New Roman" w:cs="Times New Roman"/>
          <w:sz w:val="28"/>
          <w:szCs w:val="28"/>
        </w:rPr>
        <w:t xml:space="preserve"> </w:t>
      </w:r>
      <w:r w:rsidR="00332E9F">
        <w:rPr>
          <w:rFonts w:ascii="Times New Roman" w:hAnsi="Times New Roman" w:cs="Times New Roman"/>
          <w:sz w:val="28"/>
          <w:szCs w:val="28"/>
        </w:rPr>
        <w:t>В</w:t>
      </w:r>
      <w:r w:rsidR="007338A0">
        <w:rPr>
          <w:rFonts w:ascii="Times New Roman" w:hAnsi="Times New Roman" w:cs="Times New Roman"/>
          <w:sz w:val="28"/>
          <w:szCs w:val="28"/>
        </w:rPr>
        <w:t xml:space="preserve"> Законе об акционерных обществах</w:t>
      </w:r>
      <w:r w:rsidR="00332E9F">
        <w:rPr>
          <w:rFonts w:ascii="Times New Roman" w:hAnsi="Times New Roman" w:cs="Times New Roman"/>
          <w:sz w:val="28"/>
          <w:szCs w:val="28"/>
        </w:rPr>
        <w:t xml:space="preserve"> отсутствует норма,</w:t>
      </w:r>
      <w:r w:rsidR="00EA4FC2">
        <w:rPr>
          <w:rFonts w:ascii="Times New Roman" w:hAnsi="Times New Roman" w:cs="Times New Roman"/>
          <w:sz w:val="28"/>
          <w:szCs w:val="28"/>
        </w:rPr>
        <w:t xml:space="preserve"> </w:t>
      </w:r>
      <w:r w:rsidR="00343DF5">
        <w:rPr>
          <w:rFonts w:ascii="Times New Roman" w:hAnsi="Times New Roman" w:cs="Times New Roman"/>
          <w:sz w:val="28"/>
          <w:szCs w:val="28"/>
        </w:rPr>
        <w:t xml:space="preserve">признающая </w:t>
      </w:r>
      <w:r w:rsidR="00DD3CCF">
        <w:rPr>
          <w:rFonts w:ascii="Times New Roman" w:hAnsi="Times New Roman" w:cs="Times New Roman"/>
          <w:sz w:val="28"/>
          <w:szCs w:val="28"/>
        </w:rPr>
        <w:t xml:space="preserve"> недействительн</w:t>
      </w:r>
      <w:r w:rsidR="00343DF5">
        <w:rPr>
          <w:rFonts w:ascii="Times New Roman" w:hAnsi="Times New Roman" w:cs="Times New Roman"/>
          <w:sz w:val="28"/>
          <w:szCs w:val="28"/>
        </w:rPr>
        <w:t>ыми</w:t>
      </w:r>
      <w:r w:rsidR="00DD3CCF">
        <w:rPr>
          <w:rFonts w:ascii="Times New Roman" w:hAnsi="Times New Roman" w:cs="Times New Roman"/>
          <w:sz w:val="28"/>
          <w:szCs w:val="28"/>
        </w:rPr>
        <w:t xml:space="preserve"> </w:t>
      </w:r>
      <w:r w:rsidR="00332E9F">
        <w:rPr>
          <w:rFonts w:ascii="Times New Roman" w:hAnsi="Times New Roman" w:cs="Times New Roman"/>
          <w:sz w:val="28"/>
          <w:szCs w:val="28"/>
        </w:rPr>
        <w:t>сделк</w:t>
      </w:r>
      <w:r w:rsidR="00343DF5">
        <w:rPr>
          <w:rFonts w:ascii="Times New Roman" w:hAnsi="Times New Roman" w:cs="Times New Roman"/>
          <w:sz w:val="28"/>
          <w:szCs w:val="28"/>
        </w:rPr>
        <w:t>и</w:t>
      </w:r>
      <w:r w:rsidR="00332E9F">
        <w:rPr>
          <w:rFonts w:ascii="Times New Roman" w:hAnsi="Times New Roman" w:cs="Times New Roman"/>
          <w:sz w:val="28"/>
          <w:szCs w:val="28"/>
        </w:rPr>
        <w:t xml:space="preserve"> купли-продажи акций, заключенн</w:t>
      </w:r>
      <w:r w:rsidR="00343DF5">
        <w:rPr>
          <w:rFonts w:ascii="Times New Roman" w:hAnsi="Times New Roman" w:cs="Times New Roman"/>
          <w:sz w:val="28"/>
          <w:szCs w:val="28"/>
        </w:rPr>
        <w:t>ые</w:t>
      </w:r>
      <w:r w:rsidR="007338A0" w:rsidRPr="00BC7DA8">
        <w:rPr>
          <w:rFonts w:ascii="Times New Roman" w:hAnsi="Times New Roman" w:cs="Times New Roman"/>
          <w:sz w:val="28"/>
          <w:szCs w:val="28"/>
        </w:rPr>
        <w:t xml:space="preserve"> на основании поступивше</w:t>
      </w:r>
      <w:r w:rsidR="00BB0ED7">
        <w:rPr>
          <w:rFonts w:ascii="Times New Roman" w:hAnsi="Times New Roman" w:cs="Times New Roman"/>
          <w:sz w:val="28"/>
          <w:szCs w:val="28"/>
        </w:rPr>
        <w:t>го</w:t>
      </w:r>
      <w:r w:rsidR="007338A0" w:rsidRPr="00BC7DA8">
        <w:rPr>
          <w:rFonts w:ascii="Times New Roman" w:hAnsi="Times New Roman" w:cs="Times New Roman"/>
          <w:sz w:val="28"/>
          <w:szCs w:val="28"/>
        </w:rPr>
        <w:t xml:space="preserve"> в общество </w:t>
      </w:r>
      <w:r w:rsidR="00BB0ED7">
        <w:rPr>
          <w:rFonts w:ascii="Times New Roman" w:hAnsi="Times New Roman" w:cs="Times New Roman"/>
          <w:sz w:val="28"/>
          <w:szCs w:val="28"/>
        </w:rPr>
        <w:t>публичного предложения</w:t>
      </w:r>
      <w:r w:rsidR="007338A0" w:rsidRPr="00BC7DA8">
        <w:rPr>
          <w:rFonts w:ascii="Times New Roman" w:hAnsi="Times New Roman" w:cs="Times New Roman"/>
          <w:sz w:val="28"/>
          <w:szCs w:val="28"/>
        </w:rPr>
        <w:t>, несоответствующе</w:t>
      </w:r>
      <w:r w:rsidR="00BB0ED7">
        <w:rPr>
          <w:rFonts w:ascii="Times New Roman" w:hAnsi="Times New Roman" w:cs="Times New Roman"/>
          <w:sz w:val="28"/>
          <w:szCs w:val="28"/>
        </w:rPr>
        <w:t>го</w:t>
      </w:r>
      <w:r w:rsidR="007338A0" w:rsidRPr="00BC7DA8">
        <w:rPr>
          <w:rFonts w:ascii="Times New Roman" w:hAnsi="Times New Roman" w:cs="Times New Roman"/>
          <w:sz w:val="28"/>
          <w:szCs w:val="28"/>
        </w:rPr>
        <w:t xml:space="preserve"> требованиям законодательства</w:t>
      </w:r>
      <w:r w:rsidR="00DD3CCF">
        <w:rPr>
          <w:rFonts w:ascii="Times New Roman" w:hAnsi="Times New Roman" w:cs="Times New Roman"/>
          <w:sz w:val="28"/>
          <w:szCs w:val="28"/>
        </w:rPr>
        <w:t xml:space="preserve">, что дает основание судам </w:t>
      </w:r>
      <w:r w:rsidR="00332E9F">
        <w:rPr>
          <w:rFonts w:ascii="Times New Roman" w:hAnsi="Times New Roman" w:cs="Times New Roman"/>
          <w:sz w:val="28"/>
          <w:szCs w:val="28"/>
        </w:rPr>
        <w:t xml:space="preserve"> призна</w:t>
      </w:r>
      <w:r w:rsidR="00DD3CCF">
        <w:rPr>
          <w:rFonts w:ascii="Times New Roman" w:hAnsi="Times New Roman" w:cs="Times New Roman"/>
          <w:sz w:val="28"/>
          <w:szCs w:val="28"/>
        </w:rPr>
        <w:t>вать</w:t>
      </w:r>
      <w:r w:rsidR="00332E9F">
        <w:rPr>
          <w:rFonts w:ascii="Times New Roman" w:hAnsi="Times New Roman" w:cs="Times New Roman"/>
          <w:sz w:val="28"/>
          <w:szCs w:val="28"/>
        </w:rPr>
        <w:t xml:space="preserve"> такие сделки незаключенными.</w:t>
      </w:r>
      <w:r w:rsidR="0041289F">
        <w:rPr>
          <w:rFonts w:ascii="Times New Roman" w:hAnsi="Times New Roman" w:cs="Times New Roman"/>
          <w:sz w:val="28"/>
          <w:szCs w:val="28"/>
        </w:rPr>
        <w:t xml:space="preserve"> </w:t>
      </w:r>
    </w:p>
    <w:p w:rsidR="00E90F20" w:rsidRPr="00B13E59"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p>
    <w:p w:rsidR="00E90F20" w:rsidRPr="00AB081B" w:rsidRDefault="00E90F20" w:rsidP="00E90F20">
      <w:pPr>
        <w:pStyle w:val="a7"/>
        <w:ind w:firstLine="696"/>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§3.2.     Цель </w:t>
      </w:r>
      <w:r w:rsidRPr="00AB081B">
        <w:rPr>
          <w:rFonts w:ascii="Times New Roman" w:hAnsi="Times New Roman" w:cs="Times New Roman"/>
          <w:b/>
          <w:sz w:val="28"/>
          <w:szCs w:val="28"/>
        </w:rPr>
        <w:t xml:space="preserve"> совершенствования действующе</w:t>
      </w:r>
      <w:r w:rsidR="009410EB">
        <w:rPr>
          <w:rFonts w:ascii="Times New Roman" w:hAnsi="Times New Roman" w:cs="Times New Roman"/>
          <w:b/>
          <w:sz w:val="28"/>
          <w:szCs w:val="28"/>
        </w:rPr>
        <w:t>го</w:t>
      </w:r>
      <w:r w:rsidRPr="00AB081B">
        <w:rPr>
          <w:rFonts w:ascii="Times New Roman" w:hAnsi="Times New Roman" w:cs="Times New Roman"/>
          <w:b/>
          <w:sz w:val="28"/>
          <w:szCs w:val="28"/>
        </w:rPr>
        <w:t xml:space="preserve"> законодательств</w:t>
      </w:r>
      <w:r w:rsidR="009410EB">
        <w:rPr>
          <w:rFonts w:ascii="Times New Roman" w:hAnsi="Times New Roman" w:cs="Times New Roman"/>
          <w:b/>
          <w:sz w:val="28"/>
          <w:szCs w:val="28"/>
        </w:rPr>
        <w:t>а</w:t>
      </w:r>
      <w:r w:rsidRPr="00AB081B">
        <w:rPr>
          <w:rFonts w:ascii="Times New Roman" w:hAnsi="Times New Roman" w:cs="Times New Roman"/>
          <w:b/>
          <w:sz w:val="28"/>
          <w:szCs w:val="28"/>
        </w:rPr>
        <w:t xml:space="preserve">   регулир</w:t>
      </w:r>
      <w:r>
        <w:rPr>
          <w:rFonts w:ascii="Times New Roman" w:hAnsi="Times New Roman" w:cs="Times New Roman"/>
          <w:b/>
          <w:sz w:val="28"/>
          <w:szCs w:val="28"/>
        </w:rPr>
        <w:t>ующе</w:t>
      </w:r>
      <w:r w:rsidR="009410EB">
        <w:rPr>
          <w:rFonts w:ascii="Times New Roman" w:hAnsi="Times New Roman" w:cs="Times New Roman"/>
          <w:b/>
          <w:sz w:val="28"/>
          <w:szCs w:val="28"/>
        </w:rPr>
        <w:t>го</w:t>
      </w:r>
      <w:r>
        <w:rPr>
          <w:rFonts w:ascii="Times New Roman" w:hAnsi="Times New Roman" w:cs="Times New Roman"/>
          <w:b/>
          <w:sz w:val="28"/>
          <w:szCs w:val="28"/>
        </w:rPr>
        <w:t xml:space="preserve"> </w:t>
      </w:r>
      <w:r w:rsidRPr="00AB081B">
        <w:rPr>
          <w:rFonts w:ascii="Times New Roman" w:hAnsi="Times New Roman" w:cs="Times New Roman"/>
          <w:b/>
          <w:sz w:val="28"/>
          <w:szCs w:val="28"/>
        </w:rPr>
        <w:t xml:space="preserve"> публично</w:t>
      </w:r>
      <w:r>
        <w:rPr>
          <w:rFonts w:ascii="Times New Roman" w:hAnsi="Times New Roman" w:cs="Times New Roman"/>
          <w:b/>
          <w:sz w:val="28"/>
          <w:szCs w:val="28"/>
        </w:rPr>
        <w:t>е предложение о выкупе акций</w:t>
      </w:r>
    </w:p>
    <w:p w:rsidR="00E90F20" w:rsidRPr="00A96C88"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p>
    <w:p w:rsidR="00E90F20"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секрет, что необходимым условием  совершенствования законодательства, регулирующего публичное предложение, является  определение  цели совершенствования  такого регулирования. При этом, </w:t>
      </w:r>
      <w:r w:rsidRPr="007355EA">
        <w:rPr>
          <w:rFonts w:ascii="Times New Roman" w:hAnsi="Times New Roman" w:cs="Times New Roman"/>
          <w:b/>
          <w:i/>
          <w:sz w:val="28"/>
          <w:szCs w:val="28"/>
        </w:rPr>
        <w:t>необходимость   изменения   специального правового режима  регулирования  обусловлена, прежде всего, стремлением законодателя обеспечить  баланс  между двумя противоположными целями    регулирования публичного предложения, а именно стимулированием  корпоративной  реструктуризации, выраженной в побуждении потенциальных приобретателей  в осуществление  инвестиций в акционерные общества и в тоже время, обеспечением защиты прав и законных интересов действующих  акционеров компании.</w:t>
      </w:r>
      <w:r>
        <w:rPr>
          <w:rFonts w:ascii="Times New Roman" w:hAnsi="Times New Roman" w:cs="Times New Roman"/>
          <w:sz w:val="28"/>
          <w:szCs w:val="28"/>
        </w:rPr>
        <w:t xml:space="preserve"> Однако, необходимо понимать, что    публичное  предложение  не может считаться  эффективно урегулированным в случае, если законодатель</w:t>
      </w:r>
      <w:r w:rsidRPr="00AB081B">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осуществляя такое регулирование пытается учесть, например,  права и интересы    только </w:t>
      </w:r>
      <w:proofErr w:type="spellStart"/>
      <w:r>
        <w:rPr>
          <w:rFonts w:ascii="Times New Roman" w:hAnsi="Times New Roman" w:cs="Times New Roman"/>
          <w:sz w:val="28"/>
          <w:szCs w:val="28"/>
        </w:rPr>
        <w:t>миноритарных</w:t>
      </w:r>
      <w:proofErr w:type="spellEnd"/>
      <w:r>
        <w:rPr>
          <w:rFonts w:ascii="Times New Roman" w:hAnsi="Times New Roman" w:cs="Times New Roman"/>
          <w:sz w:val="28"/>
          <w:szCs w:val="28"/>
        </w:rPr>
        <w:t xml:space="preserve"> акционеров,  без учета  интересов владельцев крупных пакетов акций. Одновременно,  нельзя считать надлежащим  регулирование, направленное только на защиту приобретателей акций, без учета  интересов существующих акционеров, как мажоритарных так и </w:t>
      </w:r>
      <w:proofErr w:type="spellStart"/>
      <w:r>
        <w:rPr>
          <w:rFonts w:ascii="Times New Roman" w:hAnsi="Times New Roman" w:cs="Times New Roman"/>
          <w:sz w:val="28"/>
          <w:szCs w:val="28"/>
        </w:rPr>
        <w:t>миноритарных</w:t>
      </w:r>
      <w:proofErr w:type="spellEnd"/>
      <w:r>
        <w:rPr>
          <w:rFonts w:ascii="Times New Roman" w:hAnsi="Times New Roman" w:cs="Times New Roman"/>
          <w:sz w:val="28"/>
          <w:szCs w:val="28"/>
        </w:rPr>
        <w:t xml:space="preserve">.  Разумным шагом в разрешении  указанного вопроса, полагаю, будет нахождение компромиссного решения, учитывающего интересы как приобретателя крупного пакета акций компании-цели, так и всех ее  акционеров,  без учета размера принадлежащих им акций. При этом, следует согласиться с  точкой зрения, в свете которой, приобретатель  акций должен рассматриваться, в рамках корпоративных отношений, как «новый </w:t>
      </w:r>
      <w:r>
        <w:rPr>
          <w:rFonts w:ascii="Times New Roman" w:hAnsi="Times New Roman" w:cs="Times New Roman"/>
          <w:sz w:val="28"/>
          <w:szCs w:val="28"/>
        </w:rPr>
        <w:lastRenderedPageBreak/>
        <w:t>мажоритарный акционер»</w:t>
      </w:r>
      <w:r>
        <w:rPr>
          <w:rStyle w:val="a5"/>
          <w:rFonts w:ascii="Times New Roman" w:hAnsi="Times New Roman" w:cs="Times New Roman"/>
          <w:sz w:val="28"/>
          <w:szCs w:val="28"/>
        </w:rPr>
        <w:footnoteReference w:id="165"/>
      </w:r>
      <w:r>
        <w:rPr>
          <w:rFonts w:ascii="Times New Roman" w:hAnsi="Times New Roman" w:cs="Times New Roman"/>
          <w:sz w:val="28"/>
          <w:szCs w:val="28"/>
        </w:rPr>
        <w:t xml:space="preserve">. Следовательно  при регулировании  отношений, связанных с публичным  предложением, должны учитываться интересы  как существующих акционеров, так и лиц, приобретающих акции, с учетом того,  что инвестор, направляющий публичное предложение в общество, но еще не ставший  его акционером, также подлежит защите в рамках указанных отношений, иначе вряд ли кто решится приобретать акции путем  публичного предложения, зная, что его права, как потенциального приобретателя акций, фактически  будут незащищены. Исходя из изложенного логично  сделать вывод, что </w:t>
      </w:r>
      <w:r w:rsidRPr="00367812">
        <w:rPr>
          <w:rFonts w:ascii="Times New Roman" w:hAnsi="Times New Roman" w:cs="Times New Roman"/>
          <w:b/>
          <w:sz w:val="28"/>
          <w:szCs w:val="28"/>
        </w:rPr>
        <w:t xml:space="preserve">целью совершенствования  действующего законодательства регулирующего публичное предложение является приведение его в такое состояние, при котором фактически </w:t>
      </w:r>
      <w:r>
        <w:rPr>
          <w:rFonts w:ascii="Times New Roman" w:hAnsi="Times New Roman" w:cs="Times New Roman"/>
          <w:b/>
          <w:sz w:val="28"/>
          <w:szCs w:val="28"/>
        </w:rPr>
        <w:t xml:space="preserve">будет </w:t>
      </w:r>
      <w:r w:rsidRPr="00367812">
        <w:rPr>
          <w:rFonts w:ascii="Times New Roman" w:hAnsi="Times New Roman" w:cs="Times New Roman"/>
          <w:b/>
          <w:sz w:val="28"/>
          <w:szCs w:val="28"/>
        </w:rPr>
        <w:t>предоставл</w:t>
      </w:r>
      <w:r>
        <w:rPr>
          <w:rFonts w:ascii="Times New Roman" w:hAnsi="Times New Roman" w:cs="Times New Roman"/>
          <w:b/>
          <w:sz w:val="28"/>
          <w:szCs w:val="28"/>
        </w:rPr>
        <w:t>ена</w:t>
      </w:r>
      <w:r w:rsidRPr="00367812">
        <w:rPr>
          <w:rFonts w:ascii="Times New Roman" w:hAnsi="Times New Roman" w:cs="Times New Roman"/>
          <w:b/>
          <w:sz w:val="28"/>
          <w:szCs w:val="28"/>
        </w:rPr>
        <w:t xml:space="preserve">  </w:t>
      </w:r>
      <w:r>
        <w:rPr>
          <w:rFonts w:ascii="Times New Roman" w:hAnsi="Times New Roman" w:cs="Times New Roman"/>
          <w:b/>
          <w:sz w:val="28"/>
          <w:szCs w:val="28"/>
        </w:rPr>
        <w:t xml:space="preserve">равная </w:t>
      </w:r>
      <w:r w:rsidRPr="00367812">
        <w:rPr>
          <w:rFonts w:ascii="Times New Roman" w:hAnsi="Times New Roman" w:cs="Times New Roman"/>
          <w:b/>
          <w:sz w:val="28"/>
          <w:szCs w:val="28"/>
        </w:rPr>
        <w:t xml:space="preserve"> защита прав  всем  </w:t>
      </w:r>
      <w:r>
        <w:rPr>
          <w:rFonts w:ascii="Times New Roman" w:hAnsi="Times New Roman" w:cs="Times New Roman"/>
          <w:b/>
          <w:sz w:val="28"/>
          <w:szCs w:val="28"/>
        </w:rPr>
        <w:t>уч</w:t>
      </w:r>
      <w:r w:rsidR="00E751BA">
        <w:rPr>
          <w:rFonts w:ascii="Times New Roman" w:hAnsi="Times New Roman" w:cs="Times New Roman"/>
          <w:b/>
          <w:sz w:val="28"/>
          <w:szCs w:val="28"/>
        </w:rPr>
        <w:t xml:space="preserve">астникам публичного предложения, а именно </w:t>
      </w:r>
      <w:r>
        <w:rPr>
          <w:rFonts w:ascii="Times New Roman" w:hAnsi="Times New Roman" w:cs="Times New Roman"/>
          <w:b/>
          <w:sz w:val="28"/>
          <w:szCs w:val="28"/>
        </w:rPr>
        <w:t>акционерам</w:t>
      </w:r>
      <w:r w:rsidR="00E751BA">
        <w:rPr>
          <w:rFonts w:ascii="Times New Roman" w:hAnsi="Times New Roman" w:cs="Times New Roman"/>
          <w:b/>
          <w:sz w:val="28"/>
          <w:szCs w:val="28"/>
        </w:rPr>
        <w:t xml:space="preserve"> компании-цели</w:t>
      </w:r>
      <w:r>
        <w:rPr>
          <w:rFonts w:ascii="Times New Roman" w:hAnsi="Times New Roman" w:cs="Times New Roman"/>
          <w:b/>
          <w:sz w:val="28"/>
          <w:szCs w:val="28"/>
        </w:rPr>
        <w:t>,</w:t>
      </w:r>
      <w:r w:rsidRPr="00367812">
        <w:rPr>
          <w:rFonts w:ascii="Times New Roman" w:hAnsi="Times New Roman" w:cs="Times New Roman"/>
          <w:b/>
          <w:sz w:val="28"/>
          <w:szCs w:val="28"/>
        </w:rPr>
        <w:t xml:space="preserve"> как </w:t>
      </w:r>
      <w:proofErr w:type="spellStart"/>
      <w:r w:rsidRPr="00367812">
        <w:rPr>
          <w:rFonts w:ascii="Times New Roman" w:hAnsi="Times New Roman" w:cs="Times New Roman"/>
          <w:b/>
          <w:sz w:val="28"/>
          <w:szCs w:val="28"/>
        </w:rPr>
        <w:t>миноритарным</w:t>
      </w:r>
      <w:proofErr w:type="spellEnd"/>
      <w:r w:rsidRPr="00367812">
        <w:rPr>
          <w:rFonts w:ascii="Times New Roman" w:hAnsi="Times New Roman" w:cs="Times New Roman"/>
          <w:b/>
          <w:sz w:val="28"/>
          <w:szCs w:val="28"/>
        </w:rPr>
        <w:t xml:space="preserve"> так  и мажоритарным</w:t>
      </w:r>
      <w:r>
        <w:rPr>
          <w:rFonts w:ascii="Times New Roman" w:hAnsi="Times New Roman" w:cs="Times New Roman"/>
          <w:b/>
          <w:sz w:val="28"/>
          <w:szCs w:val="28"/>
        </w:rPr>
        <w:t xml:space="preserve"> </w:t>
      </w:r>
      <w:r w:rsidRPr="00367812">
        <w:rPr>
          <w:rFonts w:ascii="Times New Roman" w:hAnsi="Times New Roman" w:cs="Times New Roman"/>
          <w:b/>
          <w:sz w:val="28"/>
          <w:szCs w:val="28"/>
        </w:rPr>
        <w:t>(под которыми понимаются лица, являющиеся акционерами до публичного предложения и ставшие такими в результате приобретения акций  в рамках публичного предложения),</w:t>
      </w:r>
      <w:r w:rsidR="00E751BA">
        <w:rPr>
          <w:rFonts w:ascii="Times New Roman" w:hAnsi="Times New Roman" w:cs="Times New Roman"/>
          <w:b/>
          <w:sz w:val="28"/>
          <w:szCs w:val="28"/>
        </w:rPr>
        <w:t xml:space="preserve"> а </w:t>
      </w:r>
      <w:r w:rsidRPr="00367812">
        <w:rPr>
          <w:rFonts w:ascii="Times New Roman" w:hAnsi="Times New Roman" w:cs="Times New Roman"/>
          <w:b/>
          <w:sz w:val="28"/>
          <w:szCs w:val="28"/>
        </w:rPr>
        <w:t xml:space="preserve"> </w:t>
      </w:r>
      <w:r>
        <w:rPr>
          <w:rFonts w:ascii="Times New Roman" w:hAnsi="Times New Roman" w:cs="Times New Roman"/>
          <w:b/>
          <w:sz w:val="28"/>
          <w:szCs w:val="28"/>
        </w:rPr>
        <w:t>так</w:t>
      </w:r>
      <w:r w:rsidR="00E751BA">
        <w:rPr>
          <w:rFonts w:ascii="Times New Roman" w:hAnsi="Times New Roman" w:cs="Times New Roman"/>
          <w:b/>
          <w:sz w:val="28"/>
          <w:szCs w:val="28"/>
        </w:rPr>
        <w:t xml:space="preserve">же </w:t>
      </w:r>
      <w:r>
        <w:rPr>
          <w:rFonts w:ascii="Times New Roman" w:hAnsi="Times New Roman" w:cs="Times New Roman"/>
          <w:b/>
          <w:sz w:val="28"/>
          <w:szCs w:val="28"/>
        </w:rPr>
        <w:t xml:space="preserve"> </w:t>
      </w:r>
      <w:r w:rsidRPr="00367812">
        <w:rPr>
          <w:rFonts w:ascii="Times New Roman" w:hAnsi="Times New Roman" w:cs="Times New Roman"/>
          <w:b/>
          <w:sz w:val="28"/>
          <w:szCs w:val="28"/>
        </w:rPr>
        <w:t xml:space="preserve"> лицам, еще не ставшим акционерами, но </w:t>
      </w:r>
      <w:r w:rsidR="00E751BA">
        <w:rPr>
          <w:rFonts w:ascii="Times New Roman" w:hAnsi="Times New Roman" w:cs="Times New Roman"/>
          <w:b/>
          <w:sz w:val="28"/>
          <w:szCs w:val="28"/>
        </w:rPr>
        <w:t>направившим в компанию-цель</w:t>
      </w:r>
      <w:r w:rsidRPr="00367812">
        <w:rPr>
          <w:rFonts w:ascii="Times New Roman" w:hAnsi="Times New Roman" w:cs="Times New Roman"/>
          <w:b/>
          <w:sz w:val="28"/>
          <w:szCs w:val="28"/>
        </w:rPr>
        <w:t xml:space="preserve">   публичное предложение</w:t>
      </w:r>
      <w:r>
        <w:rPr>
          <w:rFonts w:ascii="Times New Roman" w:hAnsi="Times New Roman" w:cs="Times New Roman"/>
          <w:sz w:val="28"/>
          <w:szCs w:val="28"/>
        </w:rPr>
        <w:t xml:space="preserve">. Одним словом, задачей законодателя является  обеспечение регулирования публичного предложения, таким образом, при котором будут  </w:t>
      </w:r>
      <w:r w:rsidRPr="0093067D">
        <w:rPr>
          <w:rFonts w:ascii="Times New Roman" w:hAnsi="Times New Roman" w:cs="Times New Roman"/>
          <w:sz w:val="28"/>
          <w:szCs w:val="28"/>
        </w:rPr>
        <w:t xml:space="preserve">максимально </w:t>
      </w:r>
      <w:r>
        <w:rPr>
          <w:rFonts w:ascii="Times New Roman" w:hAnsi="Times New Roman" w:cs="Times New Roman"/>
          <w:sz w:val="28"/>
          <w:szCs w:val="28"/>
        </w:rPr>
        <w:t xml:space="preserve"> </w:t>
      </w:r>
      <w:r w:rsidRPr="0093067D">
        <w:rPr>
          <w:rFonts w:ascii="Times New Roman" w:hAnsi="Times New Roman" w:cs="Times New Roman"/>
          <w:sz w:val="28"/>
          <w:szCs w:val="28"/>
        </w:rPr>
        <w:t>защи</w:t>
      </w:r>
      <w:r>
        <w:rPr>
          <w:rFonts w:ascii="Times New Roman" w:hAnsi="Times New Roman" w:cs="Times New Roman"/>
          <w:sz w:val="28"/>
          <w:szCs w:val="28"/>
        </w:rPr>
        <w:t>щены</w:t>
      </w:r>
      <w:r w:rsidRPr="0093067D">
        <w:rPr>
          <w:rFonts w:ascii="Times New Roman" w:hAnsi="Times New Roman" w:cs="Times New Roman"/>
          <w:sz w:val="28"/>
          <w:szCs w:val="28"/>
        </w:rPr>
        <w:t xml:space="preserve">  права всех  сторон публичного предложения, в том числе путем создания механизм</w:t>
      </w:r>
      <w:r>
        <w:rPr>
          <w:rFonts w:ascii="Times New Roman" w:hAnsi="Times New Roman" w:cs="Times New Roman"/>
          <w:sz w:val="28"/>
          <w:szCs w:val="28"/>
        </w:rPr>
        <w:t>а</w:t>
      </w:r>
      <w:r w:rsidRPr="0093067D">
        <w:rPr>
          <w:rFonts w:ascii="Times New Roman" w:hAnsi="Times New Roman" w:cs="Times New Roman"/>
          <w:sz w:val="28"/>
          <w:szCs w:val="28"/>
        </w:rPr>
        <w:t>, гарантирующ</w:t>
      </w:r>
      <w:r>
        <w:rPr>
          <w:rFonts w:ascii="Times New Roman" w:hAnsi="Times New Roman" w:cs="Times New Roman"/>
          <w:sz w:val="28"/>
          <w:szCs w:val="28"/>
        </w:rPr>
        <w:t xml:space="preserve">его </w:t>
      </w:r>
      <w:r w:rsidRPr="0093067D">
        <w:rPr>
          <w:rFonts w:ascii="Times New Roman" w:hAnsi="Times New Roman" w:cs="Times New Roman"/>
          <w:sz w:val="28"/>
          <w:szCs w:val="28"/>
        </w:rPr>
        <w:t xml:space="preserve"> права акционер</w:t>
      </w:r>
      <w:r>
        <w:rPr>
          <w:rFonts w:ascii="Times New Roman" w:hAnsi="Times New Roman" w:cs="Times New Roman"/>
          <w:sz w:val="28"/>
          <w:szCs w:val="28"/>
        </w:rPr>
        <w:t>ов компании-цели</w:t>
      </w:r>
      <w:r w:rsidRPr="0093067D">
        <w:rPr>
          <w:rFonts w:ascii="Times New Roman" w:hAnsi="Times New Roman" w:cs="Times New Roman"/>
          <w:sz w:val="28"/>
          <w:szCs w:val="28"/>
        </w:rPr>
        <w:t xml:space="preserve"> при существенном изменении расстановки сил внутри акционерного общества.</w:t>
      </w:r>
      <w:r>
        <w:rPr>
          <w:rFonts w:ascii="Times New Roman" w:hAnsi="Times New Roman" w:cs="Times New Roman"/>
          <w:sz w:val="28"/>
          <w:szCs w:val="28"/>
        </w:rPr>
        <w:t xml:space="preserve"> </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b/>
          <w:sz w:val="28"/>
          <w:szCs w:val="28"/>
        </w:rPr>
      </w:pPr>
    </w:p>
    <w:p w:rsidR="00206596" w:rsidRDefault="00206596" w:rsidP="00E90F20">
      <w:pPr>
        <w:pStyle w:val="a7"/>
        <w:ind w:firstLine="696"/>
        <w:jc w:val="both"/>
        <w:rPr>
          <w:rFonts w:ascii="Times New Roman" w:hAnsi="Times New Roman" w:cs="Times New Roman"/>
          <w:b/>
          <w:sz w:val="28"/>
          <w:szCs w:val="28"/>
        </w:rPr>
      </w:pPr>
    </w:p>
    <w:p w:rsidR="00206596" w:rsidRDefault="00206596" w:rsidP="00E90F20">
      <w:pPr>
        <w:pStyle w:val="a7"/>
        <w:ind w:firstLine="696"/>
        <w:jc w:val="both"/>
        <w:rPr>
          <w:rFonts w:ascii="Times New Roman" w:hAnsi="Times New Roman" w:cs="Times New Roman"/>
          <w:b/>
          <w:sz w:val="28"/>
          <w:szCs w:val="28"/>
        </w:rPr>
      </w:pPr>
    </w:p>
    <w:p w:rsidR="00206596" w:rsidRDefault="00206596" w:rsidP="00E90F20">
      <w:pPr>
        <w:pStyle w:val="a7"/>
        <w:ind w:firstLine="696"/>
        <w:jc w:val="both"/>
        <w:rPr>
          <w:rFonts w:ascii="Times New Roman" w:hAnsi="Times New Roman" w:cs="Times New Roman"/>
          <w:b/>
          <w:sz w:val="28"/>
          <w:szCs w:val="28"/>
        </w:rPr>
      </w:pPr>
    </w:p>
    <w:p w:rsidR="00E90F20" w:rsidRPr="008F1BEF" w:rsidRDefault="00E90F20" w:rsidP="00E90F20">
      <w:pPr>
        <w:pStyle w:val="a7"/>
        <w:ind w:firstLine="696"/>
        <w:jc w:val="both"/>
        <w:rPr>
          <w:rFonts w:ascii="Times New Roman" w:hAnsi="Times New Roman" w:cs="Times New Roman"/>
          <w:b/>
          <w:sz w:val="28"/>
          <w:szCs w:val="28"/>
        </w:rPr>
      </w:pPr>
      <w:r w:rsidRPr="008F1BEF">
        <w:rPr>
          <w:rFonts w:ascii="Times New Roman" w:hAnsi="Times New Roman" w:cs="Times New Roman"/>
          <w:b/>
          <w:sz w:val="28"/>
          <w:szCs w:val="28"/>
        </w:rPr>
        <w:lastRenderedPageBreak/>
        <w:t>§ 3.</w:t>
      </w:r>
      <w:r>
        <w:rPr>
          <w:rFonts w:ascii="Times New Roman" w:hAnsi="Times New Roman" w:cs="Times New Roman"/>
          <w:b/>
          <w:sz w:val="28"/>
          <w:szCs w:val="28"/>
        </w:rPr>
        <w:t>3</w:t>
      </w:r>
      <w:r w:rsidRPr="008F1BEF">
        <w:rPr>
          <w:rFonts w:ascii="Times New Roman" w:hAnsi="Times New Roman" w:cs="Times New Roman"/>
          <w:b/>
          <w:sz w:val="28"/>
          <w:szCs w:val="28"/>
        </w:rPr>
        <w:t xml:space="preserve">. Предложения по </w:t>
      </w:r>
      <w:r>
        <w:rPr>
          <w:rFonts w:ascii="Times New Roman" w:hAnsi="Times New Roman" w:cs="Times New Roman"/>
          <w:b/>
          <w:sz w:val="28"/>
          <w:szCs w:val="28"/>
        </w:rPr>
        <w:t xml:space="preserve">внесению изменений в </w:t>
      </w:r>
      <w:r w:rsidRPr="008F1BEF">
        <w:rPr>
          <w:rFonts w:ascii="Times New Roman" w:hAnsi="Times New Roman" w:cs="Times New Roman"/>
          <w:b/>
          <w:sz w:val="28"/>
          <w:szCs w:val="28"/>
        </w:rPr>
        <w:t xml:space="preserve"> законодательств</w:t>
      </w:r>
      <w:r>
        <w:rPr>
          <w:rFonts w:ascii="Times New Roman" w:hAnsi="Times New Roman" w:cs="Times New Roman"/>
          <w:b/>
          <w:sz w:val="28"/>
          <w:szCs w:val="28"/>
        </w:rPr>
        <w:t>о</w:t>
      </w:r>
      <w:r w:rsidR="003B1CF4">
        <w:rPr>
          <w:rFonts w:ascii="Times New Roman" w:hAnsi="Times New Roman" w:cs="Times New Roman"/>
          <w:b/>
          <w:sz w:val="28"/>
          <w:szCs w:val="28"/>
        </w:rPr>
        <w:t>,</w:t>
      </w:r>
      <w:r w:rsidRPr="008F1BEF">
        <w:rPr>
          <w:rFonts w:ascii="Times New Roman" w:hAnsi="Times New Roman" w:cs="Times New Roman"/>
          <w:b/>
          <w:sz w:val="28"/>
          <w:szCs w:val="28"/>
        </w:rPr>
        <w:t xml:space="preserve">   регулир</w:t>
      </w:r>
      <w:r>
        <w:rPr>
          <w:rFonts w:ascii="Times New Roman" w:hAnsi="Times New Roman" w:cs="Times New Roman"/>
          <w:b/>
          <w:sz w:val="28"/>
          <w:szCs w:val="28"/>
        </w:rPr>
        <w:t xml:space="preserve">ующее </w:t>
      </w:r>
      <w:r w:rsidRPr="008F1BEF">
        <w:rPr>
          <w:rFonts w:ascii="Times New Roman" w:hAnsi="Times New Roman" w:cs="Times New Roman"/>
          <w:b/>
          <w:sz w:val="28"/>
          <w:szCs w:val="28"/>
        </w:rPr>
        <w:t xml:space="preserve"> публично</w:t>
      </w:r>
      <w:r>
        <w:rPr>
          <w:rFonts w:ascii="Times New Roman" w:hAnsi="Times New Roman" w:cs="Times New Roman"/>
          <w:b/>
          <w:sz w:val="28"/>
          <w:szCs w:val="28"/>
        </w:rPr>
        <w:t>е предложение</w:t>
      </w:r>
      <w:r w:rsidRPr="008F1BEF">
        <w:rPr>
          <w:rFonts w:ascii="Times New Roman" w:hAnsi="Times New Roman" w:cs="Times New Roman"/>
          <w:b/>
          <w:sz w:val="28"/>
          <w:szCs w:val="28"/>
        </w:rPr>
        <w:t xml:space="preserve"> о выкупе акций.</w:t>
      </w:r>
    </w:p>
    <w:p w:rsidR="00E90F20" w:rsidRPr="00624CA7" w:rsidRDefault="00E90F20" w:rsidP="00E90F20">
      <w:pPr>
        <w:pStyle w:val="a7"/>
        <w:ind w:firstLine="696"/>
        <w:jc w:val="both"/>
        <w:rPr>
          <w:rFonts w:ascii="Times New Roman" w:hAnsi="Times New Roman" w:cs="Times New Roman"/>
          <w:b/>
          <w:sz w:val="28"/>
          <w:szCs w:val="28"/>
          <w:highlight w:val="yellow"/>
        </w:rPr>
      </w:pPr>
    </w:p>
    <w:p w:rsidR="00E90F20" w:rsidRPr="00231967"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Практика показала, что скопированная  Российской правовой системой  Британская  (Европейская) модель регулирования публичного предложения,  подлежит корректировке, с учетом имеющейся Российской  действительности.  Регулирование, которое «слаженно работает» в Европе, в России дает сбои и фактически не предоставляет полную защиту всем участникам публичного предложения. Дело здесь скорее не только в недоработке самих норм, регулирующих публичное предложения, а  в необходимости изменения  отечественного корпоративного  законодательства. </w:t>
      </w:r>
    </w:p>
    <w:p w:rsidR="00E90F20"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Прежде всего, обращает на себя </w:t>
      </w:r>
      <w:r w:rsidRPr="00231967">
        <w:rPr>
          <w:rFonts w:ascii="Times New Roman" w:hAnsi="Times New Roman" w:cs="Times New Roman"/>
          <w:sz w:val="28"/>
          <w:szCs w:val="28"/>
        </w:rPr>
        <w:t xml:space="preserve">внимание, </w:t>
      </w:r>
      <w:r>
        <w:rPr>
          <w:rFonts w:ascii="Times New Roman" w:hAnsi="Times New Roman" w:cs="Times New Roman"/>
          <w:sz w:val="28"/>
          <w:szCs w:val="28"/>
        </w:rPr>
        <w:t>на отсутствие  законодательного регулирования в части возложения  соответствующих обязанностей на  исполнительные  органы компании-цели,  при поступлении в общество публичного предложения</w:t>
      </w:r>
      <w:r>
        <w:rPr>
          <w:rStyle w:val="a5"/>
          <w:rFonts w:ascii="Times New Roman" w:hAnsi="Times New Roman" w:cs="Times New Roman"/>
          <w:sz w:val="28"/>
          <w:szCs w:val="28"/>
        </w:rPr>
        <w:footnoteReference w:id="166"/>
      </w:r>
      <w:r>
        <w:rPr>
          <w:rFonts w:ascii="Times New Roman" w:hAnsi="Times New Roman" w:cs="Times New Roman"/>
          <w:sz w:val="28"/>
          <w:szCs w:val="28"/>
        </w:rPr>
        <w:t>,  а также ответственности за их нарушение. В том числе,  обращает  внимание отсутствие  регулирования</w:t>
      </w:r>
      <w:r w:rsidRPr="00231967">
        <w:rPr>
          <w:rFonts w:ascii="Times New Roman" w:hAnsi="Times New Roman" w:cs="Times New Roman"/>
          <w:sz w:val="28"/>
          <w:szCs w:val="28"/>
        </w:rPr>
        <w:t xml:space="preserve"> фидуциарных  обязанност</w:t>
      </w:r>
      <w:r>
        <w:rPr>
          <w:rFonts w:ascii="Times New Roman" w:hAnsi="Times New Roman" w:cs="Times New Roman"/>
          <w:sz w:val="28"/>
          <w:szCs w:val="28"/>
        </w:rPr>
        <w:t xml:space="preserve">ей исполнительных органов и </w:t>
      </w:r>
      <w:r w:rsidRPr="00231967">
        <w:rPr>
          <w:rFonts w:ascii="Times New Roman" w:hAnsi="Times New Roman" w:cs="Times New Roman"/>
          <w:sz w:val="28"/>
          <w:szCs w:val="28"/>
        </w:rPr>
        <w:t xml:space="preserve"> членов совета директоров</w:t>
      </w:r>
      <w:r>
        <w:rPr>
          <w:rFonts w:ascii="Times New Roman" w:hAnsi="Times New Roman" w:cs="Times New Roman"/>
          <w:sz w:val="28"/>
          <w:szCs w:val="28"/>
        </w:rPr>
        <w:t xml:space="preserve"> компании-цели, </w:t>
      </w:r>
      <w:r w:rsidRPr="00231967">
        <w:rPr>
          <w:rFonts w:ascii="Times New Roman" w:hAnsi="Times New Roman" w:cs="Times New Roman"/>
          <w:sz w:val="28"/>
          <w:szCs w:val="28"/>
        </w:rPr>
        <w:t xml:space="preserve"> в том виде, как они существуют в праве Великобритании и США. Между тем, институт фидуциарных (доверительных) отношений  можно считать именно тем стержнем, вокруг которого вращаются механизмы публичного предложения, созданные</w:t>
      </w:r>
      <w:r>
        <w:rPr>
          <w:rFonts w:ascii="Times New Roman" w:hAnsi="Times New Roman" w:cs="Times New Roman"/>
          <w:sz w:val="28"/>
          <w:szCs w:val="28"/>
        </w:rPr>
        <w:t>,</w:t>
      </w:r>
      <w:r w:rsidRPr="00231967">
        <w:rPr>
          <w:rFonts w:ascii="Times New Roman" w:hAnsi="Times New Roman" w:cs="Times New Roman"/>
          <w:sz w:val="28"/>
          <w:szCs w:val="28"/>
        </w:rPr>
        <w:t xml:space="preserve"> как в Великобритании так и в США. Законодательное закрепление фидуциарных обязанностей преследует несколько целей: оно дисциплинирует участников, на его основании устанавливаются стандарты управления, и, в случае неправомерных действий </w:t>
      </w:r>
      <w:r>
        <w:rPr>
          <w:rFonts w:ascii="Times New Roman" w:hAnsi="Times New Roman" w:cs="Times New Roman"/>
          <w:sz w:val="28"/>
          <w:szCs w:val="28"/>
        </w:rPr>
        <w:t>соответствующих органов</w:t>
      </w:r>
      <w:r w:rsidRPr="00231967">
        <w:rPr>
          <w:rFonts w:ascii="Times New Roman" w:hAnsi="Times New Roman" w:cs="Times New Roman"/>
          <w:sz w:val="28"/>
          <w:szCs w:val="28"/>
        </w:rPr>
        <w:t xml:space="preserve">, оно предоставляет </w:t>
      </w:r>
      <w:r w:rsidRPr="00231967">
        <w:rPr>
          <w:rFonts w:ascii="Times New Roman" w:hAnsi="Times New Roman" w:cs="Times New Roman"/>
          <w:sz w:val="28"/>
          <w:szCs w:val="28"/>
        </w:rPr>
        <w:lastRenderedPageBreak/>
        <w:t>необходимый механизм взыскания убытков</w:t>
      </w:r>
      <w:r w:rsidRPr="00231967">
        <w:rPr>
          <w:rFonts w:ascii="Times New Roman" w:hAnsi="Times New Roman" w:cs="Times New Roman"/>
          <w:sz w:val="28"/>
          <w:szCs w:val="28"/>
          <w:vertAlign w:val="superscript"/>
        </w:rPr>
        <w:footnoteReference w:id="167"/>
      </w:r>
      <w:r w:rsidRPr="00231967">
        <w:rPr>
          <w:rFonts w:ascii="Times New Roman" w:hAnsi="Times New Roman" w:cs="Times New Roman"/>
          <w:sz w:val="28"/>
          <w:szCs w:val="28"/>
        </w:rPr>
        <w:t>. Так, одной из целей концепции фидуциарных обязанностей в американском корпоративном праве является удовлетворение интересов акционеров ко</w:t>
      </w:r>
      <w:r>
        <w:rPr>
          <w:rFonts w:ascii="Times New Roman" w:hAnsi="Times New Roman" w:cs="Times New Roman"/>
          <w:sz w:val="28"/>
          <w:szCs w:val="28"/>
        </w:rPr>
        <w:t xml:space="preserve">мпании </w:t>
      </w:r>
      <w:r w:rsidRPr="00231967">
        <w:rPr>
          <w:rFonts w:ascii="Times New Roman" w:hAnsi="Times New Roman" w:cs="Times New Roman"/>
          <w:sz w:val="28"/>
          <w:szCs w:val="28"/>
        </w:rPr>
        <w:t xml:space="preserve"> в надлежащей деятельности лиц, входящих в </w:t>
      </w:r>
      <w:r>
        <w:rPr>
          <w:rFonts w:ascii="Times New Roman" w:hAnsi="Times New Roman" w:cs="Times New Roman"/>
          <w:sz w:val="28"/>
          <w:szCs w:val="28"/>
        </w:rPr>
        <w:t xml:space="preserve">ее </w:t>
      </w:r>
      <w:r w:rsidRPr="00231967">
        <w:rPr>
          <w:rFonts w:ascii="Times New Roman" w:hAnsi="Times New Roman" w:cs="Times New Roman"/>
          <w:sz w:val="28"/>
          <w:szCs w:val="28"/>
        </w:rPr>
        <w:t>органы управления, а также других лиц указанных в уставе (</w:t>
      </w:r>
      <w:proofErr w:type="spellStart"/>
      <w:r w:rsidRPr="00231967">
        <w:rPr>
          <w:rFonts w:ascii="Times New Roman" w:hAnsi="Times New Roman" w:cs="Times New Roman"/>
          <w:sz w:val="28"/>
          <w:szCs w:val="28"/>
        </w:rPr>
        <w:t>officers</w:t>
      </w:r>
      <w:proofErr w:type="spellEnd"/>
      <w:r w:rsidRPr="00231967">
        <w:rPr>
          <w:rFonts w:ascii="Times New Roman" w:hAnsi="Times New Roman" w:cs="Times New Roman"/>
          <w:sz w:val="28"/>
          <w:szCs w:val="28"/>
        </w:rPr>
        <w:t xml:space="preserve">, </w:t>
      </w:r>
      <w:r w:rsidRPr="00231967">
        <w:rPr>
          <w:rFonts w:ascii="Times New Roman" w:hAnsi="Times New Roman" w:cs="Times New Roman"/>
          <w:sz w:val="28"/>
          <w:szCs w:val="28"/>
          <w:lang w:val="en-US"/>
        </w:rPr>
        <w:t>directors</w:t>
      </w:r>
      <w:r w:rsidRPr="00231967">
        <w:rPr>
          <w:rFonts w:ascii="Times New Roman" w:hAnsi="Times New Roman" w:cs="Times New Roman"/>
          <w:sz w:val="28"/>
          <w:szCs w:val="28"/>
        </w:rPr>
        <w:t>)</w:t>
      </w:r>
      <w:r w:rsidRPr="00231967">
        <w:rPr>
          <w:rFonts w:ascii="Times New Roman" w:hAnsi="Times New Roman" w:cs="Times New Roman"/>
          <w:sz w:val="28"/>
          <w:szCs w:val="28"/>
          <w:vertAlign w:val="superscript"/>
        </w:rPr>
        <w:footnoteReference w:id="168"/>
      </w:r>
      <w:r w:rsidRPr="00231967">
        <w:rPr>
          <w:rFonts w:ascii="Times New Roman" w:hAnsi="Times New Roman" w:cs="Times New Roman"/>
          <w:sz w:val="28"/>
          <w:szCs w:val="28"/>
        </w:rPr>
        <w:t xml:space="preserve">. </w:t>
      </w:r>
    </w:p>
    <w:p w:rsidR="00E90F20"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sidRPr="00552349">
        <w:rPr>
          <w:rFonts w:ascii="Times New Roman" w:hAnsi="Times New Roman" w:cs="Times New Roman"/>
          <w:sz w:val="28"/>
          <w:szCs w:val="28"/>
        </w:rPr>
        <w:t>Обобщая  выше</w:t>
      </w:r>
      <w:r>
        <w:rPr>
          <w:rFonts w:ascii="Times New Roman" w:hAnsi="Times New Roman" w:cs="Times New Roman"/>
          <w:sz w:val="28"/>
          <w:szCs w:val="28"/>
        </w:rPr>
        <w:t>у</w:t>
      </w:r>
      <w:r w:rsidRPr="00552349">
        <w:rPr>
          <w:rFonts w:ascii="Times New Roman" w:hAnsi="Times New Roman" w:cs="Times New Roman"/>
          <w:sz w:val="28"/>
          <w:szCs w:val="28"/>
        </w:rPr>
        <w:t xml:space="preserve">казанное, </w:t>
      </w:r>
      <w:r>
        <w:rPr>
          <w:rFonts w:ascii="Times New Roman" w:hAnsi="Times New Roman" w:cs="Times New Roman"/>
          <w:sz w:val="28"/>
          <w:szCs w:val="28"/>
        </w:rPr>
        <w:t>необходимо отметить</w:t>
      </w:r>
      <w:r w:rsidRPr="00552349">
        <w:rPr>
          <w:rFonts w:ascii="Times New Roman" w:hAnsi="Times New Roman" w:cs="Times New Roman"/>
          <w:sz w:val="28"/>
          <w:szCs w:val="28"/>
        </w:rPr>
        <w:t>,  что содержание понятия  «фидуциарные обязанности» директоров по смыслу права  США и Великобритании  гораздо шире  обязанностей членов совета директоров, закрепленных в  п.1 ст. 71 Закона об акционерных обществах</w:t>
      </w:r>
      <w:r>
        <w:rPr>
          <w:rFonts w:ascii="Times New Roman" w:hAnsi="Times New Roman" w:cs="Times New Roman"/>
          <w:sz w:val="28"/>
          <w:szCs w:val="28"/>
        </w:rPr>
        <w:t xml:space="preserve"> и</w:t>
      </w:r>
      <w:r w:rsidRPr="00552349">
        <w:rPr>
          <w:rFonts w:ascii="Times New Roman" w:hAnsi="Times New Roman" w:cs="Times New Roman"/>
          <w:sz w:val="28"/>
          <w:szCs w:val="28"/>
        </w:rPr>
        <w:t xml:space="preserve">  возлагающи</w:t>
      </w:r>
      <w:r>
        <w:rPr>
          <w:rFonts w:ascii="Times New Roman" w:hAnsi="Times New Roman" w:cs="Times New Roman"/>
          <w:sz w:val="28"/>
          <w:szCs w:val="28"/>
        </w:rPr>
        <w:t>х</w:t>
      </w:r>
      <w:r w:rsidRPr="00552349">
        <w:rPr>
          <w:rFonts w:ascii="Times New Roman" w:hAnsi="Times New Roman" w:cs="Times New Roman"/>
          <w:sz w:val="28"/>
          <w:szCs w:val="28"/>
        </w:rPr>
        <w:t xml:space="preserve">  на  членов совета директоров (наблюдательного совета) общества </w:t>
      </w:r>
      <w:r>
        <w:rPr>
          <w:rFonts w:ascii="Times New Roman" w:hAnsi="Times New Roman" w:cs="Times New Roman"/>
          <w:sz w:val="28"/>
          <w:szCs w:val="28"/>
        </w:rPr>
        <w:t xml:space="preserve">только обязанность </w:t>
      </w:r>
      <w:r w:rsidRPr="00552349">
        <w:rPr>
          <w:rFonts w:ascii="Times New Roman" w:hAnsi="Times New Roman" w:cs="Times New Roman"/>
          <w:sz w:val="28"/>
          <w:szCs w:val="28"/>
        </w:rPr>
        <w:t xml:space="preserve">действовать в интересах общества, осуществлять свои права и исполнять обязанности в отношении общества добросовестно и разумно. Указанное обстоятельство  не позволяет в полной мере применить к определенным в данной норме  обязанностям членов совета директоров термин «фидуциарные обязанности», в том понимании, которое в него заложила англо-саксонская система права. Не  изменил  ситуацию  </w:t>
      </w:r>
      <w:r>
        <w:rPr>
          <w:rFonts w:ascii="Times New Roman" w:hAnsi="Times New Roman" w:cs="Times New Roman"/>
          <w:sz w:val="28"/>
          <w:szCs w:val="28"/>
        </w:rPr>
        <w:t xml:space="preserve">и </w:t>
      </w:r>
      <w:r w:rsidRPr="00552349">
        <w:rPr>
          <w:rFonts w:ascii="Times New Roman" w:hAnsi="Times New Roman" w:cs="Times New Roman"/>
          <w:sz w:val="28"/>
          <w:szCs w:val="28"/>
        </w:rPr>
        <w:t>Федеральный  закон от 30.12.2012 N 302-ФЗ «О внесении изменений в главы 1,2,3 и 4 части первой Гражданского Кодекса Российской Федерации»</w:t>
      </w:r>
      <w:r>
        <w:rPr>
          <w:rStyle w:val="a5"/>
          <w:rFonts w:ascii="Times New Roman" w:hAnsi="Times New Roman" w:cs="Times New Roman"/>
          <w:sz w:val="28"/>
          <w:szCs w:val="28"/>
        </w:rPr>
        <w:footnoteReference w:id="169"/>
      </w:r>
      <w:r w:rsidRPr="00552349">
        <w:rPr>
          <w:rFonts w:ascii="Times New Roman" w:hAnsi="Times New Roman" w:cs="Times New Roman"/>
          <w:sz w:val="28"/>
          <w:szCs w:val="28"/>
        </w:rPr>
        <w:t>, включивший  в ст.1 ГК РФ   принцип добросовестности</w:t>
      </w:r>
      <w:r>
        <w:rPr>
          <w:rStyle w:val="a5"/>
          <w:rFonts w:ascii="Times New Roman" w:hAnsi="Times New Roman" w:cs="Times New Roman"/>
          <w:sz w:val="28"/>
          <w:szCs w:val="28"/>
        </w:rPr>
        <w:footnoteReference w:id="170"/>
      </w:r>
      <w:r w:rsidRPr="00552349">
        <w:rPr>
          <w:rFonts w:ascii="Times New Roman" w:hAnsi="Times New Roman" w:cs="Times New Roman"/>
          <w:sz w:val="28"/>
          <w:szCs w:val="28"/>
        </w:rPr>
        <w:t xml:space="preserve">, а  также </w:t>
      </w:r>
      <w:r>
        <w:rPr>
          <w:rFonts w:ascii="Times New Roman" w:hAnsi="Times New Roman" w:cs="Times New Roman"/>
          <w:sz w:val="28"/>
          <w:szCs w:val="28"/>
        </w:rPr>
        <w:t xml:space="preserve"> «</w:t>
      </w:r>
      <w:r w:rsidRPr="00552349">
        <w:rPr>
          <w:rFonts w:ascii="Times New Roman" w:hAnsi="Times New Roman" w:cs="Times New Roman"/>
          <w:sz w:val="28"/>
          <w:szCs w:val="28"/>
        </w:rPr>
        <w:t>запрет на недобросовестное поведение</w:t>
      </w:r>
      <w:r>
        <w:rPr>
          <w:rFonts w:ascii="Times New Roman" w:hAnsi="Times New Roman" w:cs="Times New Roman"/>
          <w:sz w:val="28"/>
          <w:szCs w:val="28"/>
        </w:rPr>
        <w:t>»</w:t>
      </w:r>
      <w:r w:rsidRPr="00552349">
        <w:rPr>
          <w:rFonts w:ascii="Times New Roman" w:hAnsi="Times New Roman" w:cs="Times New Roman"/>
          <w:sz w:val="28"/>
          <w:szCs w:val="28"/>
        </w:rPr>
        <w:t xml:space="preserve">, в соответствии с которым никто не вправе извлекать преимущество из своего незаконного или недобросовестного поведения (забыв при этом раскрыть признаки недобросовестного поведения). </w:t>
      </w:r>
    </w:p>
    <w:p w:rsidR="00E90F20" w:rsidRPr="00552349"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457392">
        <w:rPr>
          <w:rFonts w:ascii="Times New Roman" w:hAnsi="Times New Roman" w:cs="Times New Roman"/>
          <w:sz w:val="28"/>
          <w:szCs w:val="28"/>
        </w:rPr>
        <w:t xml:space="preserve">акрепление в </w:t>
      </w:r>
      <w:r>
        <w:rPr>
          <w:rFonts w:ascii="Times New Roman" w:hAnsi="Times New Roman" w:cs="Times New Roman"/>
          <w:sz w:val="28"/>
          <w:szCs w:val="28"/>
        </w:rPr>
        <w:t>З</w:t>
      </w:r>
      <w:r w:rsidRPr="00457392">
        <w:rPr>
          <w:rFonts w:ascii="Times New Roman" w:hAnsi="Times New Roman" w:cs="Times New Roman"/>
          <w:sz w:val="28"/>
          <w:szCs w:val="28"/>
        </w:rPr>
        <w:t>аконе</w:t>
      </w:r>
      <w:r>
        <w:rPr>
          <w:rFonts w:ascii="Times New Roman" w:hAnsi="Times New Roman" w:cs="Times New Roman"/>
          <w:sz w:val="28"/>
          <w:szCs w:val="28"/>
        </w:rPr>
        <w:t xml:space="preserve"> об акционерных обществах</w:t>
      </w:r>
      <w:r w:rsidRPr="00457392">
        <w:rPr>
          <w:rFonts w:ascii="Times New Roman" w:hAnsi="Times New Roman" w:cs="Times New Roman"/>
          <w:sz w:val="28"/>
          <w:szCs w:val="28"/>
        </w:rPr>
        <w:t xml:space="preserve"> основных принципов поведения, следование которым позволяет утверждать о соблюдении </w:t>
      </w:r>
      <w:r w:rsidRPr="00457392">
        <w:rPr>
          <w:rFonts w:ascii="Times New Roman" w:hAnsi="Times New Roman" w:cs="Times New Roman"/>
          <w:sz w:val="28"/>
          <w:szCs w:val="28"/>
        </w:rPr>
        <w:lastRenderedPageBreak/>
        <w:t>фидуциарных обязанностей</w:t>
      </w:r>
      <w:r>
        <w:rPr>
          <w:rFonts w:ascii="Times New Roman" w:hAnsi="Times New Roman" w:cs="Times New Roman"/>
          <w:sz w:val="28"/>
          <w:szCs w:val="28"/>
        </w:rPr>
        <w:t xml:space="preserve"> органами общества</w:t>
      </w:r>
      <w:r w:rsidRPr="00457392">
        <w:rPr>
          <w:rFonts w:ascii="Times New Roman" w:hAnsi="Times New Roman" w:cs="Times New Roman"/>
          <w:sz w:val="28"/>
          <w:szCs w:val="28"/>
        </w:rPr>
        <w:t xml:space="preserve">, будет требовать  обеспечение их толкования, </w:t>
      </w:r>
      <w:r>
        <w:rPr>
          <w:rFonts w:ascii="Times New Roman" w:hAnsi="Times New Roman" w:cs="Times New Roman"/>
          <w:sz w:val="28"/>
          <w:szCs w:val="28"/>
        </w:rPr>
        <w:t xml:space="preserve">которое может </w:t>
      </w:r>
      <w:r w:rsidRPr="00457392">
        <w:rPr>
          <w:rFonts w:ascii="Times New Roman" w:hAnsi="Times New Roman" w:cs="Times New Roman"/>
          <w:sz w:val="28"/>
          <w:szCs w:val="28"/>
        </w:rPr>
        <w:t>изменяться и расширяться с учетом складывающейся практики.   Как справедливо было отмечено: «Традиционно участники хозяйственного оборота ожидают правового порядка, обеспеченного государством. Вызванное потребностями меняющейся  жизни, в современный период происходит глубокое осмысление регуляторной системы общества, реформирование государственной ее части»</w:t>
      </w:r>
      <w:r w:rsidRPr="00457392">
        <w:rPr>
          <w:rFonts w:ascii="Times New Roman" w:hAnsi="Times New Roman" w:cs="Times New Roman"/>
          <w:sz w:val="28"/>
          <w:szCs w:val="28"/>
          <w:vertAlign w:val="superscript"/>
        </w:rPr>
        <w:footnoteReference w:id="171"/>
      </w:r>
      <w:r w:rsidRPr="00457392">
        <w:rPr>
          <w:rFonts w:ascii="Times New Roman" w:hAnsi="Times New Roman" w:cs="Times New Roman"/>
          <w:sz w:val="28"/>
          <w:szCs w:val="28"/>
        </w:rPr>
        <w:t xml:space="preserve">.  </w:t>
      </w:r>
      <w:r w:rsidRPr="00552349">
        <w:rPr>
          <w:rFonts w:ascii="Times New Roman" w:hAnsi="Times New Roman" w:cs="Times New Roman"/>
          <w:sz w:val="28"/>
          <w:szCs w:val="28"/>
        </w:rPr>
        <w:t>Так, в показательном деле  ОАО «Кировский завод»,  суд указал что лицо, которому акционеры доверили руководство текущей деятельностью общества, должен совершать действия, ожидаемые в аналогичных ситуаци</w:t>
      </w:r>
      <w:r>
        <w:rPr>
          <w:rFonts w:ascii="Times New Roman" w:hAnsi="Times New Roman" w:cs="Times New Roman"/>
          <w:sz w:val="28"/>
          <w:szCs w:val="28"/>
        </w:rPr>
        <w:t>ях</w:t>
      </w:r>
      <w:r w:rsidRPr="00552349">
        <w:rPr>
          <w:rFonts w:ascii="Times New Roman" w:hAnsi="Times New Roman" w:cs="Times New Roman"/>
          <w:sz w:val="28"/>
          <w:szCs w:val="28"/>
        </w:rPr>
        <w:t xml:space="preserve"> при аналогичных обстоятельствах от  </w:t>
      </w:r>
      <w:r w:rsidRPr="00AD17BF">
        <w:rPr>
          <w:rFonts w:ascii="Times New Roman" w:hAnsi="Times New Roman" w:cs="Times New Roman"/>
          <w:b/>
          <w:sz w:val="28"/>
          <w:szCs w:val="28"/>
        </w:rPr>
        <w:t>хорошего руководителя</w:t>
      </w:r>
      <w:r w:rsidRPr="00552349">
        <w:rPr>
          <w:rFonts w:ascii="Times New Roman" w:hAnsi="Times New Roman" w:cs="Times New Roman"/>
          <w:sz w:val="28"/>
          <w:szCs w:val="28"/>
        </w:rPr>
        <w:t xml:space="preserve">, при этом </w:t>
      </w:r>
      <w:r>
        <w:rPr>
          <w:rFonts w:ascii="Times New Roman" w:hAnsi="Times New Roman" w:cs="Times New Roman"/>
          <w:sz w:val="28"/>
          <w:szCs w:val="28"/>
        </w:rPr>
        <w:t>сославшись на норму</w:t>
      </w:r>
      <w:r w:rsidRPr="00552349">
        <w:rPr>
          <w:rFonts w:ascii="Times New Roman" w:hAnsi="Times New Roman" w:cs="Times New Roman"/>
          <w:sz w:val="28"/>
          <w:szCs w:val="28"/>
        </w:rPr>
        <w:t xml:space="preserve"> п.3.1.1 главы 4 Кодекса корпоративного поведения, </w:t>
      </w:r>
      <w:r>
        <w:rPr>
          <w:rFonts w:ascii="Times New Roman" w:hAnsi="Times New Roman" w:cs="Times New Roman"/>
          <w:sz w:val="28"/>
          <w:szCs w:val="28"/>
        </w:rPr>
        <w:t xml:space="preserve">рекомендованного к применению </w:t>
      </w:r>
      <w:r w:rsidRPr="00552349">
        <w:rPr>
          <w:rFonts w:ascii="Times New Roman" w:hAnsi="Times New Roman" w:cs="Times New Roman"/>
          <w:sz w:val="28"/>
          <w:szCs w:val="28"/>
        </w:rPr>
        <w:t>распоряжени</w:t>
      </w:r>
      <w:r>
        <w:rPr>
          <w:rFonts w:ascii="Times New Roman" w:hAnsi="Times New Roman" w:cs="Times New Roman"/>
          <w:sz w:val="28"/>
          <w:szCs w:val="28"/>
        </w:rPr>
        <w:t>ем</w:t>
      </w:r>
      <w:r w:rsidRPr="00552349">
        <w:rPr>
          <w:rFonts w:ascii="Times New Roman" w:hAnsi="Times New Roman" w:cs="Times New Roman"/>
          <w:sz w:val="28"/>
          <w:szCs w:val="28"/>
        </w:rPr>
        <w:t xml:space="preserve"> Федеральной комиссии по рынку ценных бумаг от 04.04.2002 № 421/</w:t>
      </w:r>
      <w:proofErr w:type="spellStart"/>
      <w:r w:rsidRPr="00552349">
        <w:rPr>
          <w:rFonts w:ascii="Times New Roman" w:hAnsi="Times New Roman" w:cs="Times New Roman"/>
          <w:sz w:val="28"/>
          <w:szCs w:val="28"/>
        </w:rPr>
        <w:t>р</w:t>
      </w:r>
      <w:proofErr w:type="spellEnd"/>
      <w:r w:rsidRPr="00552349">
        <w:rPr>
          <w:rFonts w:ascii="Times New Roman" w:hAnsi="Times New Roman" w:cs="Times New Roman"/>
          <w:sz w:val="28"/>
          <w:szCs w:val="28"/>
          <w:vertAlign w:val="superscript"/>
        </w:rPr>
        <w:footnoteReference w:id="172"/>
      </w:r>
      <w:r>
        <w:rPr>
          <w:rFonts w:ascii="Times New Roman" w:hAnsi="Times New Roman" w:cs="Times New Roman"/>
          <w:sz w:val="28"/>
          <w:szCs w:val="28"/>
        </w:rPr>
        <w:t xml:space="preserve"> и</w:t>
      </w:r>
      <w:r w:rsidRPr="00552349">
        <w:rPr>
          <w:rFonts w:ascii="Times New Roman" w:hAnsi="Times New Roman" w:cs="Times New Roman"/>
          <w:sz w:val="28"/>
          <w:szCs w:val="28"/>
        </w:rPr>
        <w:t xml:space="preserve">  явля</w:t>
      </w:r>
      <w:r>
        <w:rPr>
          <w:rFonts w:ascii="Times New Roman" w:hAnsi="Times New Roman" w:cs="Times New Roman"/>
          <w:sz w:val="28"/>
          <w:szCs w:val="28"/>
        </w:rPr>
        <w:t>ющегося</w:t>
      </w:r>
      <w:r w:rsidRPr="00552349">
        <w:rPr>
          <w:rFonts w:ascii="Times New Roman" w:hAnsi="Times New Roman" w:cs="Times New Roman"/>
          <w:sz w:val="28"/>
          <w:szCs w:val="28"/>
        </w:rPr>
        <w:t xml:space="preserve">  лишь рекомендательным документом</w:t>
      </w:r>
      <w:r w:rsidRPr="00552349">
        <w:rPr>
          <w:rFonts w:ascii="Times New Roman" w:hAnsi="Times New Roman" w:cs="Times New Roman"/>
          <w:sz w:val="28"/>
          <w:szCs w:val="28"/>
          <w:vertAlign w:val="superscript"/>
        </w:rPr>
        <w:footnoteReference w:id="173"/>
      </w:r>
      <w:r w:rsidRPr="00552349">
        <w:rPr>
          <w:rFonts w:ascii="Times New Roman" w:hAnsi="Times New Roman" w:cs="Times New Roman"/>
          <w:sz w:val="28"/>
          <w:szCs w:val="28"/>
        </w:rPr>
        <w:t xml:space="preserve">.  </w:t>
      </w:r>
      <w:r>
        <w:rPr>
          <w:rFonts w:ascii="Times New Roman" w:hAnsi="Times New Roman" w:cs="Times New Roman"/>
          <w:sz w:val="28"/>
          <w:szCs w:val="28"/>
        </w:rPr>
        <w:t>Не</w:t>
      </w:r>
      <w:r w:rsidRPr="00552349">
        <w:rPr>
          <w:rFonts w:ascii="Times New Roman" w:hAnsi="Times New Roman" w:cs="Times New Roman"/>
          <w:sz w:val="28"/>
          <w:szCs w:val="28"/>
        </w:rPr>
        <w:t>обходимо отметить, что аналогичная  норма, определяющая  соответствующие обязанности членов совета директоров,   содержится в  п. 3.1.1. Раздела 3 Кодекса корпоративного поведения.</w:t>
      </w:r>
    </w:p>
    <w:p w:rsidR="00E90F20"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sidRPr="00457392">
        <w:rPr>
          <w:rFonts w:ascii="Times New Roman" w:hAnsi="Times New Roman" w:cs="Times New Roman"/>
          <w:sz w:val="28"/>
          <w:szCs w:val="28"/>
        </w:rPr>
        <w:t>Определенную роль  в регулировании указанных отношений  может сыграть  использование</w:t>
      </w:r>
      <w:r>
        <w:rPr>
          <w:rFonts w:ascii="Times New Roman" w:hAnsi="Times New Roman" w:cs="Times New Roman"/>
          <w:sz w:val="28"/>
          <w:szCs w:val="28"/>
        </w:rPr>
        <w:t>,</w:t>
      </w:r>
      <w:r w:rsidRPr="00457392">
        <w:rPr>
          <w:rFonts w:ascii="Times New Roman" w:hAnsi="Times New Roman" w:cs="Times New Roman"/>
          <w:sz w:val="28"/>
          <w:szCs w:val="28"/>
        </w:rPr>
        <w:t xml:space="preserve"> так называемого мягкого права (</w:t>
      </w:r>
      <w:proofErr w:type="spellStart"/>
      <w:r w:rsidRPr="00457392">
        <w:rPr>
          <w:rFonts w:ascii="Times New Roman" w:hAnsi="Times New Roman" w:cs="Times New Roman"/>
          <w:sz w:val="28"/>
          <w:szCs w:val="28"/>
        </w:rPr>
        <w:t>soft</w:t>
      </w:r>
      <w:proofErr w:type="spellEnd"/>
      <w:r w:rsidRPr="00457392">
        <w:rPr>
          <w:rFonts w:ascii="Times New Roman" w:hAnsi="Times New Roman" w:cs="Times New Roman"/>
          <w:sz w:val="28"/>
          <w:szCs w:val="28"/>
        </w:rPr>
        <w:t xml:space="preserve"> </w:t>
      </w:r>
      <w:proofErr w:type="spellStart"/>
      <w:r w:rsidRPr="00457392">
        <w:rPr>
          <w:rFonts w:ascii="Times New Roman" w:hAnsi="Times New Roman" w:cs="Times New Roman"/>
          <w:sz w:val="28"/>
          <w:szCs w:val="28"/>
        </w:rPr>
        <w:t>law</w:t>
      </w:r>
      <w:proofErr w:type="spellEnd"/>
      <w:r w:rsidRPr="00457392">
        <w:rPr>
          <w:rFonts w:ascii="Times New Roman" w:hAnsi="Times New Roman" w:cs="Times New Roman"/>
          <w:sz w:val="28"/>
          <w:szCs w:val="28"/>
        </w:rPr>
        <w:t xml:space="preserve">).  К такому регулированию, </w:t>
      </w:r>
      <w:r>
        <w:rPr>
          <w:rFonts w:ascii="Times New Roman" w:hAnsi="Times New Roman" w:cs="Times New Roman"/>
          <w:sz w:val="28"/>
          <w:szCs w:val="28"/>
        </w:rPr>
        <w:t xml:space="preserve">в частности, </w:t>
      </w:r>
      <w:r w:rsidRPr="00457392">
        <w:rPr>
          <w:rFonts w:ascii="Times New Roman" w:hAnsi="Times New Roman" w:cs="Times New Roman"/>
          <w:sz w:val="28"/>
          <w:szCs w:val="28"/>
        </w:rPr>
        <w:t xml:space="preserve"> возможн</w:t>
      </w:r>
      <w:r>
        <w:rPr>
          <w:rFonts w:ascii="Times New Roman" w:hAnsi="Times New Roman" w:cs="Times New Roman"/>
          <w:sz w:val="28"/>
          <w:szCs w:val="28"/>
        </w:rPr>
        <w:t>о</w:t>
      </w:r>
      <w:r w:rsidRPr="00457392">
        <w:rPr>
          <w:rFonts w:ascii="Times New Roman" w:hAnsi="Times New Roman" w:cs="Times New Roman"/>
          <w:sz w:val="28"/>
          <w:szCs w:val="28"/>
        </w:rPr>
        <w:t xml:space="preserve"> отнести  положения Кодекса корпоративного поведения, применение котор</w:t>
      </w:r>
      <w:r>
        <w:rPr>
          <w:rFonts w:ascii="Times New Roman" w:hAnsi="Times New Roman" w:cs="Times New Roman"/>
          <w:sz w:val="28"/>
          <w:szCs w:val="28"/>
        </w:rPr>
        <w:t>ого</w:t>
      </w:r>
      <w:r w:rsidRPr="00457392">
        <w:rPr>
          <w:rFonts w:ascii="Times New Roman" w:hAnsi="Times New Roman" w:cs="Times New Roman"/>
          <w:sz w:val="28"/>
          <w:szCs w:val="28"/>
        </w:rPr>
        <w:t>, как указывало</w:t>
      </w:r>
      <w:r>
        <w:rPr>
          <w:rFonts w:ascii="Times New Roman" w:hAnsi="Times New Roman" w:cs="Times New Roman"/>
          <w:sz w:val="28"/>
          <w:szCs w:val="28"/>
        </w:rPr>
        <w:t xml:space="preserve">сь в настоящей работе, </w:t>
      </w:r>
      <w:r w:rsidRPr="00457392">
        <w:rPr>
          <w:rFonts w:ascii="Times New Roman" w:hAnsi="Times New Roman" w:cs="Times New Roman"/>
          <w:sz w:val="28"/>
          <w:szCs w:val="28"/>
        </w:rPr>
        <w:t xml:space="preserve"> является добровольным для участников корпоративных отношений</w:t>
      </w:r>
      <w:r>
        <w:rPr>
          <w:rFonts w:ascii="Times New Roman" w:hAnsi="Times New Roman" w:cs="Times New Roman"/>
          <w:sz w:val="28"/>
          <w:szCs w:val="28"/>
        </w:rPr>
        <w:t xml:space="preserve">. Не смотря на то, что </w:t>
      </w:r>
      <w:r w:rsidRPr="00457392">
        <w:rPr>
          <w:rFonts w:ascii="Times New Roman" w:hAnsi="Times New Roman" w:cs="Times New Roman"/>
          <w:sz w:val="28"/>
          <w:szCs w:val="28"/>
        </w:rPr>
        <w:t xml:space="preserve">в современном понимании, Кодекс корпоративного поведения нельзя отнести к источнику «мягкого права», </w:t>
      </w:r>
      <w:r>
        <w:rPr>
          <w:rFonts w:ascii="Times New Roman" w:hAnsi="Times New Roman" w:cs="Times New Roman"/>
          <w:sz w:val="28"/>
          <w:szCs w:val="28"/>
        </w:rPr>
        <w:t xml:space="preserve"> т.к. </w:t>
      </w:r>
      <w:r w:rsidRPr="00457392">
        <w:rPr>
          <w:rFonts w:ascii="Times New Roman" w:hAnsi="Times New Roman" w:cs="Times New Roman"/>
          <w:sz w:val="28"/>
          <w:szCs w:val="28"/>
        </w:rPr>
        <w:t xml:space="preserve"> его принятие было </w:t>
      </w:r>
      <w:r>
        <w:rPr>
          <w:rFonts w:ascii="Times New Roman" w:hAnsi="Times New Roman" w:cs="Times New Roman"/>
          <w:sz w:val="28"/>
          <w:szCs w:val="28"/>
        </w:rPr>
        <w:t>инициировано</w:t>
      </w:r>
      <w:r w:rsidRPr="00457392">
        <w:rPr>
          <w:rFonts w:ascii="Times New Roman" w:hAnsi="Times New Roman" w:cs="Times New Roman"/>
          <w:sz w:val="28"/>
          <w:szCs w:val="28"/>
        </w:rPr>
        <w:t xml:space="preserve"> органом государственной власти,  </w:t>
      </w:r>
      <w:r>
        <w:rPr>
          <w:rFonts w:ascii="Times New Roman" w:hAnsi="Times New Roman" w:cs="Times New Roman"/>
          <w:sz w:val="28"/>
          <w:szCs w:val="28"/>
        </w:rPr>
        <w:t xml:space="preserve"> однако </w:t>
      </w:r>
      <w:r w:rsidRPr="00457392">
        <w:rPr>
          <w:rFonts w:ascii="Times New Roman" w:hAnsi="Times New Roman" w:cs="Times New Roman"/>
          <w:sz w:val="28"/>
          <w:szCs w:val="28"/>
        </w:rPr>
        <w:t xml:space="preserve">с точки  зрения позитивизма, </w:t>
      </w:r>
      <w:r>
        <w:rPr>
          <w:rFonts w:ascii="Times New Roman" w:hAnsi="Times New Roman" w:cs="Times New Roman"/>
          <w:sz w:val="28"/>
          <w:szCs w:val="28"/>
        </w:rPr>
        <w:t xml:space="preserve"> Кодекс  корпоративного поведения вполне </w:t>
      </w:r>
      <w:r w:rsidRPr="00457392">
        <w:rPr>
          <w:rFonts w:ascii="Times New Roman" w:hAnsi="Times New Roman" w:cs="Times New Roman"/>
          <w:sz w:val="28"/>
          <w:szCs w:val="28"/>
        </w:rPr>
        <w:t xml:space="preserve"> </w:t>
      </w:r>
      <w:r w:rsidRPr="00457392">
        <w:rPr>
          <w:rFonts w:ascii="Times New Roman" w:hAnsi="Times New Roman" w:cs="Times New Roman"/>
          <w:sz w:val="28"/>
          <w:szCs w:val="28"/>
        </w:rPr>
        <w:lastRenderedPageBreak/>
        <w:t xml:space="preserve">можно </w:t>
      </w:r>
      <w:r>
        <w:rPr>
          <w:rFonts w:ascii="Times New Roman" w:hAnsi="Times New Roman" w:cs="Times New Roman"/>
          <w:sz w:val="28"/>
          <w:szCs w:val="28"/>
        </w:rPr>
        <w:t>считать  источником</w:t>
      </w:r>
      <w:r w:rsidRPr="00457392">
        <w:rPr>
          <w:rFonts w:ascii="Times New Roman" w:hAnsi="Times New Roman" w:cs="Times New Roman"/>
          <w:sz w:val="28"/>
          <w:szCs w:val="28"/>
        </w:rPr>
        <w:t xml:space="preserve"> </w:t>
      </w:r>
      <w:r>
        <w:rPr>
          <w:rFonts w:ascii="Times New Roman" w:hAnsi="Times New Roman" w:cs="Times New Roman"/>
          <w:sz w:val="28"/>
          <w:szCs w:val="28"/>
        </w:rPr>
        <w:t>«</w:t>
      </w:r>
      <w:r w:rsidRPr="00457392">
        <w:rPr>
          <w:rFonts w:ascii="Times New Roman" w:hAnsi="Times New Roman" w:cs="Times New Roman"/>
          <w:sz w:val="28"/>
          <w:szCs w:val="28"/>
        </w:rPr>
        <w:t>мягкого права</w:t>
      </w:r>
      <w:r>
        <w:rPr>
          <w:rFonts w:ascii="Times New Roman" w:hAnsi="Times New Roman" w:cs="Times New Roman"/>
          <w:sz w:val="28"/>
          <w:szCs w:val="28"/>
        </w:rPr>
        <w:t>»</w:t>
      </w:r>
      <w:r w:rsidRPr="00457392">
        <w:rPr>
          <w:rFonts w:ascii="Times New Roman" w:hAnsi="Times New Roman" w:cs="Times New Roman"/>
          <w:sz w:val="28"/>
          <w:szCs w:val="28"/>
          <w:vertAlign w:val="superscript"/>
        </w:rPr>
        <w:footnoteReference w:id="174"/>
      </w:r>
      <w:r w:rsidRPr="00457392">
        <w:rPr>
          <w:rFonts w:ascii="Times New Roman" w:hAnsi="Times New Roman" w:cs="Times New Roman"/>
          <w:sz w:val="28"/>
          <w:szCs w:val="28"/>
        </w:rPr>
        <w:t>.  К Кодексу корпоративного поведения часто прибегают суды, когда хо</w:t>
      </w:r>
      <w:r>
        <w:rPr>
          <w:rFonts w:ascii="Times New Roman" w:hAnsi="Times New Roman" w:cs="Times New Roman"/>
          <w:sz w:val="28"/>
          <w:szCs w:val="28"/>
        </w:rPr>
        <w:t>тят восполнить имеющийся пробел.  Т</w:t>
      </w:r>
      <w:r w:rsidRPr="00457392">
        <w:rPr>
          <w:rFonts w:ascii="Times New Roman" w:hAnsi="Times New Roman" w:cs="Times New Roman"/>
          <w:sz w:val="28"/>
          <w:szCs w:val="28"/>
        </w:rPr>
        <w:t>ак</w:t>
      </w:r>
      <w:r>
        <w:rPr>
          <w:rFonts w:ascii="Times New Roman" w:hAnsi="Times New Roman" w:cs="Times New Roman"/>
          <w:sz w:val="28"/>
          <w:szCs w:val="28"/>
        </w:rPr>
        <w:t xml:space="preserve">, </w:t>
      </w:r>
      <w:r w:rsidRPr="00457392">
        <w:rPr>
          <w:rFonts w:ascii="Times New Roman" w:hAnsi="Times New Roman" w:cs="Times New Roman"/>
          <w:sz w:val="28"/>
          <w:szCs w:val="28"/>
        </w:rPr>
        <w:t>в деле ОАО «Кировский завод»</w:t>
      </w:r>
      <w:r>
        <w:rPr>
          <w:rStyle w:val="a5"/>
          <w:rFonts w:ascii="Times New Roman" w:hAnsi="Times New Roman" w:cs="Times New Roman"/>
          <w:sz w:val="28"/>
          <w:szCs w:val="28"/>
        </w:rPr>
        <w:footnoteReference w:id="175"/>
      </w:r>
      <w:r w:rsidRPr="00457392">
        <w:rPr>
          <w:rFonts w:ascii="Times New Roman" w:hAnsi="Times New Roman" w:cs="Times New Roman"/>
          <w:sz w:val="28"/>
          <w:szCs w:val="28"/>
        </w:rPr>
        <w:t xml:space="preserve">,  суд применил содержащееся в Кодексе корпоративного поведения понятие «хороший руководитель». </w:t>
      </w:r>
      <w:r>
        <w:rPr>
          <w:rFonts w:ascii="Times New Roman" w:hAnsi="Times New Roman" w:cs="Times New Roman"/>
          <w:sz w:val="28"/>
          <w:szCs w:val="28"/>
        </w:rPr>
        <w:t>Следовательно</w:t>
      </w:r>
      <w:r w:rsidRPr="00457392">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Pr="00457392">
        <w:rPr>
          <w:rFonts w:ascii="Times New Roman" w:hAnsi="Times New Roman" w:cs="Times New Roman"/>
          <w:sz w:val="28"/>
          <w:szCs w:val="28"/>
        </w:rPr>
        <w:t xml:space="preserve"> предостав</w:t>
      </w:r>
      <w:r>
        <w:rPr>
          <w:rFonts w:ascii="Times New Roman" w:hAnsi="Times New Roman" w:cs="Times New Roman"/>
          <w:sz w:val="28"/>
          <w:szCs w:val="28"/>
        </w:rPr>
        <w:t xml:space="preserve">ления полномочий </w:t>
      </w:r>
      <w:r w:rsidRPr="00457392">
        <w:rPr>
          <w:rFonts w:ascii="Times New Roman" w:hAnsi="Times New Roman" w:cs="Times New Roman"/>
          <w:sz w:val="28"/>
          <w:szCs w:val="28"/>
        </w:rPr>
        <w:t xml:space="preserve"> федеральному органу исполнительной власти по рынку ценных бумаг </w:t>
      </w:r>
      <w:r>
        <w:rPr>
          <w:rFonts w:ascii="Times New Roman" w:hAnsi="Times New Roman" w:cs="Times New Roman"/>
          <w:sz w:val="28"/>
          <w:szCs w:val="28"/>
        </w:rPr>
        <w:t>на   разъяснение</w:t>
      </w:r>
      <w:r w:rsidRPr="00457392">
        <w:rPr>
          <w:rFonts w:ascii="Times New Roman" w:hAnsi="Times New Roman" w:cs="Times New Roman"/>
          <w:sz w:val="28"/>
          <w:szCs w:val="28"/>
        </w:rPr>
        <w:t xml:space="preserve"> содержания фидуциарных обязанностей директоров компании,  а также по применению других норм, регулирующих  публичное предложение, законодатель </w:t>
      </w:r>
      <w:r>
        <w:rPr>
          <w:rFonts w:ascii="Times New Roman" w:hAnsi="Times New Roman" w:cs="Times New Roman"/>
          <w:sz w:val="28"/>
          <w:szCs w:val="28"/>
        </w:rPr>
        <w:t>«создаст»</w:t>
      </w:r>
      <w:r w:rsidRPr="00457392">
        <w:rPr>
          <w:rFonts w:ascii="Times New Roman" w:hAnsi="Times New Roman" w:cs="Times New Roman"/>
          <w:sz w:val="28"/>
          <w:szCs w:val="28"/>
        </w:rPr>
        <w:t xml:space="preserve"> инструмент оперативного  регулирования корпоративных отношений, возникающих при публичном предложении</w:t>
      </w:r>
      <w:r>
        <w:rPr>
          <w:rFonts w:ascii="Times New Roman" w:hAnsi="Times New Roman" w:cs="Times New Roman"/>
          <w:sz w:val="28"/>
          <w:szCs w:val="28"/>
        </w:rPr>
        <w:t xml:space="preserve">, аналогичного </w:t>
      </w:r>
      <w:r w:rsidRPr="00B03126">
        <w:rPr>
          <w:rFonts w:ascii="Times New Roman" w:hAnsi="Times New Roman" w:cs="Times New Roman"/>
          <w:sz w:val="28"/>
          <w:szCs w:val="28"/>
        </w:rPr>
        <w:t>Комитет</w:t>
      </w:r>
      <w:r>
        <w:rPr>
          <w:rFonts w:ascii="Times New Roman" w:hAnsi="Times New Roman" w:cs="Times New Roman"/>
          <w:sz w:val="28"/>
          <w:szCs w:val="28"/>
        </w:rPr>
        <w:t>у</w:t>
      </w:r>
      <w:r w:rsidRPr="00B03126">
        <w:rPr>
          <w:rFonts w:ascii="Times New Roman" w:hAnsi="Times New Roman" w:cs="Times New Roman"/>
          <w:sz w:val="28"/>
          <w:szCs w:val="28"/>
        </w:rPr>
        <w:t xml:space="preserve"> по поглощениям и слияниям</w:t>
      </w:r>
      <w:r>
        <w:rPr>
          <w:rFonts w:ascii="Times New Roman" w:hAnsi="Times New Roman" w:cs="Times New Roman"/>
          <w:sz w:val="28"/>
          <w:szCs w:val="28"/>
        </w:rPr>
        <w:t>, созданного в Великобритании или Комиссии по ценным бумагам и биржам в США</w:t>
      </w:r>
      <w:r w:rsidRPr="00457392">
        <w:rPr>
          <w:rFonts w:ascii="Times New Roman" w:hAnsi="Times New Roman" w:cs="Times New Roman"/>
          <w:sz w:val="28"/>
          <w:szCs w:val="28"/>
        </w:rPr>
        <w:t>. Как справедливо было отмечено исследователями, современное корпоративное право любой страны, основанной на рыночной экономике различного уровня развития, испытывает на себе влияние законодательных и иных регуляторных реформ</w:t>
      </w:r>
      <w:r w:rsidRPr="00457392">
        <w:rPr>
          <w:rFonts w:ascii="Times New Roman" w:hAnsi="Times New Roman" w:cs="Times New Roman"/>
          <w:sz w:val="28"/>
          <w:szCs w:val="28"/>
          <w:vertAlign w:val="superscript"/>
        </w:rPr>
        <w:footnoteReference w:id="176"/>
      </w:r>
      <w:r>
        <w:rPr>
          <w:rFonts w:ascii="Times New Roman" w:hAnsi="Times New Roman" w:cs="Times New Roman"/>
          <w:sz w:val="28"/>
          <w:szCs w:val="28"/>
        </w:rPr>
        <w:t>.</w:t>
      </w:r>
      <w:r w:rsidRPr="00457392">
        <w:rPr>
          <w:rFonts w:ascii="Times New Roman" w:hAnsi="Times New Roman" w:cs="Times New Roman"/>
          <w:sz w:val="28"/>
          <w:szCs w:val="28"/>
        </w:rPr>
        <w:t xml:space="preserve"> </w:t>
      </w:r>
    </w:p>
    <w:p w:rsidR="00E90F20" w:rsidRPr="00231967"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Обобщая все вышесказанное можно сделать вывод, что н</w:t>
      </w:r>
      <w:r w:rsidRPr="00231967">
        <w:rPr>
          <w:rFonts w:ascii="Times New Roman" w:hAnsi="Times New Roman" w:cs="Times New Roman"/>
          <w:sz w:val="28"/>
          <w:szCs w:val="28"/>
        </w:rPr>
        <w:t>аличие в законодательстве норм, четко закрепляющих фидуциарные обязанности директоров компании, а также их ответственность за нарушение так</w:t>
      </w:r>
      <w:r>
        <w:rPr>
          <w:rFonts w:ascii="Times New Roman" w:hAnsi="Times New Roman" w:cs="Times New Roman"/>
          <w:sz w:val="28"/>
          <w:szCs w:val="28"/>
        </w:rPr>
        <w:t>их</w:t>
      </w:r>
      <w:r w:rsidRPr="00231967">
        <w:rPr>
          <w:rFonts w:ascii="Times New Roman" w:hAnsi="Times New Roman" w:cs="Times New Roman"/>
          <w:sz w:val="28"/>
          <w:szCs w:val="28"/>
        </w:rPr>
        <w:t xml:space="preserve"> обязанност</w:t>
      </w:r>
      <w:r>
        <w:rPr>
          <w:rFonts w:ascii="Times New Roman" w:hAnsi="Times New Roman" w:cs="Times New Roman"/>
          <w:sz w:val="28"/>
          <w:szCs w:val="28"/>
        </w:rPr>
        <w:t>ей</w:t>
      </w:r>
      <w:r w:rsidRPr="00231967">
        <w:rPr>
          <w:rFonts w:ascii="Times New Roman" w:hAnsi="Times New Roman" w:cs="Times New Roman"/>
          <w:sz w:val="28"/>
          <w:szCs w:val="28"/>
        </w:rPr>
        <w:t xml:space="preserve"> является некой гарантией для акционеров, доверяющих </w:t>
      </w:r>
      <w:r>
        <w:rPr>
          <w:rFonts w:ascii="Times New Roman" w:hAnsi="Times New Roman" w:cs="Times New Roman"/>
          <w:sz w:val="28"/>
          <w:szCs w:val="28"/>
        </w:rPr>
        <w:t>управление</w:t>
      </w:r>
      <w:r w:rsidRPr="00231967">
        <w:rPr>
          <w:rFonts w:ascii="Times New Roman" w:hAnsi="Times New Roman" w:cs="Times New Roman"/>
          <w:sz w:val="28"/>
          <w:szCs w:val="28"/>
        </w:rPr>
        <w:t xml:space="preserve"> компанией в руки профессионалов, коими являются те самые члены совета директоров. Использование механизма фидуциарной обязанности членов совета директоров позволило акционерам как в Великобритании так и в США направить  регулирование публичного предложения в режим «наибольшего  благоприятствования», с учетом существующих особенностей, присущих  каждой системе регулирования</w:t>
      </w:r>
      <w:r w:rsidRPr="00231967">
        <w:rPr>
          <w:rFonts w:ascii="Times New Roman" w:hAnsi="Times New Roman" w:cs="Times New Roman"/>
          <w:sz w:val="28"/>
          <w:szCs w:val="28"/>
        </w:rPr>
        <w:lastRenderedPageBreak/>
        <w:tab/>
      </w:r>
      <w:r>
        <w:rPr>
          <w:rFonts w:ascii="Times New Roman" w:hAnsi="Times New Roman" w:cs="Times New Roman"/>
          <w:sz w:val="28"/>
          <w:szCs w:val="28"/>
        </w:rPr>
        <w:t>При этом</w:t>
      </w:r>
      <w:r w:rsidRPr="00231967">
        <w:rPr>
          <w:rFonts w:ascii="Times New Roman" w:hAnsi="Times New Roman" w:cs="Times New Roman"/>
          <w:sz w:val="28"/>
          <w:szCs w:val="28"/>
        </w:rPr>
        <w:t>, воспринятая Россий</w:t>
      </w:r>
      <w:r>
        <w:rPr>
          <w:rFonts w:ascii="Times New Roman" w:hAnsi="Times New Roman" w:cs="Times New Roman"/>
          <w:sz w:val="28"/>
          <w:szCs w:val="28"/>
        </w:rPr>
        <w:t>ской Федерацией</w:t>
      </w:r>
      <w:r w:rsidRPr="00231967">
        <w:rPr>
          <w:rFonts w:ascii="Times New Roman" w:hAnsi="Times New Roman" w:cs="Times New Roman"/>
          <w:sz w:val="28"/>
          <w:szCs w:val="28"/>
        </w:rPr>
        <w:t xml:space="preserve">  Британская модель регулирования публичного предложения, рассчитанная на  ситуации, в которых  контрольный пакет акций компании как правило сосредоточен в руках небольшого количества институциональных  акционеров, часто </w:t>
      </w:r>
      <w:proofErr w:type="spellStart"/>
      <w:r w:rsidRPr="00231967">
        <w:rPr>
          <w:rFonts w:ascii="Times New Roman" w:hAnsi="Times New Roman" w:cs="Times New Roman"/>
          <w:sz w:val="28"/>
          <w:szCs w:val="28"/>
        </w:rPr>
        <w:t>аффилировнных</w:t>
      </w:r>
      <w:proofErr w:type="spellEnd"/>
      <w:r w:rsidRPr="00231967">
        <w:rPr>
          <w:rFonts w:ascii="Times New Roman" w:hAnsi="Times New Roman" w:cs="Times New Roman"/>
          <w:sz w:val="28"/>
          <w:szCs w:val="28"/>
        </w:rPr>
        <w:t xml:space="preserve"> между собой, может оказаться  не совсем подходящей для ситуаций, </w:t>
      </w:r>
      <w:r>
        <w:rPr>
          <w:rFonts w:ascii="Times New Roman" w:hAnsi="Times New Roman" w:cs="Times New Roman"/>
          <w:sz w:val="28"/>
          <w:szCs w:val="28"/>
        </w:rPr>
        <w:t>в которых</w:t>
      </w:r>
      <w:r w:rsidRPr="00231967">
        <w:rPr>
          <w:rFonts w:ascii="Times New Roman" w:hAnsi="Times New Roman" w:cs="Times New Roman"/>
          <w:sz w:val="28"/>
          <w:szCs w:val="28"/>
        </w:rPr>
        <w:t xml:space="preserve"> акции компании распылены между огромным количеством акционеров,</w:t>
      </w:r>
      <w:r>
        <w:rPr>
          <w:rFonts w:ascii="Times New Roman" w:hAnsi="Times New Roman" w:cs="Times New Roman"/>
          <w:sz w:val="28"/>
          <w:szCs w:val="28"/>
        </w:rPr>
        <w:t xml:space="preserve"> когда</w:t>
      </w:r>
      <w:r w:rsidRPr="00231967">
        <w:rPr>
          <w:rFonts w:ascii="Times New Roman" w:hAnsi="Times New Roman" w:cs="Times New Roman"/>
          <w:sz w:val="28"/>
          <w:szCs w:val="28"/>
        </w:rPr>
        <w:t xml:space="preserve"> контроль практически не принадлежит никому. Для таких с</w:t>
      </w:r>
      <w:r>
        <w:rPr>
          <w:rFonts w:ascii="Times New Roman" w:hAnsi="Times New Roman" w:cs="Times New Roman"/>
          <w:sz w:val="28"/>
          <w:szCs w:val="28"/>
        </w:rPr>
        <w:t>лучаев</w:t>
      </w:r>
      <w:r w:rsidRPr="00231967">
        <w:rPr>
          <w:rFonts w:ascii="Times New Roman" w:hAnsi="Times New Roman" w:cs="Times New Roman"/>
          <w:sz w:val="28"/>
          <w:szCs w:val="28"/>
        </w:rPr>
        <w:t xml:space="preserve">, более подходящей </w:t>
      </w:r>
      <w:r>
        <w:rPr>
          <w:rFonts w:ascii="Times New Roman" w:hAnsi="Times New Roman" w:cs="Times New Roman"/>
          <w:sz w:val="28"/>
          <w:szCs w:val="28"/>
        </w:rPr>
        <w:t xml:space="preserve">может стать </w:t>
      </w:r>
      <w:r w:rsidRPr="00231967">
        <w:rPr>
          <w:rFonts w:ascii="Times New Roman" w:hAnsi="Times New Roman" w:cs="Times New Roman"/>
          <w:sz w:val="28"/>
          <w:szCs w:val="28"/>
        </w:rPr>
        <w:t xml:space="preserve"> американская модель регулирования, </w:t>
      </w:r>
      <w:r>
        <w:rPr>
          <w:rFonts w:ascii="Times New Roman" w:hAnsi="Times New Roman" w:cs="Times New Roman"/>
          <w:sz w:val="28"/>
          <w:szCs w:val="28"/>
        </w:rPr>
        <w:t>где</w:t>
      </w:r>
      <w:r w:rsidRPr="00231967">
        <w:rPr>
          <w:rFonts w:ascii="Times New Roman" w:hAnsi="Times New Roman" w:cs="Times New Roman"/>
          <w:sz w:val="28"/>
          <w:szCs w:val="28"/>
        </w:rPr>
        <w:t xml:space="preserve">  активным органом  управления</w:t>
      </w:r>
      <w:r>
        <w:rPr>
          <w:rFonts w:ascii="Times New Roman" w:hAnsi="Times New Roman" w:cs="Times New Roman"/>
          <w:sz w:val="28"/>
          <w:szCs w:val="28"/>
        </w:rPr>
        <w:t xml:space="preserve"> при публичном предложении</w:t>
      </w:r>
      <w:r w:rsidRPr="00231967">
        <w:rPr>
          <w:rFonts w:ascii="Times New Roman" w:hAnsi="Times New Roman" w:cs="Times New Roman"/>
          <w:sz w:val="28"/>
          <w:szCs w:val="28"/>
        </w:rPr>
        <w:t>, по сути,  становится совет директоров</w:t>
      </w:r>
      <w:r>
        <w:rPr>
          <w:rFonts w:ascii="Times New Roman" w:hAnsi="Times New Roman" w:cs="Times New Roman"/>
          <w:sz w:val="28"/>
          <w:szCs w:val="28"/>
        </w:rPr>
        <w:t xml:space="preserve"> компании-цели</w:t>
      </w:r>
      <w:r w:rsidRPr="00231967">
        <w:rPr>
          <w:rFonts w:ascii="Times New Roman" w:hAnsi="Times New Roman" w:cs="Times New Roman"/>
          <w:sz w:val="28"/>
          <w:szCs w:val="28"/>
        </w:rPr>
        <w:t xml:space="preserve">. </w:t>
      </w:r>
    </w:p>
    <w:p w:rsidR="00E90F20" w:rsidRPr="00231967" w:rsidRDefault="00E90F20" w:rsidP="00E90F20">
      <w:pPr>
        <w:autoSpaceDE w:val="0"/>
        <w:autoSpaceDN w:val="0"/>
        <w:adjustRightInd w:val="0"/>
        <w:spacing w:after="0" w:line="360" w:lineRule="auto"/>
        <w:ind w:firstLine="540"/>
        <w:jc w:val="both"/>
        <w:rPr>
          <w:rFonts w:ascii="Times New Roman" w:hAnsi="Times New Roman" w:cs="Times New Roman"/>
          <w:sz w:val="28"/>
          <w:szCs w:val="28"/>
        </w:rPr>
      </w:pPr>
      <w:r w:rsidRPr="00231967">
        <w:rPr>
          <w:rFonts w:ascii="Times New Roman" w:hAnsi="Times New Roman" w:cs="Times New Roman"/>
          <w:sz w:val="28"/>
          <w:szCs w:val="28"/>
        </w:rPr>
        <w:tab/>
      </w:r>
      <w:r>
        <w:rPr>
          <w:rFonts w:ascii="Times New Roman" w:hAnsi="Times New Roman" w:cs="Times New Roman"/>
          <w:sz w:val="28"/>
          <w:szCs w:val="28"/>
        </w:rPr>
        <w:t>Думается, что</w:t>
      </w:r>
      <w:r w:rsidRPr="00231967">
        <w:rPr>
          <w:rFonts w:ascii="Times New Roman" w:hAnsi="Times New Roman" w:cs="Times New Roman"/>
          <w:sz w:val="28"/>
          <w:szCs w:val="28"/>
        </w:rPr>
        <w:t xml:space="preserve">  основной задачей законодателя является не столько урегулирование уже сложивши</w:t>
      </w:r>
      <w:r>
        <w:rPr>
          <w:rFonts w:ascii="Times New Roman" w:hAnsi="Times New Roman" w:cs="Times New Roman"/>
          <w:sz w:val="28"/>
          <w:szCs w:val="28"/>
        </w:rPr>
        <w:t>х</w:t>
      </w:r>
      <w:r w:rsidRPr="00231967">
        <w:rPr>
          <w:rFonts w:ascii="Times New Roman" w:hAnsi="Times New Roman" w:cs="Times New Roman"/>
          <w:sz w:val="28"/>
          <w:szCs w:val="28"/>
        </w:rPr>
        <w:t>ся общественных отношений (хотя и это является немаловажным),  а сколько прогнозирование  направлени</w:t>
      </w:r>
      <w:r>
        <w:rPr>
          <w:rFonts w:ascii="Times New Roman" w:hAnsi="Times New Roman" w:cs="Times New Roman"/>
          <w:sz w:val="28"/>
          <w:szCs w:val="28"/>
        </w:rPr>
        <w:t>я</w:t>
      </w:r>
      <w:r w:rsidRPr="00231967">
        <w:rPr>
          <w:rFonts w:ascii="Times New Roman" w:hAnsi="Times New Roman" w:cs="Times New Roman"/>
          <w:sz w:val="28"/>
          <w:szCs w:val="28"/>
        </w:rPr>
        <w:t xml:space="preserve"> и динамики  их р</w:t>
      </w:r>
      <w:r>
        <w:rPr>
          <w:rFonts w:ascii="Times New Roman" w:hAnsi="Times New Roman" w:cs="Times New Roman"/>
          <w:sz w:val="28"/>
          <w:szCs w:val="28"/>
        </w:rPr>
        <w:t xml:space="preserve">азвития, позволяющее  создать  </w:t>
      </w:r>
      <w:r w:rsidRPr="00231967">
        <w:rPr>
          <w:rFonts w:ascii="Times New Roman" w:hAnsi="Times New Roman" w:cs="Times New Roman"/>
          <w:sz w:val="28"/>
          <w:szCs w:val="28"/>
        </w:rPr>
        <w:t>систему регулирования,</w:t>
      </w:r>
      <w:r>
        <w:rPr>
          <w:rFonts w:ascii="Times New Roman" w:hAnsi="Times New Roman" w:cs="Times New Roman"/>
          <w:sz w:val="28"/>
          <w:szCs w:val="28"/>
        </w:rPr>
        <w:t xml:space="preserve"> в </w:t>
      </w:r>
      <w:r w:rsidRPr="00231967">
        <w:rPr>
          <w:rFonts w:ascii="Times New Roman" w:hAnsi="Times New Roman" w:cs="Times New Roman"/>
          <w:sz w:val="28"/>
          <w:szCs w:val="28"/>
        </w:rPr>
        <w:t xml:space="preserve"> полной мере учитыва</w:t>
      </w:r>
      <w:r>
        <w:rPr>
          <w:rFonts w:ascii="Times New Roman" w:hAnsi="Times New Roman" w:cs="Times New Roman"/>
          <w:sz w:val="28"/>
          <w:szCs w:val="28"/>
        </w:rPr>
        <w:t xml:space="preserve">ющую </w:t>
      </w:r>
      <w:r w:rsidRPr="00231967">
        <w:rPr>
          <w:rFonts w:ascii="Times New Roman" w:hAnsi="Times New Roman" w:cs="Times New Roman"/>
          <w:sz w:val="28"/>
          <w:szCs w:val="28"/>
        </w:rPr>
        <w:t xml:space="preserve"> не только существующие, но и складывающиеся общественные отношения. Не секрет, что в настоящее время  гражданам РФ достаточно активно прививается</w:t>
      </w:r>
      <w:r>
        <w:rPr>
          <w:rFonts w:ascii="Times New Roman" w:hAnsi="Times New Roman" w:cs="Times New Roman"/>
          <w:sz w:val="28"/>
          <w:szCs w:val="28"/>
        </w:rPr>
        <w:t xml:space="preserve">  «инвестиционная грамотность»,</w:t>
      </w:r>
      <w:r w:rsidRPr="00231967">
        <w:rPr>
          <w:rFonts w:ascii="Times New Roman" w:hAnsi="Times New Roman" w:cs="Times New Roman"/>
          <w:sz w:val="28"/>
          <w:szCs w:val="28"/>
        </w:rPr>
        <w:t xml:space="preserve"> </w:t>
      </w:r>
      <w:r>
        <w:rPr>
          <w:rFonts w:ascii="Times New Roman" w:hAnsi="Times New Roman" w:cs="Times New Roman"/>
          <w:sz w:val="28"/>
          <w:szCs w:val="28"/>
        </w:rPr>
        <w:t xml:space="preserve"> стимулирующая</w:t>
      </w:r>
      <w:r w:rsidRPr="00231967">
        <w:rPr>
          <w:rFonts w:ascii="Times New Roman" w:hAnsi="Times New Roman" w:cs="Times New Roman"/>
          <w:sz w:val="28"/>
          <w:szCs w:val="28"/>
        </w:rPr>
        <w:t xml:space="preserve"> их вкладывать свои сбережения в доходные активы, в том числе акции акционерных обществ. Все больше крупных компаний размещают свои акции на биржах, в том числе </w:t>
      </w:r>
      <w:r>
        <w:rPr>
          <w:rFonts w:ascii="Times New Roman" w:hAnsi="Times New Roman" w:cs="Times New Roman"/>
          <w:sz w:val="28"/>
          <w:szCs w:val="28"/>
        </w:rPr>
        <w:t xml:space="preserve">в целях </w:t>
      </w:r>
      <w:r w:rsidRPr="00231967">
        <w:rPr>
          <w:rFonts w:ascii="Times New Roman" w:hAnsi="Times New Roman" w:cs="Times New Roman"/>
          <w:sz w:val="28"/>
          <w:szCs w:val="28"/>
        </w:rPr>
        <w:t xml:space="preserve"> привле</w:t>
      </w:r>
      <w:r>
        <w:rPr>
          <w:rFonts w:ascii="Times New Roman" w:hAnsi="Times New Roman" w:cs="Times New Roman"/>
          <w:sz w:val="28"/>
          <w:szCs w:val="28"/>
        </w:rPr>
        <w:t>чения дополнительных средств</w:t>
      </w:r>
      <w:r w:rsidRPr="00231967">
        <w:rPr>
          <w:rFonts w:ascii="Times New Roman" w:hAnsi="Times New Roman" w:cs="Times New Roman"/>
          <w:sz w:val="28"/>
          <w:szCs w:val="28"/>
        </w:rPr>
        <w:t>. Таким образом, усматривается тенденция к «распылению» акционерного капитала крупных</w:t>
      </w:r>
      <w:r>
        <w:rPr>
          <w:rFonts w:ascii="Times New Roman" w:hAnsi="Times New Roman" w:cs="Times New Roman"/>
          <w:sz w:val="28"/>
          <w:szCs w:val="28"/>
        </w:rPr>
        <w:t xml:space="preserve"> Российских</w:t>
      </w:r>
      <w:r w:rsidRPr="00231967">
        <w:rPr>
          <w:rFonts w:ascii="Times New Roman" w:hAnsi="Times New Roman" w:cs="Times New Roman"/>
          <w:sz w:val="28"/>
          <w:szCs w:val="28"/>
        </w:rPr>
        <w:t xml:space="preserve"> компаний среди  множества акционеров. Рискну предположить, что в ситуации, когда акционерный капитал </w:t>
      </w:r>
      <w:r>
        <w:rPr>
          <w:rFonts w:ascii="Times New Roman" w:hAnsi="Times New Roman" w:cs="Times New Roman"/>
          <w:sz w:val="28"/>
          <w:szCs w:val="28"/>
        </w:rPr>
        <w:t xml:space="preserve">  компании рассредоточен среди огромного </w:t>
      </w:r>
      <w:r w:rsidRPr="00231967">
        <w:rPr>
          <w:rFonts w:ascii="Times New Roman" w:hAnsi="Times New Roman" w:cs="Times New Roman"/>
          <w:sz w:val="28"/>
          <w:szCs w:val="28"/>
        </w:rPr>
        <w:t xml:space="preserve"> количества акционеров, ни один из которых, по сути, не обладает контролем, т.е.  когда </w:t>
      </w:r>
      <w:r>
        <w:rPr>
          <w:rFonts w:ascii="Times New Roman" w:hAnsi="Times New Roman" w:cs="Times New Roman"/>
          <w:sz w:val="28"/>
          <w:szCs w:val="28"/>
        </w:rPr>
        <w:t xml:space="preserve"> </w:t>
      </w:r>
      <w:r w:rsidRPr="00231967">
        <w:rPr>
          <w:rFonts w:ascii="Times New Roman" w:hAnsi="Times New Roman" w:cs="Times New Roman"/>
          <w:sz w:val="28"/>
          <w:szCs w:val="28"/>
        </w:rPr>
        <w:t xml:space="preserve"> </w:t>
      </w:r>
      <w:r>
        <w:rPr>
          <w:rFonts w:ascii="Times New Roman" w:hAnsi="Times New Roman" w:cs="Times New Roman"/>
          <w:sz w:val="28"/>
          <w:szCs w:val="28"/>
        </w:rPr>
        <w:t xml:space="preserve">не обладая контрольным пакетом акций </w:t>
      </w:r>
      <w:r w:rsidRPr="00231967">
        <w:rPr>
          <w:rFonts w:ascii="Times New Roman" w:hAnsi="Times New Roman" w:cs="Times New Roman"/>
          <w:sz w:val="28"/>
          <w:szCs w:val="28"/>
        </w:rPr>
        <w:t xml:space="preserve"> </w:t>
      </w:r>
      <w:r>
        <w:rPr>
          <w:rFonts w:ascii="Times New Roman" w:hAnsi="Times New Roman" w:cs="Times New Roman"/>
          <w:sz w:val="28"/>
          <w:szCs w:val="28"/>
        </w:rPr>
        <w:t>можно</w:t>
      </w:r>
      <w:r w:rsidRPr="00231967">
        <w:rPr>
          <w:rFonts w:ascii="Times New Roman" w:hAnsi="Times New Roman" w:cs="Times New Roman"/>
          <w:sz w:val="28"/>
          <w:szCs w:val="28"/>
        </w:rPr>
        <w:t xml:space="preserve"> осуществлять определенный контроль над компанией, американская модель регулирования публичного предложения может стать наиболее предпочтительной. В такой ситуации,  </w:t>
      </w:r>
      <w:r>
        <w:rPr>
          <w:rFonts w:ascii="Times New Roman" w:hAnsi="Times New Roman" w:cs="Times New Roman"/>
          <w:sz w:val="28"/>
          <w:szCs w:val="28"/>
        </w:rPr>
        <w:t xml:space="preserve">в целях создания </w:t>
      </w:r>
      <w:r w:rsidRPr="00231967">
        <w:rPr>
          <w:rFonts w:ascii="Times New Roman" w:hAnsi="Times New Roman" w:cs="Times New Roman"/>
          <w:sz w:val="28"/>
          <w:szCs w:val="28"/>
        </w:rPr>
        <w:t>оптимальн</w:t>
      </w:r>
      <w:r>
        <w:rPr>
          <w:rFonts w:ascii="Times New Roman" w:hAnsi="Times New Roman" w:cs="Times New Roman"/>
          <w:sz w:val="28"/>
          <w:szCs w:val="28"/>
        </w:rPr>
        <w:t>ого</w:t>
      </w:r>
      <w:r w:rsidRPr="00231967">
        <w:rPr>
          <w:rFonts w:ascii="Times New Roman" w:hAnsi="Times New Roman" w:cs="Times New Roman"/>
          <w:sz w:val="28"/>
          <w:szCs w:val="28"/>
        </w:rPr>
        <w:t xml:space="preserve"> </w:t>
      </w:r>
      <w:r>
        <w:rPr>
          <w:rFonts w:ascii="Times New Roman" w:hAnsi="Times New Roman" w:cs="Times New Roman"/>
          <w:sz w:val="28"/>
          <w:szCs w:val="28"/>
        </w:rPr>
        <w:t xml:space="preserve">механизма </w:t>
      </w:r>
      <w:r w:rsidRPr="00231967">
        <w:rPr>
          <w:rFonts w:ascii="Times New Roman" w:hAnsi="Times New Roman" w:cs="Times New Roman"/>
          <w:sz w:val="28"/>
          <w:szCs w:val="28"/>
        </w:rPr>
        <w:t>регулировани</w:t>
      </w:r>
      <w:r>
        <w:rPr>
          <w:rFonts w:ascii="Times New Roman" w:hAnsi="Times New Roman" w:cs="Times New Roman"/>
          <w:sz w:val="28"/>
          <w:szCs w:val="28"/>
        </w:rPr>
        <w:t>я</w:t>
      </w:r>
      <w:r w:rsidRPr="00231967">
        <w:rPr>
          <w:rFonts w:ascii="Times New Roman" w:hAnsi="Times New Roman" w:cs="Times New Roman"/>
          <w:sz w:val="28"/>
          <w:szCs w:val="28"/>
        </w:rPr>
        <w:t xml:space="preserve">  публичных предложений</w:t>
      </w:r>
      <w:r>
        <w:rPr>
          <w:rFonts w:ascii="Times New Roman" w:hAnsi="Times New Roman" w:cs="Times New Roman"/>
          <w:sz w:val="28"/>
          <w:szCs w:val="28"/>
        </w:rPr>
        <w:t>,</w:t>
      </w:r>
      <w:r w:rsidRPr="00231967">
        <w:rPr>
          <w:rFonts w:ascii="Times New Roman" w:hAnsi="Times New Roman" w:cs="Times New Roman"/>
          <w:sz w:val="28"/>
          <w:szCs w:val="28"/>
        </w:rPr>
        <w:t xml:space="preserve"> </w:t>
      </w:r>
      <w:r>
        <w:rPr>
          <w:rFonts w:ascii="Times New Roman" w:hAnsi="Times New Roman" w:cs="Times New Roman"/>
          <w:sz w:val="28"/>
          <w:szCs w:val="28"/>
        </w:rPr>
        <w:t>возможно</w:t>
      </w:r>
      <w:r w:rsidRPr="00231967">
        <w:rPr>
          <w:rFonts w:ascii="Times New Roman" w:hAnsi="Times New Roman" w:cs="Times New Roman"/>
          <w:sz w:val="28"/>
          <w:szCs w:val="28"/>
        </w:rPr>
        <w:t xml:space="preserve"> законодательное дозволение крупным </w:t>
      </w:r>
      <w:r w:rsidRPr="00231967">
        <w:rPr>
          <w:rFonts w:ascii="Times New Roman" w:hAnsi="Times New Roman" w:cs="Times New Roman"/>
          <w:sz w:val="28"/>
          <w:szCs w:val="28"/>
        </w:rPr>
        <w:lastRenderedPageBreak/>
        <w:t xml:space="preserve">акционерным компаниям самим выбирать механизм регулирования публичного предложения в отношении </w:t>
      </w:r>
      <w:r>
        <w:rPr>
          <w:rFonts w:ascii="Times New Roman" w:hAnsi="Times New Roman" w:cs="Times New Roman"/>
          <w:sz w:val="28"/>
          <w:szCs w:val="28"/>
        </w:rPr>
        <w:t xml:space="preserve">своих </w:t>
      </w:r>
      <w:r w:rsidRPr="00231967">
        <w:rPr>
          <w:rFonts w:ascii="Times New Roman" w:hAnsi="Times New Roman" w:cs="Times New Roman"/>
          <w:sz w:val="28"/>
          <w:szCs w:val="28"/>
        </w:rPr>
        <w:t>акций, путем закрепления соответствующих правил в  учредительных документах.</w:t>
      </w:r>
    </w:p>
    <w:p w:rsidR="00E90F20" w:rsidRDefault="00E90F20" w:rsidP="00E90F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Реализовать предложенную нами «новеллу» возможно, например, путем закрепления  в Главе X</w:t>
      </w:r>
      <w:r>
        <w:rPr>
          <w:rFonts w:ascii="Times New Roman" w:hAnsi="Times New Roman" w:cs="Times New Roman"/>
          <w:sz w:val="28"/>
          <w:szCs w:val="28"/>
          <w:lang w:val="en-US"/>
        </w:rPr>
        <w:t>I</w:t>
      </w:r>
      <w:r>
        <w:rPr>
          <w:rFonts w:ascii="Times New Roman" w:hAnsi="Times New Roman" w:cs="Times New Roman"/>
          <w:sz w:val="28"/>
          <w:szCs w:val="28"/>
        </w:rPr>
        <w:t>.1</w:t>
      </w:r>
      <w:r w:rsidRPr="0034728C">
        <w:rPr>
          <w:rFonts w:ascii="Times New Roman" w:hAnsi="Times New Roman" w:cs="Times New Roman"/>
          <w:sz w:val="28"/>
          <w:szCs w:val="28"/>
        </w:rPr>
        <w:t xml:space="preserve"> Закона об</w:t>
      </w:r>
      <w:r>
        <w:rPr>
          <w:rFonts w:ascii="Times New Roman" w:hAnsi="Times New Roman" w:cs="Times New Roman"/>
          <w:sz w:val="28"/>
          <w:szCs w:val="28"/>
        </w:rPr>
        <w:t xml:space="preserve"> акционерных обществах, регулирующей  порядок осуществления публичных предложений, норм, позволяющих  акционерам соответствующих компаний предусматривать  в уставе право  совета директоров на принятие опер</w:t>
      </w:r>
      <w:r w:rsidR="00AE437A">
        <w:rPr>
          <w:rFonts w:ascii="Times New Roman" w:hAnsi="Times New Roman" w:cs="Times New Roman"/>
          <w:sz w:val="28"/>
          <w:szCs w:val="28"/>
        </w:rPr>
        <w:t>ативных решений по осуществлению противодействия публичному предложению</w:t>
      </w:r>
      <w:r>
        <w:rPr>
          <w:rFonts w:ascii="Times New Roman" w:hAnsi="Times New Roman" w:cs="Times New Roman"/>
          <w:sz w:val="28"/>
          <w:szCs w:val="28"/>
        </w:rPr>
        <w:t xml:space="preserve">. При этом, лицо делающее публичное предложение будет понимать, </w:t>
      </w:r>
      <w:r w:rsidRPr="00BF1B73">
        <w:rPr>
          <w:rFonts w:ascii="Times New Roman" w:hAnsi="Times New Roman" w:cs="Times New Roman"/>
          <w:sz w:val="28"/>
          <w:szCs w:val="28"/>
        </w:rPr>
        <w:t xml:space="preserve"> </w:t>
      </w:r>
      <w:r>
        <w:rPr>
          <w:rFonts w:ascii="Times New Roman" w:hAnsi="Times New Roman" w:cs="Times New Roman"/>
          <w:sz w:val="28"/>
          <w:szCs w:val="28"/>
        </w:rPr>
        <w:t>с какими трудностями ему придется столкнуться. Указанная «новелла» будет стимулировать акционеров более тщательно относится к выбору кандидатур на должность членов совета директоров, всесторонне учитывать их профессиональный и жизненный опыт.</w:t>
      </w:r>
    </w:p>
    <w:p w:rsidR="00E90F20" w:rsidRDefault="00E90F20" w:rsidP="00E90F20">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Общие выводы:</w:t>
      </w:r>
    </w:p>
    <w:p w:rsidR="00DD3CCF" w:rsidRDefault="00E90F20" w:rsidP="00DD3CCF">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1) </w:t>
      </w:r>
      <w:r w:rsidRPr="00155331">
        <w:rPr>
          <w:rFonts w:ascii="Times New Roman" w:hAnsi="Times New Roman" w:cs="Times New Roman"/>
          <w:b/>
          <w:sz w:val="28"/>
          <w:szCs w:val="28"/>
        </w:rPr>
        <w:t xml:space="preserve"> </w:t>
      </w:r>
      <w:r w:rsidR="00DD3CCF">
        <w:rPr>
          <w:rFonts w:ascii="Times New Roman" w:hAnsi="Times New Roman" w:cs="Times New Roman"/>
          <w:sz w:val="28"/>
          <w:szCs w:val="28"/>
        </w:rPr>
        <w:t xml:space="preserve">В Главе </w:t>
      </w:r>
      <w:r w:rsidR="00DD3CCF">
        <w:rPr>
          <w:rFonts w:ascii="Times New Roman" w:hAnsi="Times New Roman" w:cs="Times New Roman"/>
          <w:sz w:val="28"/>
          <w:szCs w:val="28"/>
          <w:lang w:val="en-US"/>
        </w:rPr>
        <w:t>XI</w:t>
      </w:r>
      <w:r w:rsidR="00DD3CCF">
        <w:rPr>
          <w:rFonts w:ascii="Times New Roman" w:hAnsi="Times New Roman" w:cs="Times New Roman"/>
          <w:sz w:val="28"/>
          <w:szCs w:val="28"/>
        </w:rPr>
        <w:t xml:space="preserve">.1 Закона об акционерных обществах необходимо четко прописать порядок взаимодействия органов юридического лица при поступлении в общество публичного предложения (в том числе, в части   </w:t>
      </w:r>
      <w:r w:rsidR="00343DF5">
        <w:rPr>
          <w:rFonts w:ascii="Times New Roman" w:hAnsi="Times New Roman" w:cs="Times New Roman"/>
          <w:sz w:val="28"/>
          <w:szCs w:val="28"/>
        </w:rPr>
        <w:t xml:space="preserve">возложения </w:t>
      </w:r>
      <w:r w:rsidR="00DD3CCF">
        <w:rPr>
          <w:rFonts w:ascii="Times New Roman" w:hAnsi="Times New Roman" w:cs="Times New Roman"/>
          <w:sz w:val="28"/>
          <w:szCs w:val="28"/>
        </w:rPr>
        <w:t>обязанности</w:t>
      </w:r>
      <w:r w:rsidR="00343DF5">
        <w:rPr>
          <w:rFonts w:ascii="Times New Roman" w:hAnsi="Times New Roman" w:cs="Times New Roman"/>
          <w:sz w:val="28"/>
          <w:szCs w:val="28"/>
        </w:rPr>
        <w:t xml:space="preserve"> на </w:t>
      </w:r>
      <w:r w:rsidR="00DD3CCF">
        <w:rPr>
          <w:rFonts w:ascii="Times New Roman" w:hAnsi="Times New Roman" w:cs="Times New Roman"/>
          <w:sz w:val="28"/>
          <w:szCs w:val="28"/>
        </w:rPr>
        <w:t xml:space="preserve"> единоличн</w:t>
      </w:r>
      <w:r w:rsidR="00343DF5">
        <w:rPr>
          <w:rFonts w:ascii="Times New Roman" w:hAnsi="Times New Roman" w:cs="Times New Roman"/>
          <w:sz w:val="28"/>
          <w:szCs w:val="28"/>
        </w:rPr>
        <w:t>ый исполнительный</w:t>
      </w:r>
      <w:r w:rsidR="00DD3CCF">
        <w:rPr>
          <w:rFonts w:ascii="Times New Roman" w:hAnsi="Times New Roman" w:cs="Times New Roman"/>
          <w:sz w:val="28"/>
          <w:szCs w:val="28"/>
        </w:rPr>
        <w:t xml:space="preserve"> орган по инициированию заседания совета директоров компании-цели, и  по направлению акционерам компании-цели публичного- предложения с  рекомендации совета директоров), а также  предусмотреть ответственность органов компании за неисполнение возложенных на них обязанностей</w:t>
      </w:r>
      <w:r w:rsidR="00343DF5">
        <w:rPr>
          <w:rFonts w:ascii="Times New Roman" w:hAnsi="Times New Roman" w:cs="Times New Roman"/>
          <w:sz w:val="28"/>
          <w:szCs w:val="28"/>
        </w:rPr>
        <w:t xml:space="preserve">, в том числе </w:t>
      </w:r>
      <w:r w:rsidR="00DD3CCF">
        <w:rPr>
          <w:rFonts w:ascii="Times New Roman" w:hAnsi="Times New Roman" w:cs="Times New Roman"/>
          <w:sz w:val="28"/>
          <w:szCs w:val="28"/>
        </w:rPr>
        <w:t xml:space="preserve"> ответственность  членов совета директоров компании-цели за неисполнение  обязанности по принятию соответствующих рекомендаций в отношении поступившего в общество публичного предложения.</w:t>
      </w:r>
    </w:p>
    <w:p w:rsidR="00DD3CCF" w:rsidRDefault="00DD3CCF" w:rsidP="00DD3CCF">
      <w:pPr>
        <w:autoSpaceDE w:val="0"/>
        <w:autoSpaceDN w:val="0"/>
        <w:adjustRightInd w:val="0"/>
        <w:spacing w:after="0" w:line="360" w:lineRule="auto"/>
        <w:ind w:firstLine="540"/>
        <w:jc w:val="both"/>
        <w:rPr>
          <w:rFonts w:ascii="Times New Roman" w:hAnsi="Times New Roman" w:cs="Times New Roman"/>
          <w:sz w:val="28"/>
          <w:szCs w:val="28"/>
        </w:rPr>
      </w:pPr>
      <w:r w:rsidRPr="00EA4FC2">
        <w:rPr>
          <w:rFonts w:ascii="Times New Roman" w:hAnsi="Times New Roman" w:cs="Times New Roman"/>
          <w:sz w:val="28"/>
          <w:szCs w:val="28"/>
        </w:rPr>
        <w:t>В целях</w:t>
      </w:r>
      <w:r>
        <w:rPr>
          <w:rFonts w:ascii="Times New Roman" w:hAnsi="Times New Roman" w:cs="Times New Roman"/>
          <w:sz w:val="28"/>
          <w:szCs w:val="28"/>
        </w:rPr>
        <w:t xml:space="preserve"> обеспечения исполнения советом директоров своих обязанностей, </w:t>
      </w:r>
      <w:r w:rsidRPr="00EA4FC2">
        <w:rPr>
          <w:rFonts w:ascii="Times New Roman" w:hAnsi="Times New Roman" w:cs="Times New Roman"/>
          <w:sz w:val="28"/>
          <w:szCs w:val="28"/>
        </w:rPr>
        <w:t xml:space="preserve"> </w:t>
      </w:r>
      <w:r>
        <w:rPr>
          <w:rFonts w:ascii="Times New Roman" w:hAnsi="Times New Roman" w:cs="Times New Roman"/>
          <w:sz w:val="28"/>
          <w:szCs w:val="28"/>
        </w:rPr>
        <w:t xml:space="preserve">считаю необходимым закрепить </w:t>
      </w:r>
      <w:r w:rsidRPr="00DD3CCF">
        <w:rPr>
          <w:rFonts w:ascii="Times New Roman" w:hAnsi="Times New Roman" w:cs="Times New Roman"/>
          <w:sz w:val="28"/>
          <w:szCs w:val="28"/>
        </w:rPr>
        <w:t xml:space="preserve"> </w:t>
      </w:r>
      <w:r>
        <w:rPr>
          <w:rFonts w:ascii="Times New Roman" w:hAnsi="Times New Roman" w:cs="Times New Roman"/>
          <w:sz w:val="28"/>
          <w:szCs w:val="28"/>
        </w:rPr>
        <w:t>в</w:t>
      </w:r>
      <w:r w:rsidRPr="0041289F">
        <w:rPr>
          <w:rFonts w:ascii="Times New Roman" w:hAnsi="Times New Roman" w:cs="Times New Roman"/>
          <w:sz w:val="28"/>
          <w:szCs w:val="28"/>
        </w:rPr>
        <w:t xml:space="preserve"> Законе</w:t>
      </w:r>
      <w:r>
        <w:rPr>
          <w:rFonts w:ascii="Times New Roman" w:hAnsi="Times New Roman" w:cs="Times New Roman"/>
          <w:sz w:val="28"/>
          <w:szCs w:val="28"/>
        </w:rPr>
        <w:t xml:space="preserve"> об акционерных обществах  норму, обязывающую  органы общества соблюдать свои  </w:t>
      </w:r>
      <w:r>
        <w:rPr>
          <w:rFonts w:ascii="Times New Roman" w:hAnsi="Times New Roman" w:cs="Times New Roman"/>
          <w:sz w:val="28"/>
          <w:szCs w:val="28"/>
        </w:rPr>
        <w:lastRenderedPageBreak/>
        <w:t>фидуциарные обязанности, в том числе</w:t>
      </w:r>
      <w:r w:rsidRPr="00EA3153">
        <w:rPr>
          <w:rFonts w:ascii="Times New Roman" w:hAnsi="Times New Roman" w:cs="Times New Roman"/>
          <w:sz w:val="28"/>
          <w:szCs w:val="28"/>
        </w:rPr>
        <w:t xml:space="preserve"> </w:t>
      </w:r>
      <w:r>
        <w:rPr>
          <w:rFonts w:ascii="Times New Roman" w:hAnsi="Times New Roman" w:cs="Times New Roman"/>
          <w:sz w:val="28"/>
          <w:szCs w:val="28"/>
        </w:rPr>
        <w:t>проявлять разумную заботливость,</w:t>
      </w:r>
      <w:r w:rsidRPr="00EA3153">
        <w:rPr>
          <w:rFonts w:ascii="Times New Roman" w:hAnsi="Times New Roman" w:cs="Times New Roman"/>
          <w:sz w:val="28"/>
          <w:szCs w:val="28"/>
        </w:rPr>
        <w:t xml:space="preserve"> соблюдать лояльность,  </w:t>
      </w:r>
      <w:r>
        <w:rPr>
          <w:rFonts w:ascii="Times New Roman" w:hAnsi="Times New Roman" w:cs="Times New Roman"/>
          <w:sz w:val="28"/>
          <w:szCs w:val="28"/>
        </w:rPr>
        <w:t xml:space="preserve"> </w:t>
      </w:r>
      <w:r w:rsidRPr="00EA3153">
        <w:rPr>
          <w:rFonts w:ascii="Times New Roman" w:hAnsi="Times New Roman" w:cs="Times New Roman"/>
          <w:sz w:val="28"/>
          <w:szCs w:val="28"/>
        </w:rPr>
        <w:t>действовать добросовестно</w:t>
      </w:r>
      <w:r>
        <w:rPr>
          <w:rFonts w:ascii="Times New Roman" w:hAnsi="Times New Roman" w:cs="Times New Roman"/>
          <w:sz w:val="28"/>
          <w:szCs w:val="28"/>
        </w:rPr>
        <w:t>, и в интересах общества</w:t>
      </w:r>
      <w:r w:rsidRPr="00EA3153">
        <w:rPr>
          <w:rFonts w:ascii="Times New Roman" w:hAnsi="Times New Roman" w:cs="Times New Roman"/>
          <w:sz w:val="28"/>
          <w:szCs w:val="28"/>
        </w:rPr>
        <w:t>.</w:t>
      </w:r>
      <w:r>
        <w:rPr>
          <w:rFonts w:ascii="Times New Roman" w:hAnsi="Times New Roman" w:cs="Times New Roman"/>
          <w:sz w:val="28"/>
          <w:szCs w:val="28"/>
        </w:rPr>
        <w:t xml:space="preserve"> Право по осуществлению разъяснений и толкованию термина  «фидуциарные обязанности»</w:t>
      </w:r>
      <w:r w:rsidR="00343DF5">
        <w:rPr>
          <w:rFonts w:ascii="Times New Roman" w:hAnsi="Times New Roman" w:cs="Times New Roman"/>
          <w:sz w:val="28"/>
          <w:szCs w:val="28"/>
        </w:rPr>
        <w:t>,</w:t>
      </w:r>
      <w:r>
        <w:rPr>
          <w:rFonts w:ascii="Times New Roman" w:hAnsi="Times New Roman" w:cs="Times New Roman"/>
          <w:sz w:val="28"/>
          <w:szCs w:val="28"/>
        </w:rPr>
        <w:t xml:space="preserve"> в таком случае</w:t>
      </w:r>
      <w:r w:rsidR="00343DF5">
        <w:rPr>
          <w:rFonts w:ascii="Times New Roman" w:hAnsi="Times New Roman" w:cs="Times New Roman"/>
          <w:sz w:val="28"/>
          <w:szCs w:val="28"/>
        </w:rPr>
        <w:t xml:space="preserve">, </w:t>
      </w:r>
      <w:r>
        <w:rPr>
          <w:rFonts w:ascii="Times New Roman" w:hAnsi="Times New Roman" w:cs="Times New Roman"/>
          <w:sz w:val="28"/>
          <w:szCs w:val="28"/>
        </w:rPr>
        <w:t xml:space="preserve"> возможно предоставить </w:t>
      </w:r>
      <w:r w:rsidRPr="003A5EDC">
        <w:rPr>
          <w:rFonts w:ascii="Times New Roman" w:hAnsi="Times New Roman" w:cs="Times New Roman"/>
          <w:sz w:val="28"/>
          <w:szCs w:val="28"/>
        </w:rPr>
        <w:t>федеральн</w:t>
      </w:r>
      <w:r>
        <w:rPr>
          <w:rFonts w:ascii="Times New Roman" w:hAnsi="Times New Roman" w:cs="Times New Roman"/>
          <w:sz w:val="28"/>
          <w:szCs w:val="28"/>
        </w:rPr>
        <w:t>ому</w:t>
      </w:r>
      <w:r w:rsidRPr="003A5EDC">
        <w:rPr>
          <w:rFonts w:ascii="Times New Roman" w:hAnsi="Times New Roman" w:cs="Times New Roman"/>
          <w:sz w:val="28"/>
          <w:szCs w:val="28"/>
        </w:rPr>
        <w:t xml:space="preserve"> орган</w:t>
      </w:r>
      <w:r>
        <w:rPr>
          <w:rFonts w:ascii="Times New Roman" w:hAnsi="Times New Roman" w:cs="Times New Roman"/>
          <w:sz w:val="28"/>
          <w:szCs w:val="28"/>
        </w:rPr>
        <w:t>у</w:t>
      </w:r>
      <w:r w:rsidRPr="003A5EDC">
        <w:rPr>
          <w:rFonts w:ascii="Times New Roman" w:hAnsi="Times New Roman" w:cs="Times New Roman"/>
          <w:sz w:val="28"/>
          <w:szCs w:val="28"/>
        </w:rPr>
        <w:t xml:space="preserve"> исполнительной власти по рынку ценных бумаг</w:t>
      </w:r>
      <w:r>
        <w:rPr>
          <w:rFonts w:ascii="Times New Roman" w:hAnsi="Times New Roman" w:cs="Times New Roman"/>
          <w:sz w:val="28"/>
          <w:szCs w:val="28"/>
        </w:rPr>
        <w:t>, путем внесения соответствующих изменений в п.7ст.84.9 Закона об акционерных обществах.</w:t>
      </w:r>
    </w:p>
    <w:p w:rsidR="00DD3CCF" w:rsidRPr="007338A0" w:rsidRDefault="00915C17" w:rsidP="00DD3CCF">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b/>
          <w:sz w:val="28"/>
          <w:szCs w:val="28"/>
        </w:rPr>
        <w:t>2</w:t>
      </w:r>
      <w:r w:rsidR="00DD3CCF">
        <w:rPr>
          <w:rFonts w:ascii="Times New Roman" w:hAnsi="Times New Roman" w:cs="Times New Roman"/>
          <w:b/>
          <w:sz w:val="28"/>
          <w:szCs w:val="28"/>
        </w:rPr>
        <w:t xml:space="preserve">) </w:t>
      </w:r>
      <w:r>
        <w:rPr>
          <w:rFonts w:ascii="Times New Roman" w:hAnsi="Times New Roman" w:cs="Times New Roman"/>
          <w:sz w:val="28"/>
          <w:szCs w:val="28"/>
        </w:rPr>
        <w:t xml:space="preserve">Поскольку судебная практика признает </w:t>
      </w:r>
      <w:r w:rsidR="00343DF5">
        <w:rPr>
          <w:rFonts w:ascii="Times New Roman" w:hAnsi="Times New Roman" w:cs="Times New Roman"/>
          <w:sz w:val="28"/>
          <w:szCs w:val="28"/>
        </w:rPr>
        <w:t>незаключенными</w:t>
      </w:r>
      <w:r w:rsidR="00DD3CCF">
        <w:rPr>
          <w:rFonts w:ascii="Times New Roman" w:hAnsi="Times New Roman" w:cs="Times New Roman"/>
          <w:b/>
          <w:sz w:val="28"/>
          <w:szCs w:val="28"/>
        </w:rPr>
        <w:t xml:space="preserve"> </w:t>
      </w:r>
      <w:r w:rsidR="00DD3CCF" w:rsidRPr="00BC7DA8">
        <w:rPr>
          <w:rFonts w:ascii="Times New Roman" w:hAnsi="Times New Roman" w:cs="Times New Roman"/>
          <w:sz w:val="28"/>
          <w:szCs w:val="28"/>
        </w:rPr>
        <w:t>сделк</w:t>
      </w:r>
      <w:r>
        <w:rPr>
          <w:rFonts w:ascii="Times New Roman" w:hAnsi="Times New Roman" w:cs="Times New Roman"/>
          <w:sz w:val="28"/>
          <w:szCs w:val="28"/>
        </w:rPr>
        <w:t xml:space="preserve">и </w:t>
      </w:r>
      <w:r w:rsidR="00DD3CCF" w:rsidRPr="00BC7DA8">
        <w:rPr>
          <w:rFonts w:ascii="Times New Roman" w:hAnsi="Times New Roman" w:cs="Times New Roman"/>
          <w:sz w:val="28"/>
          <w:szCs w:val="28"/>
        </w:rPr>
        <w:t>купли-продажи акций, совершенн</w:t>
      </w:r>
      <w:r>
        <w:rPr>
          <w:rFonts w:ascii="Times New Roman" w:hAnsi="Times New Roman" w:cs="Times New Roman"/>
          <w:sz w:val="28"/>
          <w:szCs w:val="28"/>
        </w:rPr>
        <w:t>ые</w:t>
      </w:r>
      <w:r w:rsidR="00DD3CCF" w:rsidRPr="00BC7DA8">
        <w:rPr>
          <w:rFonts w:ascii="Times New Roman" w:hAnsi="Times New Roman" w:cs="Times New Roman"/>
          <w:sz w:val="28"/>
          <w:szCs w:val="28"/>
        </w:rPr>
        <w:t xml:space="preserve"> на основании поступивше</w:t>
      </w:r>
      <w:r w:rsidR="00DD3CCF">
        <w:rPr>
          <w:rFonts w:ascii="Times New Roman" w:hAnsi="Times New Roman" w:cs="Times New Roman"/>
          <w:sz w:val="28"/>
          <w:szCs w:val="28"/>
        </w:rPr>
        <w:t>го</w:t>
      </w:r>
      <w:r w:rsidR="00DD3CCF" w:rsidRPr="00BC7DA8">
        <w:rPr>
          <w:rFonts w:ascii="Times New Roman" w:hAnsi="Times New Roman" w:cs="Times New Roman"/>
          <w:sz w:val="28"/>
          <w:szCs w:val="28"/>
        </w:rPr>
        <w:t xml:space="preserve"> в общество </w:t>
      </w:r>
      <w:r w:rsidR="00DD3CCF">
        <w:rPr>
          <w:rFonts w:ascii="Times New Roman" w:hAnsi="Times New Roman" w:cs="Times New Roman"/>
          <w:sz w:val="28"/>
          <w:szCs w:val="28"/>
        </w:rPr>
        <w:t>публичного предложения</w:t>
      </w:r>
      <w:r w:rsidR="00DD3CCF" w:rsidRPr="00BC7DA8">
        <w:rPr>
          <w:rFonts w:ascii="Times New Roman" w:hAnsi="Times New Roman" w:cs="Times New Roman"/>
          <w:sz w:val="28"/>
          <w:szCs w:val="28"/>
        </w:rPr>
        <w:t>, несоответствующе</w:t>
      </w:r>
      <w:r w:rsidR="00DD3CCF">
        <w:rPr>
          <w:rFonts w:ascii="Times New Roman" w:hAnsi="Times New Roman" w:cs="Times New Roman"/>
          <w:sz w:val="28"/>
          <w:szCs w:val="28"/>
        </w:rPr>
        <w:t>го</w:t>
      </w:r>
      <w:r w:rsidR="00DD3CCF" w:rsidRPr="00BC7DA8">
        <w:rPr>
          <w:rFonts w:ascii="Times New Roman" w:hAnsi="Times New Roman" w:cs="Times New Roman"/>
          <w:sz w:val="28"/>
          <w:szCs w:val="28"/>
        </w:rPr>
        <w:t xml:space="preserve"> требованиям законодательства</w:t>
      </w:r>
      <w:r>
        <w:rPr>
          <w:rFonts w:ascii="Times New Roman" w:hAnsi="Times New Roman" w:cs="Times New Roman"/>
          <w:sz w:val="28"/>
          <w:szCs w:val="28"/>
        </w:rPr>
        <w:t xml:space="preserve">,  считаю необходимым закрепить в  Законе об акционерных обществах норму, в соответствии с которой такие сделки  </w:t>
      </w:r>
      <w:r w:rsidR="00343DF5">
        <w:rPr>
          <w:rFonts w:ascii="Times New Roman" w:hAnsi="Times New Roman" w:cs="Times New Roman"/>
          <w:sz w:val="28"/>
          <w:szCs w:val="28"/>
        </w:rPr>
        <w:t>будут признаваться</w:t>
      </w:r>
      <w:r w:rsidR="00DD3CCF">
        <w:rPr>
          <w:rFonts w:ascii="Times New Roman" w:hAnsi="Times New Roman" w:cs="Times New Roman"/>
          <w:sz w:val="28"/>
          <w:szCs w:val="28"/>
        </w:rPr>
        <w:t xml:space="preserve"> недействительн</w:t>
      </w:r>
      <w:r>
        <w:rPr>
          <w:rFonts w:ascii="Times New Roman" w:hAnsi="Times New Roman" w:cs="Times New Roman"/>
          <w:sz w:val="28"/>
          <w:szCs w:val="28"/>
        </w:rPr>
        <w:t>ыми</w:t>
      </w:r>
      <w:r w:rsidR="00DD3CCF">
        <w:rPr>
          <w:rFonts w:ascii="Times New Roman" w:hAnsi="Times New Roman" w:cs="Times New Roman"/>
          <w:sz w:val="28"/>
          <w:szCs w:val="28"/>
        </w:rPr>
        <w:t>. Более того, в целях сохранения стабильности отношений считаю возможным применить для указанных сделок режим «</w:t>
      </w:r>
      <w:proofErr w:type="spellStart"/>
      <w:r w:rsidR="00DD3CCF">
        <w:rPr>
          <w:rFonts w:ascii="Times New Roman" w:hAnsi="Times New Roman" w:cs="Times New Roman"/>
          <w:sz w:val="28"/>
          <w:szCs w:val="28"/>
        </w:rPr>
        <w:t>оспоримых</w:t>
      </w:r>
      <w:proofErr w:type="spellEnd"/>
      <w:r w:rsidR="00DD3CCF">
        <w:rPr>
          <w:rFonts w:ascii="Times New Roman" w:hAnsi="Times New Roman" w:cs="Times New Roman"/>
          <w:sz w:val="28"/>
          <w:szCs w:val="28"/>
        </w:rPr>
        <w:t xml:space="preserve"> сделок». </w:t>
      </w:r>
    </w:p>
    <w:p w:rsidR="00915C17" w:rsidRPr="00915C17" w:rsidRDefault="00915C17" w:rsidP="00915C17">
      <w:pPr>
        <w:spacing w:line="360" w:lineRule="auto"/>
        <w:jc w:val="both"/>
        <w:rPr>
          <w:rFonts w:ascii="Times New Roman" w:hAnsi="Times New Roman" w:cs="Times New Roman"/>
          <w:sz w:val="28"/>
          <w:szCs w:val="28"/>
        </w:rPr>
      </w:pPr>
    </w:p>
    <w:p w:rsidR="00E90F20" w:rsidRDefault="00E90F20" w:rsidP="00E90F20">
      <w:pPr>
        <w:spacing w:line="360" w:lineRule="auto"/>
        <w:jc w:val="both"/>
        <w:rPr>
          <w:rFonts w:ascii="Times New Roman" w:hAnsi="Times New Roman" w:cs="Times New Roman"/>
          <w:sz w:val="28"/>
          <w:szCs w:val="28"/>
        </w:rPr>
      </w:pPr>
    </w:p>
    <w:p w:rsidR="00E90F20" w:rsidRDefault="00E90F20" w:rsidP="00E90F20">
      <w:pPr>
        <w:spacing w:line="360" w:lineRule="auto"/>
        <w:jc w:val="both"/>
        <w:rPr>
          <w:rFonts w:ascii="Times New Roman" w:hAnsi="Times New Roman" w:cs="Times New Roman"/>
          <w:sz w:val="28"/>
          <w:szCs w:val="28"/>
        </w:rPr>
      </w:pPr>
    </w:p>
    <w:p w:rsidR="00DD3CCF" w:rsidRDefault="00DD3CCF" w:rsidP="00E90F20">
      <w:pPr>
        <w:spacing w:line="360" w:lineRule="auto"/>
        <w:jc w:val="both"/>
        <w:rPr>
          <w:rFonts w:ascii="Times New Roman" w:hAnsi="Times New Roman" w:cs="Times New Roman"/>
          <w:sz w:val="28"/>
          <w:szCs w:val="28"/>
        </w:rPr>
      </w:pPr>
    </w:p>
    <w:p w:rsidR="00DD3CCF" w:rsidRDefault="00DD3CCF" w:rsidP="00E90F20">
      <w:pPr>
        <w:spacing w:line="360" w:lineRule="auto"/>
        <w:jc w:val="both"/>
        <w:rPr>
          <w:rFonts w:ascii="Times New Roman" w:hAnsi="Times New Roman" w:cs="Times New Roman"/>
          <w:sz w:val="28"/>
          <w:szCs w:val="28"/>
        </w:rPr>
      </w:pPr>
    </w:p>
    <w:p w:rsidR="00DD3CCF" w:rsidRDefault="00DD3CCF" w:rsidP="00E90F20">
      <w:pPr>
        <w:spacing w:line="360" w:lineRule="auto"/>
        <w:jc w:val="both"/>
        <w:rPr>
          <w:rFonts w:ascii="Times New Roman" w:hAnsi="Times New Roman" w:cs="Times New Roman"/>
          <w:sz w:val="28"/>
          <w:szCs w:val="28"/>
        </w:rPr>
      </w:pPr>
    </w:p>
    <w:p w:rsidR="00DD3CCF" w:rsidRDefault="00DD3CCF" w:rsidP="00E90F20">
      <w:pPr>
        <w:spacing w:line="360" w:lineRule="auto"/>
        <w:jc w:val="both"/>
        <w:rPr>
          <w:rFonts w:ascii="Times New Roman" w:hAnsi="Times New Roman" w:cs="Times New Roman"/>
          <w:sz w:val="28"/>
          <w:szCs w:val="28"/>
        </w:rPr>
      </w:pPr>
    </w:p>
    <w:p w:rsidR="00DD3CCF" w:rsidRDefault="00DD3CCF" w:rsidP="00E90F20">
      <w:pPr>
        <w:spacing w:line="360" w:lineRule="auto"/>
        <w:jc w:val="both"/>
        <w:rPr>
          <w:rFonts w:ascii="Times New Roman" w:hAnsi="Times New Roman" w:cs="Times New Roman"/>
          <w:sz w:val="28"/>
          <w:szCs w:val="28"/>
        </w:rPr>
      </w:pPr>
    </w:p>
    <w:p w:rsidR="00DD3CCF" w:rsidRDefault="00DD3CCF" w:rsidP="00E90F20">
      <w:pPr>
        <w:spacing w:line="360" w:lineRule="auto"/>
        <w:jc w:val="both"/>
        <w:rPr>
          <w:rFonts w:ascii="Times New Roman" w:hAnsi="Times New Roman" w:cs="Times New Roman"/>
          <w:sz w:val="28"/>
          <w:szCs w:val="28"/>
        </w:rPr>
      </w:pPr>
    </w:p>
    <w:p w:rsidR="00F4378D" w:rsidRDefault="00F4378D" w:rsidP="00E90F20">
      <w:pPr>
        <w:autoSpaceDE w:val="0"/>
        <w:autoSpaceDN w:val="0"/>
        <w:adjustRightInd w:val="0"/>
        <w:spacing w:after="0" w:line="360" w:lineRule="auto"/>
        <w:ind w:firstLine="540"/>
        <w:jc w:val="center"/>
        <w:outlineLvl w:val="2"/>
        <w:rPr>
          <w:rFonts w:ascii="Times New Roman" w:hAnsi="Times New Roman" w:cs="Times New Roman"/>
          <w:b/>
          <w:sz w:val="28"/>
          <w:szCs w:val="28"/>
        </w:rPr>
      </w:pPr>
    </w:p>
    <w:p w:rsidR="00F4378D" w:rsidRDefault="00F4378D" w:rsidP="00E90F20">
      <w:pPr>
        <w:autoSpaceDE w:val="0"/>
        <w:autoSpaceDN w:val="0"/>
        <w:adjustRightInd w:val="0"/>
        <w:spacing w:after="0" w:line="360" w:lineRule="auto"/>
        <w:ind w:firstLine="540"/>
        <w:jc w:val="center"/>
        <w:outlineLvl w:val="2"/>
        <w:rPr>
          <w:rFonts w:ascii="Times New Roman" w:hAnsi="Times New Roman" w:cs="Times New Roman"/>
          <w:b/>
          <w:sz w:val="28"/>
          <w:szCs w:val="28"/>
        </w:rPr>
      </w:pPr>
    </w:p>
    <w:p w:rsidR="00F4378D" w:rsidRDefault="00F4378D" w:rsidP="00E90F20">
      <w:pPr>
        <w:autoSpaceDE w:val="0"/>
        <w:autoSpaceDN w:val="0"/>
        <w:adjustRightInd w:val="0"/>
        <w:spacing w:after="0" w:line="360" w:lineRule="auto"/>
        <w:ind w:firstLine="540"/>
        <w:jc w:val="center"/>
        <w:outlineLvl w:val="2"/>
        <w:rPr>
          <w:rFonts w:ascii="Times New Roman" w:hAnsi="Times New Roman" w:cs="Times New Roman"/>
          <w:b/>
          <w:sz w:val="28"/>
          <w:szCs w:val="28"/>
        </w:rPr>
      </w:pPr>
    </w:p>
    <w:p w:rsidR="00E90F20" w:rsidRPr="00AF10AD" w:rsidRDefault="00E90F20" w:rsidP="00E90F20">
      <w:pPr>
        <w:autoSpaceDE w:val="0"/>
        <w:autoSpaceDN w:val="0"/>
        <w:adjustRightInd w:val="0"/>
        <w:spacing w:after="0" w:line="360" w:lineRule="auto"/>
        <w:ind w:firstLine="540"/>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p>
    <w:p w:rsidR="00E959DC" w:rsidRPr="00421EB8" w:rsidRDefault="00E90F20" w:rsidP="00E959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проведенного в настоящей работе анализа развития Британской и Американской моделей регулирования публичного предложения о выкупе акций,   </w:t>
      </w:r>
      <w:r w:rsidR="00E959DC">
        <w:rPr>
          <w:rFonts w:ascii="Times New Roman" w:hAnsi="Times New Roman" w:cs="Times New Roman"/>
          <w:sz w:val="28"/>
          <w:szCs w:val="28"/>
        </w:rPr>
        <w:t xml:space="preserve">необходимо отметить, </w:t>
      </w:r>
      <w:r w:rsidR="00F4378D">
        <w:rPr>
          <w:rFonts w:ascii="Times New Roman" w:hAnsi="Times New Roman" w:cs="Times New Roman"/>
          <w:sz w:val="28"/>
          <w:szCs w:val="28"/>
        </w:rPr>
        <w:t xml:space="preserve"> что  каждая из созданных</w:t>
      </w:r>
      <w:r w:rsidR="00E959DC">
        <w:rPr>
          <w:rFonts w:ascii="Times New Roman" w:hAnsi="Times New Roman" w:cs="Times New Roman"/>
          <w:sz w:val="28"/>
          <w:szCs w:val="28"/>
        </w:rPr>
        <w:t xml:space="preserve"> в Великобритании и США</w:t>
      </w:r>
      <w:r w:rsidR="00F4378D">
        <w:rPr>
          <w:rFonts w:ascii="Times New Roman" w:hAnsi="Times New Roman" w:cs="Times New Roman"/>
          <w:sz w:val="28"/>
          <w:szCs w:val="28"/>
        </w:rPr>
        <w:t>,</w:t>
      </w:r>
      <w:r w:rsidR="00F4378D" w:rsidRPr="00F4378D">
        <w:rPr>
          <w:rFonts w:ascii="Times New Roman" w:hAnsi="Times New Roman" w:cs="Times New Roman"/>
          <w:sz w:val="28"/>
          <w:szCs w:val="28"/>
        </w:rPr>
        <w:t xml:space="preserve"> </w:t>
      </w:r>
      <w:r w:rsidR="00F4378D">
        <w:rPr>
          <w:rFonts w:ascii="Times New Roman" w:hAnsi="Times New Roman" w:cs="Times New Roman"/>
          <w:sz w:val="28"/>
          <w:szCs w:val="28"/>
        </w:rPr>
        <w:t>под влиянием различных подходов к формированию корпоративного контроля, моделей</w:t>
      </w:r>
      <w:r w:rsidR="00E959DC">
        <w:rPr>
          <w:rFonts w:ascii="Times New Roman" w:hAnsi="Times New Roman" w:cs="Times New Roman"/>
          <w:sz w:val="28"/>
          <w:szCs w:val="28"/>
        </w:rPr>
        <w:t xml:space="preserve"> регулирования публичного предложения</w:t>
      </w:r>
      <w:r w:rsidR="000F5BC1">
        <w:rPr>
          <w:rFonts w:ascii="Times New Roman" w:hAnsi="Times New Roman" w:cs="Times New Roman"/>
          <w:sz w:val="28"/>
          <w:szCs w:val="28"/>
        </w:rPr>
        <w:t>,</w:t>
      </w:r>
      <w:r w:rsidR="00F4378D">
        <w:rPr>
          <w:rFonts w:ascii="Times New Roman" w:hAnsi="Times New Roman" w:cs="Times New Roman"/>
          <w:sz w:val="28"/>
          <w:szCs w:val="28"/>
        </w:rPr>
        <w:t xml:space="preserve"> имее</w:t>
      </w:r>
      <w:r w:rsidR="00E959DC">
        <w:rPr>
          <w:rFonts w:ascii="Times New Roman" w:hAnsi="Times New Roman" w:cs="Times New Roman"/>
          <w:sz w:val="28"/>
          <w:szCs w:val="28"/>
        </w:rPr>
        <w:t xml:space="preserve">т свои преимущества и недостатки. При этом, </w:t>
      </w:r>
      <w:r>
        <w:rPr>
          <w:rFonts w:ascii="Times New Roman" w:hAnsi="Times New Roman" w:cs="Times New Roman"/>
          <w:sz w:val="28"/>
          <w:szCs w:val="28"/>
        </w:rPr>
        <w:t>можно</w:t>
      </w:r>
      <w:r w:rsidR="00E959DC">
        <w:rPr>
          <w:rFonts w:ascii="Times New Roman" w:hAnsi="Times New Roman" w:cs="Times New Roman"/>
          <w:sz w:val="28"/>
          <w:szCs w:val="28"/>
        </w:rPr>
        <w:t xml:space="preserve"> с уверенностью </w:t>
      </w:r>
      <w:r>
        <w:rPr>
          <w:rFonts w:ascii="Times New Roman" w:hAnsi="Times New Roman" w:cs="Times New Roman"/>
          <w:sz w:val="28"/>
          <w:szCs w:val="28"/>
        </w:rPr>
        <w:t xml:space="preserve">  заявить, что ни одна из указанных  моделей регулирования, пока </w:t>
      </w:r>
      <w:r w:rsidR="00E751BA">
        <w:rPr>
          <w:rFonts w:ascii="Times New Roman" w:hAnsi="Times New Roman" w:cs="Times New Roman"/>
          <w:sz w:val="28"/>
          <w:szCs w:val="28"/>
        </w:rPr>
        <w:t xml:space="preserve">полностью </w:t>
      </w:r>
      <w:r>
        <w:rPr>
          <w:rFonts w:ascii="Times New Roman" w:hAnsi="Times New Roman" w:cs="Times New Roman"/>
          <w:sz w:val="28"/>
          <w:szCs w:val="28"/>
        </w:rPr>
        <w:t>не достигла  основ</w:t>
      </w:r>
      <w:r w:rsidR="000F5BC1">
        <w:rPr>
          <w:rFonts w:ascii="Times New Roman" w:hAnsi="Times New Roman" w:cs="Times New Roman"/>
          <w:sz w:val="28"/>
          <w:szCs w:val="28"/>
        </w:rPr>
        <w:t xml:space="preserve">ной цели публичного предложения, заключающейся в  </w:t>
      </w:r>
      <w:r>
        <w:rPr>
          <w:rFonts w:ascii="Times New Roman" w:hAnsi="Times New Roman" w:cs="Times New Roman"/>
          <w:sz w:val="28"/>
          <w:szCs w:val="28"/>
        </w:rPr>
        <w:t xml:space="preserve"> </w:t>
      </w:r>
      <w:r w:rsidR="000F5BC1" w:rsidRPr="00301D14">
        <w:rPr>
          <w:rFonts w:ascii="Times New Roman" w:hAnsi="Times New Roman" w:cs="Times New Roman"/>
          <w:sz w:val="28"/>
          <w:szCs w:val="28"/>
        </w:rPr>
        <w:t>создани</w:t>
      </w:r>
      <w:r w:rsidR="000F5BC1">
        <w:rPr>
          <w:rFonts w:ascii="Times New Roman" w:hAnsi="Times New Roman" w:cs="Times New Roman"/>
          <w:sz w:val="28"/>
          <w:szCs w:val="28"/>
        </w:rPr>
        <w:t>и</w:t>
      </w:r>
      <w:r w:rsidR="000F5BC1" w:rsidRPr="00301D14">
        <w:rPr>
          <w:rFonts w:ascii="Times New Roman" w:hAnsi="Times New Roman" w:cs="Times New Roman"/>
          <w:sz w:val="28"/>
          <w:szCs w:val="28"/>
        </w:rPr>
        <w:t xml:space="preserve"> определенных правил, обеспечиваю</w:t>
      </w:r>
      <w:r w:rsidR="000F5BC1">
        <w:rPr>
          <w:rFonts w:ascii="Times New Roman" w:hAnsi="Times New Roman" w:cs="Times New Roman"/>
          <w:sz w:val="28"/>
          <w:szCs w:val="28"/>
        </w:rPr>
        <w:t xml:space="preserve">щих справедливые  условия </w:t>
      </w:r>
      <w:r w:rsidR="000F5BC1" w:rsidRPr="00301D14">
        <w:rPr>
          <w:rFonts w:ascii="Times New Roman" w:hAnsi="Times New Roman" w:cs="Times New Roman"/>
          <w:sz w:val="28"/>
          <w:szCs w:val="28"/>
        </w:rPr>
        <w:t xml:space="preserve"> перераспределения корпоративного контроля</w:t>
      </w:r>
      <w:r w:rsidR="000F5BC1">
        <w:rPr>
          <w:rFonts w:ascii="Times New Roman" w:hAnsi="Times New Roman" w:cs="Times New Roman"/>
          <w:sz w:val="28"/>
          <w:szCs w:val="28"/>
        </w:rPr>
        <w:t xml:space="preserve"> и</w:t>
      </w:r>
      <w:r w:rsidR="000F5BC1" w:rsidRPr="00301D14">
        <w:rPr>
          <w:rFonts w:ascii="Times New Roman" w:hAnsi="Times New Roman" w:cs="Times New Roman"/>
          <w:sz w:val="28"/>
          <w:szCs w:val="28"/>
        </w:rPr>
        <w:t xml:space="preserve">  выплату справедливой компенсации за отчуждение прав контроля</w:t>
      </w:r>
      <w:r w:rsidR="000F5BC1">
        <w:rPr>
          <w:rFonts w:ascii="Times New Roman" w:hAnsi="Times New Roman" w:cs="Times New Roman"/>
          <w:sz w:val="28"/>
          <w:szCs w:val="28"/>
        </w:rPr>
        <w:t xml:space="preserve"> акционерам компании.  Указанная цель направлена</w:t>
      </w:r>
      <w:r w:rsidR="00F4378D">
        <w:rPr>
          <w:rFonts w:ascii="Times New Roman" w:hAnsi="Times New Roman" w:cs="Times New Roman"/>
          <w:sz w:val="28"/>
          <w:szCs w:val="28"/>
        </w:rPr>
        <w:t>,</w:t>
      </w:r>
      <w:r w:rsidR="000F5BC1">
        <w:rPr>
          <w:rFonts w:ascii="Times New Roman" w:hAnsi="Times New Roman" w:cs="Times New Roman"/>
          <w:sz w:val="28"/>
          <w:szCs w:val="28"/>
        </w:rPr>
        <w:t xml:space="preserve"> прежде всего</w:t>
      </w:r>
      <w:r w:rsidR="00F4378D">
        <w:rPr>
          <w:rFonts w:ascii="Times New Roman" w:hAnsi="Times New Roman" w:cs="Times New Roman"/>
          <w:sz w:val="28"/>
          <w:szCs w:val="28"/>
        </w:rPr>
        <w:t>,</w:t>
      </w:r>
      <w:r w:rsidR="000F5BC1">
        <w:rPr>
          <w:rFonts w:ascii="Times New Roman" w:hAnsi="Times New Roman" w:cs="Times New Roman"/>
          <w:sz w:val="28"/>
          <w:szCs w:val="28"/>
        </w:rPr>
        <w:t xml:space="preserve"> на </w:t>
      </w:r>
      <w:r>
        <w:rPr>
          <w:rFonts w:ascii="Times New Roman" w:hAnsi="Times New Roman" w:cs="Times New Roman"/>
          <w:sz w:val="28"/>
          <w:szCs w:val="28"/>
        </w:rPr>
        <w:t>обеспечени</w:t>
      </w:r>
      <w:r w:rsidR="00E751BA">
        <w:rPr>
          <w:rFonts w:ascii="Times New Roman" w:hAnsi="Times New Roman" w:cs="Times New Roman"/>
          <w:sz w:val="28"/>
          <w:szCs w:val="28"/>
        </w:rPr>
        <w:t>е</w:t>
      </w:r>
      <w:r>
        <w:rPr>
          <w:rFonts w:ascii="Times New Roman" w:hAnsi="Times New Roman" w:cs="Times New Roman"/>
          <w:sz w:val="28"/>
          <w:szCs w:val="28"/>
        </w:rPr>
        <w:t xml:space="preserve"> равной защиты прав и интересов всех участников публичного предложения. </w:t>
      </w:r>
      <w:r w:rsidR="00E959DC">
        <w:rPr>
          <w:rFonts w:ascii="Times New Roman" w:hAnsi="Times New Roman" w:cs="Times New Roman"/>
          <w:sz w:val="28"/>
          <w:szCs w:val="28"/>
        </w:rPr>
        <w:t xml:space="preserve">Более того, из анализа </w:t>
      </w:r>
      <w:r w:rsidR="000F5BC1">
        <w:rPr>
          <w:rFonts w:ascii="Times New Roman" w:hAnsi="Times New Roman" w:cs="Times New Roman"/>
          <w:sz w:val="28"/>
          <w:szCs w:val="28"/>
        </w:rPr>
        <w:t xml:space="preserve">указанных </w:t>
      </w:r>
      <w:r w:rsidR="00E959DC">
        <w:rPr>
          <w:rFonts w:ascii="Times New Roman" w:hAnsi="Times New Roman" w:cs="Times New Roman"/>
          <w:sz w:val="28"/>
          <w:szCs w:val="28"/>
        </w:rPr>
        <w:t xml:space="preserve">моделей регулирования напрашивается вывод, что  </w:t>
      </w:r>
      <w:r w:rsidR="00E959DC" w:rsidRPr="00421EB8">
        <w:rPr>
          <w:rFonts w:ascii="Times New Roman" w:hAnsi="Times New Roman" w:cs="Times New Roman"/>
          <w:sz w:val="28"/>
          <w:szCs w:val="28"/>
        </w:rPr>
        <w:t xml:space="preserve">Британская </w:t>
      </w:r>
      <w:r w:rsidR="00E959DC">
        <w:rPr>
          <w:rFonts w:ascii="Times New Roman" w:hAnsi="Times New Roman" w:cs="Times New Roman"/>
          <w:sz w:val="28"/>
          <w:szCs w:val="28"/>
        </w:rPr>
        <w:t xml:space="preserve"> модель </w:t>
      </w:r>
      <w:r w:rsidR="00E959DC" w:rsidRPr="00421EB8">
        <w:rPr>
          <w:rFonts w:ascii="Times New Roman" w:hAnsi="Times New Roman" w:cs="Times New Roman"/>
          <w:sz w:val="28"/>
          <w:szCs w:val="28"/>
        </w:rPr>
        <w:t xml:space="preserve"> регулирования публичных предложений</w:t>
      </w:r>
      <w:r w:rsidR="00E959DC">
        <w:rPr>
          <w:rFonts w:ascii="Times New Roman" w:hAnsi="Times New Roman" w:cs="Times New Roman"/>
          <w:sz w:val="28"/>
          <w:szCs w:val="28"/>
        </w:rPr>
        <w:t>, направлена прежде всего на защиту прав  акционеров, в качес</w:t>
      </w:r>
      <w:r w:rsidR="000F5BC1">
        <w:rPr>
          <w:rFonts w:ascii="Times New Roman" w:hAnsi="Times New Roman" w:cs="Times New Roman"/>
          <w:sz w:val="28"/>
          <w:szCs w:val="28"/>
        </w:rPr>
        <w:t xml:space="preserve">тве собственников компании-цели, а </w:t>
      </w:r>
      <w:r w:rsidR="00E959DC">
        <w:rPr>
          <w:rFonts w:ascii="Times New Roman" w:hAnsi="Times New Roman" w:cs="Times New Roman"/>
          <w:sz w:val="28"/>
          <w:szCs w:val="28"/>
        </w:rPr>
        <w:t xml:space="preserve"> Американская модель, больше эффективна  для</w:t>
      </w:r>
      <w:r w:rsidR="000F5BC1">
        <w:rPr>
          <w:rFonts w:ascii="Times New Roman" w:hAnsi="Times New Roman" w:cs="Times New Roman"/>
          <w:sz w:val="28"/>
          <w:szCs w:val="28"/>
        </w:rPr>
        <w:t xml:space="preserve"> инвесторов,  </w:t>
      </w:r>
      <w:r w:rsidR="00E959DC">
        <w:rPr>
          <w:rFonts w:ascii="Times New Roman" w:hAnsi="Times New Roman" w:cs="Times New Roman"/>
          <w:sz w:val="28"/>
          <w:szCs w:val="28"/>
        </w:rPr>
        <w:t xml:space="preserve">   приобрета</w:t>
      </w:r>
      <w:r w:rsidR="000F5BC1">
        <w:rPr>
          <w:rFonts w:ascii="Times New Roman" w:hAnsi="Times New Roman" w:cs="Times New Roman"/>
          <w:sz w:val="28"/>
          <w:szCs w:val="28"/>
        </w:rPr>
        <w:t>ющих  контроль</w:t>
      </w:r>
      <w:r w:rsidR="00E959DC">
        <w:rPr>
          <w:rFonts w:ascii="Times New Roman" w:hAnsi="Times New Roman" w:cs="Times New Roman"/>
          <w:sz w:val="28"/>
          <w:szCs w:val="28"/>
        </w:rPr>
        <w:t xml:space="preserve"> над компанией-целью.</w:t>
      </w:r>
    </w:p>
    <w:p w:rsidR="000F5BC1" w:rsidRDefault="00E90F20" w:rsidP="000F5BC1">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Российская </w:t>
      </w:r>
      <w:r w:rsidR="00F4378D">
        <w:rPr>
          <w:rFonts w:ascii="Times New Roman" w:hAnsi="Times New Roman" w:cs="Times New Roman"/>
          <w:sz w:val="28"/>
          <w:szCs w:val="28"/>
        </w:rPr>
        <w:t>модель регулирования</w:t>
      </w:r>
      <w:r>
        <w:rPr>
          <w:rFonts w:ascii="Times New Roman" w:hAnsi="Times New Roman" w:cs="Times New Roman"/>
          <w:sz w:val="28"/>
          <w:szCs w:val="28"/>
        </w:rPr>
        <w:t>,</w:t>
      </w:r>
      <w:r w:rsidR="00F4378D">
        <w:rPr>
          <w:rFonts w:ascii="Times New Roman" w:hAnsi="Times New Roman" w:cs="Times New Roman"/>
          <w:sz w:val="28"/>
          <w:szCs w:val="28"/>
        </w:rPr>
        <w:t xml:space="preserve"> включившая нормы Британского Кодекса Сити </w:t>
      </w:r>
      <w:r w:rsidR="00110D76">
        <w:rPr>
          <w:rFonts w:ascii="Times New Roman" w:hAnsi="Times New Roman" w:cs="Times New Roman"/>
          <w:sz w:val="28"/>
          <w:szCs w:val="28"/>
        </w:rPr>
        <w:t xml:space="preserve"> в отечественную систему регулирования корпоративных отношений</w:t>
      </w:r>
      <w:r>
        <w:rPr>
          <w:rFonts w:ascii="Times New Roman" w:hAnsi="Times New Roman" w:cs="Times New Roman"/>
          <w:sz w:val="28"/>
          <w:szCs w:val="28"/>
        </w:rPr>
        <w:t>,</w:t>
      </w:r>
      <w:r w:rsidR="00110D76">
        <w:rPr>
          <w:rFonts w:ascii="Times New Roman" w:hAnsi="Times New Roman" w:cs="Times New Roman"/>
          <w:sz w:val="28"/>
          <w:szCs w:val="28"/>
        </w:rPr>
        <w:t xml:space="preserve"> была обречена на появление </w:t>
      </w:r>
      <w:r>
        <w:rPr>
          <w:rFonts w:ascii="Times New Roman" w:hAnsi="Times New Roman" w:cs="Times New Roman"/>
          <w:sz w:val="28"/>
          <w:szCs w:val="28"/>
        </w:rPr>
        <w:t xml:space="preserve"> пробелов </w:t>
      </w:r>
      <w:r w:rsidR="00110D76">
        <w:rPr>
          <w:rFonts w:ascii="Times New Roman" w:hAnsi="Times New Roman" w:cs="Times New Roman"/>
          <w:sz w:val="28"/>
          <w:szCs w:val="28"/>
        </w:rPr>
        <w:t xml:space="preserve"> </w:t>
      </w:r>
      <w:r>
        <w:rPr>
          <w:rFonts w:ascii="Times New Roman" w:hAnsi="Times New Roman" w:cs="Times New Roman"/>
          <w:sz w:val="28"/>
          <w:szCs w:val="28"/>
        </w:rPr>
        <w:t xml:space="preserve">в регулировании публичного предложения, в том числе, в части регулирования обязанностей </w:t>
      </w:r>
      <w:r w:rsidR="00F4378D">
        <w:rPr>
          <w:rFonts w:ascii="Times New Roman" w:hAnsi="Times New Roman" w:cs="Times New Roman"/>
          <w:sz w:val="28"/>
          <w:szCs w:val="28"/>
        </w:rPr>
        <w:t>органов управления компании</w:t>
      </w:r>
      <w:r w:rsidR="00E73F40">
        <w:rPr>
          <w:rFonts w:ascii="Times New Roman" w:hAnsi="Times New Roman" w:cs="Times New Roman"/>
          <w:sz w:val="28"/>
          <w:szCs w:val="28"/>
        </w:rPr>
        <w:t xml:space="preserve"> при поступлении публичного предложения</w:t>
      </w:r>
      <w:r>
        <w:rPr>
          <w:rFonts w:ascii="Times New Roman" w:hAnsi="Times New Roman" w:cs="Times New Roman"/>
          <w:sz w:val="28"/>
          <w:szCs w:val="28"/>
        </w:rPr>
        <w:t>.</w:t>
      </w:r>
      <w:r w:rsidR="00110D76">
        <w:rPr>
          <w:rFonts w:ascii="Times New Roman" w:hAnsi="Times New Roman" w:cs="Times New Roman"/>
          <w:sz w:val="28"/>
          <w:szCs w:val="28"/>
        </w:rPr>
        <w:t xml:space="preserve"> </w:t>
      </w:r>
      <w:r w:rsidR="00E73F40">
        <w:rPr>
          <w:rFonts w:ascii="Times New Roman" w:hAnsi="Times New Roman" w:cs="Times New Roman"/>
          <w:sz w:val="28"/>
          <w:szCs w:val="28"/>
        </w:rPr>
        <w:t xml:space="preserve">Анализ Главы </w:t>
      </w:r>
      <w:r w:rsidR="00E73F40">
        <w:rPr>
          <w:rFonts w:ascii="Times New Roman" w:hAnsi="Times New Roman" w:cs="Times New Roman"/>
          <w:sz w:val="28"/>
          <w:szCs w:val="28"/>
          <w:lang w:val="en-US"/>
        </w:rPr>
        <w:t>XI</w:t>
      </w:r>
      <w:r w:rsidR="00E73F40">
        <w:rPr>
          <w:rFonts w:ascii="Times New Roman" w:hAnsi="Times New Roman" w:cs="Times New Roman"/>
          <w:sz w:val="28"/>
          <w:szCs w:val="28"/>
        </w:rPr>
        <w:t xml:space="preserve">.1 </w:t>
      </w:r>
      <w:r w:rsidR="00245F07">
        <w:rPr>
          <w:rFonts w:ascii="Times New Roman" w:hAnsi="Times New Roman" w:cs="Times New Roman"/>
          <w:sz w:val="28"/>
          <w:szCs w:val="28"/>
        </w:rPr>
        <w:t xml:space="preserve"> </w:t>
      </w:r>
      <w:r w:rsidR="00245F07" w:rsidRPr="00ED4E56">
        <w:rPr>
          <w:rFonts w:ascii="Times New Roman" w:hAnsi="Times New Roman" w:cs="Times New Roman"/>
          <w:sz w:val="28"/>
          <w:szCs w:val="28"/>
        </w:rPr>
        <w:t>Закон</w:t>
      </w:r>
      <w:r w:rsidR="00E73F40">
        <w:rPr>
          <w:rFonts w:ascii="Times New Roman" w:hAnsi="Times New Roman" w:cs="Times New Roman"/>
          <w:sz w:val="28"/>
          <w:szCs w:val="28"/>
        </w:rPr>
        <w:t>а</w:t>
      </w:r>
      <w:r w:rsidR="00245F07" w:rsidRPr="00ED4E56">
        <w:rPr>
          <w:rFonts w:ascii="Times New Roman" w:hAnsi="Times New Roman" w:cs="Times New Roman"/>
          <w:sz w:val="28"/>
          <w:szCs w:val="28"/>
        </w:rPr>
        <w:t xml:space="preserve"> об акционерных обществах</w:t>
      </w:r>
      <w:r w:rsidR="00E73F40">
        <w:rPr>
          <w:rFonts w:ascii="Times New Roman" w:hAnsi="Times New Roman" w:cs="Times New Roman"/>
          <w:sz w:val="28"/>
          <w:szCs w:val="28"/>
        </w:rPr>
        <w:t xml:space="preserve">, регулирующей отношения связанные с публичным  предложением показал, что </w:t>
      </w:r>
      <w:r w:rsidR="00245F07" w:rsidRPr="00ED4E56">
        <w:rPr>
          <w:rFonts w:ascii="Times New Roman" w:hAnsi="Times New Roman" w:cs="Times New Roman"/>
          <w:sz w:val="28"/>
          <w:szCs w:val="28"/>
        </w:rPr>
        <w:t xml:space="preserve"> остался </w:t>
      </w:r>
      <w:r w:rsidR="00245F07">
        <w:rPr>
          <w:rFonts w:ascii="Times New Roman" w:hAnsi="Times New Roman" w:cs="Times New Roman"/>
          <w:sz w:val="28"/>
          <w:szCs w:val="28"/>
        </w:rPr>
        <w:t xml:space="preserve">непроработанным </w:t>
      </w:r>
      <w:r w:rsidR="00245F07" w:rsidRPr="00ED4E56">
        <w:rPr>
          <w:rFonts w:ascii="Times New Roman" w:hAnsi="Times New Roman" w:cs="Times New Roman"/>
          <w:sz w:val="28"/>
          <w:szCs w:val="28"/>
        </w:rPr>
        <w:t xml:space="preserve">вопрос минимизации возможностей оппортунистического поведения  совета директоров в связи с созывом общего собрания </w:t>
      </w:r>
      <w:r w:rsidR="00245F07" w:rsidRPr="00ED4E56">
        <w:rPr>
          <w:rFonts w:ascii="Times New Roman" w:hAnsi="Times New Roman" w:cs="Times New Roman"/>
          <w:sz w:val="28"/>
          <w:szCs w:val="28"/>
        </w:rPr>
        <w:lastRenderedPageBreak/>
        <w:t>акционеров</w:t>
      </w:r>
      <w:r w:rsidR="000F5BC1">
        <w:rPr>
          <w:rFonts w:ascii="Times New Roman" w:hAnsi="Times New Roman" w:cs="Times New Roman"/>
          <w:sz w:val="28"/>
          <w:szCs w:val="28"/>
        </w:rPr>
        <w:t>. В</w:t>
      </w:r>
      <w:r w:rsidR="00245F07" w:rsidRPr="00ED4E56">
        <w:rPr>
          <w:rFonts w:ascii="Times New Roman" w:hAnsi="Times New Roman" w:cs="Times New Roman"/>
          <w:sz w:val="28"/>
          <w:szCs w:val="28"/>
        </w:rPr>
        <w:t xml:space="preserve"> ситуации, когда законодатель ориентирует на то, что решение вопросов о </w:t>
      </w:r>
      <w:r w:rsidR="00E73F40">
        <w:rPr>
          <w:rFonts w:ascii="Times New Roman" w:hAnsi="Times New Roman" w:cs="Times New Roman"/>
          <w:sz w:val="28"/>
          <w:szCs w:val="28"/>
        </w:rPr>
        <w:t>противодействии публичному предложению</w:t>
      </w:r>
      <w:r w:rsidR="00245F07" w:rsidRPr="00ED4E56">
        <w:rPr>
          <w:rFonts w:ascii="Times New Roman" w:hAnsi="Times New Roman" w:cs="Times New Roman"/>
          <w:sz w:val="28"/>
          <w:szCs w:val="28"/>
        </w:rPr>
        <w:t xml:space="preserve"> отнесено к компетенции общего собрания акционеров, а созыв и подготовка общего собрания акционеров  увязаны с действиями совета директоров, след</w:t>
      </w:r>
      <w:r w:rsidR="00245F07">
        <w:rPr>
          <w:rFonts w:ascii="Times New Roman" w:hAnsi="Times New Roman" w:cs="Times New Roman"/>
          <w:sz w:val="28"/>
          <w:szCs w:val="28"/>
        </w:rPr>
        <w:t xml:space="preserve">ует  </w:t>
      </w:r>
      <w:r w:rsidR="00245F07" w:rsidRPr="00ED4E56">
        <w:rPr>
          <w:rFonts w:ascii="Times New Roman" w:hAnsi="Times New Roman" w:cs="Times New Roman"/>
          <w:sz w:val="28"/>
          <w:szCs w:val="28"/>
        </w:rPr>
        <w:t xml:space="preserve">детально описать механизмы, </w:t>
      </w:r>
      <w:proofErr w:type="spellStart"/>
      <w:r w:rsidR="00245F07" w:rsidRPr="00ED4E56">
        <w:rPr>
          <w:rFonts w:ascii="Times New Roman" w:hAnsi="Times New Roman" w:cs="Times New Roman"/>
          <w:sz w:val="28"/>
          <w:szCs w:val="28"/>
        </w:rPr>
        <w:t>минимизирующие</w:t>
      </w:r>
      <w:proofErr w:type="spellEnd"/>
      <w:r w:rsidR="00245F07" w:rsidRPr="00ED4E56">
        <w:rPr>
          <w:rFonts w:ascii="Times New Roman" w:hAnsi="Times New Roman" w:cs="Times New Roman"/>
          <w:sz w:val="28"/>
          <w:szCs w:val="28"/>
        </w:rPr>
        <w:t xml:space="preserve"> риск блокировки или не</w:t>
      </w:r>
      <w:r w:rsidR="00245F07">
        <w:rPr>
          <w:rFonts w:ascii="Times New Roman" w:hAnsi="Times New Roman" w:cs="Times New Roman"/>
          <w:sz w:val="28"/>
          <w:szCs w:val="28"/>
        </w:rPr>
        <w:t xml:space="preserve"> </w:t>
      </w:r>
      <w:r w:rsidR="00245F07" w:rsidRPr="00ED4E56">
        <w:rPr>
          <w:rFonts w:ascii="Times New Roman" w:hAnsi="Times New Roman" w:cs="Times New Roman"/>
          <w:sz w:val="28"/>
          <w:szCs w:val="28"/>
        </w:rPr>
        <w:t>проведения общего собрания акционеров в связи с противодействием совета директоров.</w:t>
      </w:r>
      <w:r w:rsidR="000F5BC1" w:rsidRPr="000F5BC1">
        <w:rPr>
          <w:rFonts w:ascii="Times New Roman" w:hAnsi="Times New Roman" w:cs="Times New Roman"/>
          <w:sz w:val="28"/>
          <w:szCs w:val="28"/>
        </w:rPr>
        <w:t xml:space="preserve"> </w:t>
      </w:r>
      <w:r w:rsidR="000F5BC1">
        <w:rPr>
          <w:rFonts w:ascii="Times New Roman" w:hAnsi="Times New Roman" w:cs="Times New Roman"/>
          <w:sz w:val="28"/>
          <w:szCs w:val="28"/>
        </w:rPr>
        <w:t>Кроме того,</w:t>
      </w:r>
      <w:r w:rsidR="00E73F40">
        <w:rPr>
          <w:rFonts w:ascii="Times New Roman" w:hAnsi="Times New Roman" w:cs="Times New Roman"/>
          <w:sz w:val="28"/>
          <w:szCs w:val="28"/>
        </w:rPr>
        <w:t xml:space="preserve"> в Законе об акционерных обществах</w:t>
      </w:r>
      <w:r w:rsidR="000F5BC1">
        <w:rPr>
          <w:rFonts w:ascii="Times New Roman" w:hAnsi="Times New Roman" w:cs="Times New Roman"/>
          <w:sz w:val="28"/>
          <w:szCs w:val="28"/>
        </w:rPr>
        <w:t xml:space="preserve"> необходимо четко прописать порядок взаимодействия органов юридического лица при поступлении в общество публичного предложения, в том числе </w:t>
      </w:r>
      <w:r w:rsidR="00E73F40">
        <w:rPr>
          <w:rFonts w:ascii="Times New Roman" w:hAnsi="Times New Roman" w:cs="Times New Roman"/>
          <w:sz w:val="28"/>
          <w:szCs w:val="28"/>
        </w:rPr>
        <w:t>закрепить</w:t>
      </w:r>
      <w:r w:rsidR="000F5BC1">
        <w:rPr>
          <w:rFonts w:ascii="Times New Roman" w:hAnsi="Times New Roman" w:cs="Times New Roman"/>
          <w:sz w:val="28"/>
          <w:szCs w:val="28"/>
        </w:rPr>
        <w:t xml:space="preserve">  обязанность единоличного исполнительного органа по инициированию заседания совета директоров компании-цели, и  по направлению акционерам компании-цели публичного- предложения с  рекомендации совета директоров, а также  предусмотреть ответственность органов компании за неисполнение возложенных на них обязанностей. Также необходимо предусмотреть ответственность за неисполнение членами совета директоров обязанности по принятию соответствующих рекомендаций в отношении поступившего в общество публичного предложения.</w:t>
      </w:r>
      <w:r w:rsidR="009032D5">
        <w:rPr>
          <w:rFonts w:ascii="Times New Roman" w:hAnsi="Times New Roman" w:cs="Times New Roman"/>
          <w:sz w:val="28"/>
          <w:szCs w:val="28"/>
        </w:rPr>
        <w:t xml:space="preserve"> Более того, необходимо   в Законе об акционерных обществах прямо </w:t>
      </w:r>
      <w:r w:rsidR="00891D50">
        <w:rPr>
          <w:rFonts w:ascii="Times New Roman" w:hAnsi="Times New Roman" w:cs="Times New Roman"/>
          <w:sz w:val="28"/>
          <w:szCs w:val="28"/>
        </w:rPr>
        <w:t xml:space="preserve">указать на необходимость </w:t>
      </w:r>
      <w:r w:rsidR="00E73F40">
        <w:rPr>
          <w:rFonts w:ascii="Times New Roman" w:hAnsi="Times New Roman" w:cs="Times New Roman"/>
          <w:sz w:val="28"/>
          <w:szCs w:val="28"/>
        </w:rPr>
        <w:t xml:space="preserve"> соблюдения </w:t>
      </w:r>
      <w:r w:rsidR="009032D5">
        <w:rPr>
          <w:rFonts w:ascii="Times New Roman" w:hAnsi="Times New Roman" w:cs="Times New Roman"/>
          <w:sz w:val="28"/>
          <w:szCs w:val="28"/>
        </w:rPr>
        <w:t xml:space="preserve"> фидуциарны</w:t>
      </w:r>
      <w:r w:rsidR="00E73F40">
        <w:rPr>
          <w:rFonts w:ascii="Times New Roman" w:hAnsi="Times New Roman" w:cs="Times New Roman"/>
          <w:sz w:val="28"/>
          <w:szCs w:val="28"/>
        </w:rPr>
        <w:t>х</w:t>
      </w:r>
      <w:r w:rsidR="009032D5">
        <w:rPr>
          <w:rFonts w:ascii="Times New Roman" w:hAnsi="Times New Roman" w:cs="Times New Roman"/>
          <w:sz w:val="28"/>
          <w:szCs w:val="28"/>
        </w:rPr>
        <w:t xml:space="preserve"> обязанност</w:t>
      </w:r>
      <w:r w:rsidR="00E73F40">
        <w:rPr>
          <w:rFonts w:ascii="Times New Roman" w:hAnsi="Times New Roman" w:cs="Times New Roman"/>
          <w:sz w:val="28"/>
          <w:szCs w:val="28"/>
        </w:rPr>
        <w:t>ей</w:t>
      </w:r>
      <w:r w:rsidR="009032D5">
        <w:rPr>
          <w:rFonts w:ascii="Times New Roman" w:hAnsi="Times New Roman" w:cs="Times New Roman"/>
          <w:sz w:val="28"/>
          <w:szCs w:val="28"/>
        </w:rPr>
        <w:t xml:space="preserve"> орган</w:t>
      </w:r>
      <w:r w:rsidR="00E73F40">
        <w:rPr>
          <w:rFonts w:ascii="Times New Roman" w:hAnsi="Times New Roman" w:cs="Times New Roman"/>
          <w:sz w:val="28"/>
          <w:szCs w:val="28"/>
        </w:rPr>
        <w:t>ами</w:t>
      </w:r>
      <w:r w:rsidR="009032D5">
        <w:rPr>
          <w:rFonts w:ascii="Times New Roman" w:hAnsi="Times New Roman" w:cs="Times New Roman"/>
          <w:sz w:val="28"/>
          <w:szCs w:val="28"/>
        </w:rPr>
        <w:t xml:space="preserve"> компании-цели. </w:t>
      </w:r>
    </w:p>
    <w:p w:rsidR="009032D5" w:rsidRDefault="00BA741C" w:rsidP="009032D5">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Помимо указанных, </w:t>
      </w:r>
      <w:r w:rsidR="00891D50">
        <w:rPr>
          <w:rFonts w:ascii="Times New Roman" w:hAnsi="Times New Roman" w:cs="Times New Roman"/>
          <w:sz w:val="28"/>
          <w:szCs w:val="28"/>
        </w:rPr>
        <w:t xml:space="preserve">также </w:t>
      </w:r>
      <w:r>
        <w:rPr>
          <w:rFonts w:ascii="Times New Roman" w:hAnsi="Times New Roman" w:cs="Times New Roman"/>
          <w:sz w:val="28"/>
          <w:szCs w:val="28"/>
        </w:rPr>
        <w:t>имеется множество</w:t>
      </w:r>
      <w:r w:rsidR="009032D5">
        <w:rPr>
          <w:rFonts w:ascii="Times New Roman" w:hAnsi="Times New Roman" w:cs="Times New Roman"/>
          <w:sz w:val="28"/>
          <w:szCs w:val="28"/>
        </w:rPr>
        <w:t xml:space="preserve"> других </w:t>
      </w:r>
      <w:r>
        <w:rPr>
          <w:rFonts w:ascii="Times New Roman" w:hAnsi="Times New Roman" w:cs="Times New Roman"/>
          <w:sz w:val="28"/>
          <w:szCs w:val="28"/>
        </w:rPr>
        <w:t xml:space="preserve"> вопросов в</w:t>
      </w:r>
      <w:r w:rsidR="00B5521F">
        <w:rPr>
          <w:rFonts w:ascii="Times New Roman" w:hAnsi="Times New Roman" w:cs="Times New Roman"/>
          <w:sz w:val="28"/>
          <w:szCs w:val="28"/>
        </w:rPr>
        <w:t xml:space="preserve"> части </w:t>
      </w:r>
      <w:r>
        <w:rPr>
          <w:rFonts w:ascii="Times New Roman" w:hAnsi="Times New Roman" w:cs="Times New Roman"/>
          <w:sz w:val="28"/>
          <w:szCs w:val="28"/>
        </w:rPr>
        <w:t xml:space="preserve"> регулировании публичного предложения, так</w:t>
      </w:r>
      <w:r w:rsidR="00B5521F">
        <w:rPr>
          <w:rFonts w:ascii="Times New Roman" w:hAnsi="Times New Roman" w:cs="Times New Roman"/>
          <w:sz w:val="28"/>
          <w:szCs w:val="28"/>
        </w:rPr>
        <w:t>,</w:t>
      </w:r>
      <w:r>
        <w:rPr>
          <w:rFonts w:ascii="Times New Roman" w:hAnsi="Times New Roman" w:cs="Times New Roman"/>
          <w:sz w:val="28"/>
          <w:szCs w:val="28"/>
        </w:rPr>
        <w:t xml:space="preserve"> в частности</w:t>
      </w:r>
      <w:r w:rsidR="00B5521F">
        <w:rPr>
          <w:rFonts w:ascii="Times New Roman" w:hAnsi="Times New Roman" w:cs="Times New Roman"/>
          <w:sz w:val="28"/>
          <w:szCs w:val="28"/>
        </w:rPr>
        <w:t>,</w:t>
      </w:r>
      <w:r>
        <w:rPr>
          <w:rFonts w:ascii="Times New Roman" w:hAnsi="Times New Roman" w:cs="Times New Roman"/>
          <w:sz w:val="28"/>
          <w:szCs w:val="28"/>
        </w:rPr>
        <w:t xml:space="preserve"> не до конца  урегулированными остались  отношения по предоставлению  защиты акционерам  компании-цели при </w:t>
      </w:r>
      <w:proofErr w:type="spellStart"/>
      <w:r>
        <w:rPr>
          <w:rFonts w:ascii="Times New Roman" w:hAnsi="Times New Roman" w:cs="Times New Roman"/>
          <w:sz w:val="28"/>
          <w:szCs w:val="28"/>
        </w:rPr>
        <w:t>ненаправлении</w:t>
      </w:r>
      <w:proofErr w:type="spellEnd"/>
      <w:r>
        <w:rPr>
          <w:rFonts w:ascii="Times New Roman" w:hAnsi="Times New Roman" w:cs="Times New Roman"/>
          <w:sz w:val="28"/>
          <w:szCs w:val="28"/>
        </w:rPr>
        <w:t xml:space="preserve"> приобретателем контрольного пакета акций публичного предложения; </w:t>
      </w:r>
      <w:r w:rsidR="00B5521F">
        <w:rPr>
          <w:rFonts w:ascii="Times New Roman" w:hAnsi="Times New Roman" w:cs="Times New Roman"/>
          <w:sz w:val="28"/>
          <w:szCs w:val="28"/>
        </w:rPr>
        <w:t xml:space="preserve"> в части </w:t>
      </w:r>
      <w:r>
        <w:rPr>
          <w:rFonts w:ascii="Times New Roman" w:hAnsi="Times New Roman" w:cs="Times New Roman"/>
          <w:sz w:val="28"/>
          <w:szCs w:val="28"/>
        </w:rPr>
        <w:t>классификации сделок купли-продажи акций</w:t>
      </w:r>
      <w:r w:rsidR="009032D5">
        <w:rPr>
          <w:rFonts w:ascii="Times New Roman" w:hAnsi="Times New Roman" w:cs="Times New Roman"/>
          <w:sz w:val="28"/>
          <w:szCs w:val="28"/>
        </w:rPr>
        <w:t xml:space="preserve">, совершенных </w:t>
      </w:r>
      <w:r w:rsidR="009032D5" w:rsidRPr="00BC7DA8">
        <w:rPr>
          <w:rFonts w:ascii="Times New Roman" w:hAnsi="Times New Roman" w:cs="Times New Roman"/>
          <w:sz w:val="28"/>
          <w:szCs w:val="28"/>
        </w:rPr>
        <w:t>на основании поступивше</w:t>
      </w:r>
      <w:r w:rsidR="009032D5">
        <w:rPr>
          <w:rFonts w:ascii="Times New Roman" w:hAnsi="Times New Roman" w:cs="Times New Roman"/>
          <w:sz w:val="28"/>
          <w:szCs w:val="28"/>
        </w:rPr>
        <w:t>го</w:t>
      </w:r>
      <w:r w:rsidR="009032D5" w:rsidRPr="00BC7DA8">
        <w:rPr>
          <w:rFonts w:ascii="Times New Roman" w:hAnsi="Times New Roman" w:cs="Times New Roman"/>
          <w:sz w:val="28"/>
          <w:szCs w:val="28"/>
        </w:rPr>
        <w:t xml:space="preserve"> в общество </w:t>
      </w:r>
      <w:r w:rsidR="009032D5">
        <w:rPr>
          <w:rFonts w:ascii="Times New Roman" w:hAnsi="Times New Roman" w:cs="Times New Roman"/>
          <w:sz w:val="28"/>
          <w:szCs w:val="28"/>
        </w:rPr>
        <w:t>публичного предложения</w:t>
      </w:r>
      <w:r w:rsidR="009032D5" w:rsidRPr="00BC7DA8">
        <w:rPr>
          <w:rFonts w:ascii="Times New Roman" w:hAnsi="Times New Roman" w:cs="Times New Roman"/>
          <w:sz w:val="28"/>
          <w:szCs w:val="28"/>
        </w:rPr>
        <w:t>, несоответствующе</w:t>
      </w:r>
      <w:r w:rsidR="009032D5">
        <w:rPr>
          <w:rFonts w:ascii="Times New Roman" w:hAnsi="Times New Roman" w:cs="Times New Roman"/>
          <w:sz w:val="28"/>
          <w:szCs w:val="28"/>
        </w:rPr>
        <w:t>го</w:t>
      </w:r>
      <w:r w:rsidR="009032D5" w:rsidRPr="00BC7DA8">
        <w:rPr>
          <w:rFonts w:ascii="Times New Roman" w:hAnsi="Times New Roman" w:cs="Times New Roman"/>
          <w:sz w:val="28"/>
          <w:szCs w:val="28"/>
        </w:rPr>
        <w:t xml:space="preserve"> требованиям законодательства</w:t>
      </w:r>
      <w:r w:rsidR="00B5521F">
        <w:rPr>
          <w:rFonts w:ascii="Times New Roman" w:hAnsi="Times New Roman" w:cs="Times New Roman"/>
          <w:sz w:val="28"/>
          <w:szCs w:val="28"/>
        </w:rPr>
        <w:t>;</w:t>
      </w:r>
      <w:r w:rsidR="009032D5">
        <w:rPr>
          <w:rFonts w:ascii="Times New Roman" w:hAnsi="Times New Roman" w:cs="Times New Roman"/>
          <w:sz w:val="28"/>
          <w:szCs w:val="28"/>
        </w:rPr>
        <w:t xml:space="preserve"> кроме того вызывает сомнение в </w:t>
      </w:r>
      <w:r>
        <w:rPr>
          <w:rFonts w:ascii="Times New Roman" w:hAnsi="Times New Roman" w:cs="Times New Roman"/>
          <w:sz w:val="28"/>
          <w:szCs w:val="28"/>
        </w:rPr>
        <w:t>необходимост</w:t>
      </w:r>
      <w:r w:rsidR="009032D5">
        <w:rPr>
          <w:rFonts w:ascii="Times New Roman" w:hAnsi="Times New Roman" w:cs="Times New Roman"/>
          <w:sz w:val="28"/>
          <w:szCs w:val="28"/>
        </w:rPr>
        <w:t>и</w:t>
      </w:r>
      <w:r>
        <w:rPr>
          <w:rFonts w:ascii="Times New Roman" w:hAnsi="Times New Roman" w:cs="Times New Roman"/>
          <w:sz w:val="28"/>
          <w:szCs w:val="28"/>
        </w:rPr>
        <w:t xml:space="preserve">  закрепления</w:t>
      </w:r>
      <w:r w:rsidR="009032D5">
        <w:rPr>
          <w:rFonts w:ascii="Times New Roman" w:hAnsi="Times New Roman" w:cs="Times New Roman"/>
          <w:sz w:val="28"/>
          <w:szCs w:val="28"/>
        </w:rPr>
        <w:t xml:space="preserve"> в Законе об акционерных обществах </w:t>
      </w:r>
      <w:r>
        <w:rPr>
          <w:rFonts w:ascii="Times New Roman" w:hAnsi="Times New Roman" w:cs="Times New Roman"/>
          <w:sz w:val="28"/>
          <w:szCs w:val="28"/>
        </w:rPr>
        <w:t xml:space="preserve"> режима последующего контроля уполномоченного органа за законностью публичного предложения, сделанного в отношении акций не обращающихся </w:t>
      </w:r>
      <w:r>
        <w:rPr>
          <w:rFonts w:ascii="Times New Roman" w:hAnsi="Times New Roman" w:cs="Times New Roman"/>
          <w:sz w:val="28"/>
          <w:szCs w:val="28"/>
        </w:rPr>
        <w:lastRenderedPageBreak/>
        <w:t>на организованных рынках</w:t>
      </w:r>
      <w:r w:rsidR="009032D5">
        <w:rPr>
          <w:rFonts w:ascii="Times New Roman" w:hAnsi="Times New Roman" w:cs="Times New Roman"/>
          <w:sz w:val="28"/>
          <w:szCs w:val="28"/>
        </w:rPr>
        <w:t>, позволяющего</w:t>
      </w:r>
      <w:r w:rsidR="009032D5" w:rsidRPr="009032D5">
        <w:rPr>
          <w:rFonts w:ascii="Times New Roman" w:hAnsi="Times New Roman" w:cs="Times New Roman"/>
          <w:sz w:val="28"/>
          <w:szCs w:val="28"/>
        </w:rPr>
        <w:t xml:space="preserve"> </w:t>
      </w:r>
      <w:r w:rsidR="009032D5">
        <w:rPr>
          <w:rFonts w:ascii="Times New Roman" w:hAnsi="Times New Roman" w:cs="Times New Roman"/>
          <w:sz w:val="28"/>
          <w:szCs w:val="28"/>
        </w:rPr>
        <w:t>приобретателю  акций в одностороннем порядке отказаться от направленного публичного предложения</w:t>
      </w:r>
      <w:r w:rsidR="00B5521F">
        <w:rPr>
          <w:rFonts w:ascii="Times New Roman" w:hAnsi="Times New Roman" w:cs="Times New Roman"/>
          <w:sz w:val="28"/>
          <w:szCs w:val="28"/>
        </w:rPr>
        <w:t xml:space="preserve"> и т.д.</w:t>
      </w:r>
    </w:p>
    <w:p w:rsidR="00E90F20" w:rsidRDefault="00B5521F" w:rsidP="00110D76">
      <w:pPr>
        <w:autoSpaceDE w:val="0"/>
        <w:autoSpaceDN w:val="0"/>
        <w:adjustRightInd w:val="0"/>
        <w:spacing w:after="0" w:line="360" w:lineRule="auto"/>
        <w:ind w:firstLine="540"/>
        <w:jc w:val="both"/>
        <w:outlineLvl w:val="2"/>
        <w:rPr>
          <w:rFonts w:ascii="Times New Roman" w:hAnsi="Times New Roman" w:cs="Times New Roman"/>
          <w:sz w:val="28"/>
          <w:szCs w:val="28"/>
        </w:rPr>
      </w:pPr>
      <w:r w:rsidRPr="00E73F40">
        <w:rPr>
          <w:rFonts w:ascii="Times New Roman" w:hAnsi="Times New Roman" w:cs="Times New Roman"/>
          <w:sz w:val="28"/>
          <w:szCs w:val="28"/>
        </w:rPr>
        <w:t>Думается, что</w:t>
      </w:r>
      <w:r w:rsidR="00E73F40" w:rsidRPr="00E73F40">
        <w:rPr>
          <w:rFonts w:ascii="Times New Roman" w:hAnsi="Times New Roman" w:cs="Times New Roman"/>
          <w:sz w:val="28"/>
          <w:szCs w:val="28"/>
        </w:rPr>
        <w:t xml:space="preserve"> </w:t>
      </w:r>
      <w:r w:rsidR="00110D76" w:rsidRPr="00E73F40">
        <w:rPr>
          <w:rFonts w:ascii="Times New Roman" w:hAnsi="Times New Roman" w:cs="Times New Roman"/>
          <w:sz w:val="28"/>
          <w:szCs w:val="28"/>
        </w:rPr>
        <w:t xml:space="preserve"> совершенствование российской модели регулирования публичного предложения необходимо осуществлять  с учетом цели такого </w:t>
      </w:r>
      <w:r w:rsidR="00E90F20" w:rsidRPr="00E73F40">
        <w:rPr>
          <w:rFonts w:ascii="Times New Roman" w:hAnsi="Times New Roman" w:cs="Times New Roman"/>
          <w:sz w:val="28"/>
          <w:szCs w:val="28"/>
        </w:rPr>
        <w:t xml:space="preserve"> совершенствования</w:t>
      </w:r>
      <w:r w:rsidR="00110D76" w:rsidRPr="00E73F40">
        <w:rPr>
          <w:rFonts w:ascii="Times New Roman" w:hAnsi="Times New Roman" w:cs="Times New Roman"/>
          <w:sz w:val="28"/>
          <w:szCs w:val="28"/>
        </w:rPr>
        <w:t>, заключающейся в</w:t>
      </w:r>
      <w:r w:rsidR="00E90F20" w:rsidRPr="00E73F40">
        <w:rPr>
          <w:rFonts w:ascii="Times New Roman" w:hAnsi="Times New Roman" w:cs="Times New Roman"/>
          <w:sz w:val="28"/>
          <w:szCs w:val="28"/>
        </w:rPr>
        <w:t xml:space="preserve"> приведение </w:t>
      </w:r>
      <w:r w:rsidR="00110D76" w:rsidRPr="00E73F40">
        <w:rPr>
          <w:rFonts w:ascii="Times New Roman" w:hAnsi="Times New Roman" w:cs="Times New Roman"/>
          <w:sz w:val="28"/>
          <w:szCs w:val="28"/>
        </w:rPr>
        <w:t xml:space="preserve">законодательства </w:t>
      </w:r>
      <w:r w:rsidR="00E90F20" w:rsidRPr="00E73F40">
        <w:rPr>
          <w:rFonts w:ascii="Times New Roman" w:hAnsi="Times New Roman" w:cs="Times New Roman"/>
          <w:sz w:val="28"/>
          <w:szCs w:val="28"/>
        </w:rPr>
        <w:t xml:space="preserve"> в такое состояние, при котором фактически будет  предоставлена равная   защита прав  всем </w:t>
      </w:r>
      <w:r w:rsidR="00110D76" w:rsidRPr="00E73F40">
        <w:rPr>
          <w:rFonts w:ascii="Times New Roman" w:hAnsi="Times New Roman" w:cs="Times New Roman"/>
          <w:sz w:val="28"/>
          <w:szCs w:val="28"/>
        </w:rPr>
        <w:t>участникам публичного предложения</w:t>
      </w:r>
      <w:r w:rsidR="00E90F20" w:rsidRPr="00E73F40">
        <w:rPr>
          <w:rFonts w:ascii="Times New Roman" w:hAnsi="Times New Roman" w:cs="Times New Roman"/>
          <w:sz w:val="28"/>
          <w:szCs w:val="28"/>
        </w:rPr>
        <w:t xml:space="preserve">, как </w:t>
      </w:r>
      <w:proofErr w:type="spellStart"/>
      <w:r w:rsidR="00E90F20" w:rsidRPr="00E73F40">
        <w:rPr>
          <w:rFonts w:ascii="Times New Roman" w:hAnsi="Times New Roman" w:cs="Times New Roman"/>
          <w:sz w:val="28"/>
          <w:szCs w:val="28"/>
        </w:rPr>
        <w:t>миноритарным</w:t>
      </w:r>
      <w:proofErr w:type="spellEnd"/>
      <w:r w:rsidR="00E90F20" w:rsidRPr="00E73F40">
        <w:rPr>
          <w:rFonts w:ascii="Times New Roman" w:hAnsi="Times New Roman" w:cs="Times New Roman"/>
          <w:sz w:val="28"/>
          <w:szCs w:val="28"/>
        </w:rPr>
        <w:t xml:space="preserve"> так  и мажоритарным </w:t>
      </w:r>
      <w:r w:rsidR="00110D76" w:rsidRPr="00E73F40">
        <w:rPr>
          <w:rFonts w:ascii="Times New Roman" w:hAnsi="Times New Roman" w:cs="Times New Roman"/>
          <w:sz w:val="28"/>
          <w:szCs w:val="28"/>
        </w:rPr>
        <w:t xml:space="preserve"> акционерам компании-цели</w:t>
      </w:r>
      <w:r w:rsidR="00E90F20" w:rsidRPr="00E73F40">
        <w:rPr>
          <w:rFonts w:ascii="Times New Roman" w:hAnsi="Times New Roman" w:cs="Times New Roman"/>
          <w:sz w:val="28"/>
          <w:szCs w:val="28"/>
        </w:rPr>
        <w:t xml:space="preserve">, а также лицам, еще не ставшим акционерами, но сделавшим   публичное предложение. Достичь указанной задачи возможно, в том числе,  путем использования положительного  опыта  регулирования публичного предложения </w:t>
      </w:r>
      <w:r w:rsidR="00110D76" w:rsidRPr="00E73F40">
        <w:rPr>
          <w:rFonts w:ascii="Times New Roman" w:hAnsi="Times New Roman" w:cs="Times New Roman"/>
          <w:sz w:val="28"/>
          <w:szCs w:val="28"/>
        </w:rPr>
        <w:t xml:space="preserve">не только </w:t>
      </w:r>
      <w:r w:rsidR="00E90F20" w:rsidRPr="00E73F40">
        <w:rPr>
          <w:rFonts w:ascii="Times New Roman" w:hAnsi="Times New Roman" w:cs="Times New Roman"/>
          <w:sz w:val="28"/>
          <w:szCs w:val="28"/>
        </w:rPr>
        <w:t xml:space="preserve">  Великобритании</w:t>
      </w:r>
      <w:r w:rsidR="00110D76" w:rsidRPr="00E73F40">
        <w:rPr>
          <w:rFonts w:ascii="Times New Roman" w:hAnsi="Times New Roman" w:cs="Times New Roman"/>
          <w:sz w:val="28"/>
          <w:szCs w:val="28"/>
        </w:rPr>
        <w:t>, но и</w:t>
      </w:r>
      <w:r w:rsidR="00E90F20" w:rsidRPr="00E73F40">
        <w:rPr>
          <w:rFonts w:ascii="Times New Roman" w:hAnsi="Times New Roman" w:cs="Times New Roman"/>
          <w:sz w:val="28"/>
          <w:szCs w:val="28"/>
        </w:rPr>
        <w:t xml:space="preserve">  США.</w:t>
      </w:r>
      <w:r w:rsidR="00E90F20">
        <w:rPr>
          <w:rFonts w:ascii="Times New Roman" w:hAnsi="Times New Roman" w:cs="Times New Roman"/>
          <w:sz w:val="28"/>
          <w:szCs w:val="28"/>
        </w:rPr>
        <w:t xml:space="preserve"> </w:t>
      </w:r>
    </w:p>
    <w:p w:rsidR="00E90F20" w:rsidRDefault="00E90F20" w:rsidP="00E90F20">
      <w:pPr>
        <w:autoSpaceDE w:val="0"/>
        <w:autoSpaceDN w:val="0"/>
        <w:adjustRightInd w:val="0"/>
        <w:spacing w:after="0" w:line="36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Несмотря на то, что в настоящее время  судебная практика пытается выработать некую концепцию применения законодательства, </w:t>
      </w:r>
      <w:r w:rsidR="00110D76">
        <w:rPr>
          <w:rFonts w:ascii="Times New Roman" w:hAnsi="Times New Roman" w:cs="Times New Roman"/>
          <w:sz w:val="28"/>
          <w:szCs w:val="28"/>
        </w:rPr>
        <w:t xml:space="preserve"> </w:t>
      </w:r>
      <w:r>
        <w:rPr>
          <w:rFonts w:ascii="Times New Roman" w:hAnsi="Times New Roman" w:cs="Times New Roman"/>
          <w:sz w:val="28"/>
          <w:szCs w:val="28"/>
        </w:rPr>
        <w:t>регулирующего публичное предложение</w:t>
      </w:r>
      <w:r w:rsidR="00110D76">
        <w:rPr>
          <w:rFonts w:ascii="Times New Roman" w:hAnsi="Times New Roman" w:cs="Times New Roman"/>
          <w:sz w:val="28"/>
          <w:szCs w:val="28"/>
        </w:rPr>
        <w:t>,</w:t>
      </w:r>
      <w:r>
        <w:rPr>
          <w:rFonts w:ascii="Times New Roman" w:hAnsi="Times New Roman" w:cs="Times New Roman"/>
          <w:sz w:val="28"/>
          <w:szCs w:val="28"/>
        </w:rPr>
        <w:t xml:space="preserve"> имеется еще масса неурегулированных вопросов в данной области. Указанное </w:t>
      </w:r>
      <w:r w:rsidR="00110D76">
        <w:rPr>
          <w:rFonts w:ascii="Times New Roman" w:hAnsi="Times New Roman" w:cs="Times New Roman"/>
          <w:sz w:val="28"/>
          <w:szCs w:val="28"/>
        </w:rPr>
        <w:t xml:space="preserve"> обстоятельство </w:t>
      </w:r>
      <w:r>
        <w:rPr>
          <w:rFonts w:ascii="Times New Roman" w:hAnsi="Times New Roman" w:cs="Times New Roman"/>
          <w:sz w:val="28"/>
          <w:szCs w:val="28"/>
        </w:rPr>
        <w:t>можно объяснить, в том числе,  «юностью»  российской практики в данной области</w:t>
      </w:r>
      <w:r w:rsidR="00245F07">
        <w:rPr>
          <w:rFonts w:ascii="Times New Roman" w:hAnsi="Times New Roman" w:cs="Times New Roman"/>
          <w:sz w:val="28"/>
          <w:szCs w:val="28"/>
        </w:rPr>
        <w:t xml:space="preserve"> общественных отношений</w:t>
      </w:r>
      <w:r>
        <w:rPr>
          <w:rFonts w:ascii="Times New Roman" w:hAnsi="Times New Roman" w:cs="Times New Roman"/>
          <w:sz w:val="28"/>
          <w:szCs w:val="28"/>
        </w:rPr>
        <w:t xml:space="preserve">,  по сравнению  с европейским или американским опытом. Но,  не смотря на это, как  кажется, практика развития и применения акционерного законодательства в Российской Федерации идет «семимильными шагами» и идет  в верном направлении.  Между тем, </w:t>
      </w:r>
      <w:r w:rsidR="00E73F40">
        <w:rPr>
          <w:rFonts w:ascii="Times New Roman" w:hAnsi="Times New Roman" w:cs="Times New Roman"/>
          <w:sz w:val="28"/>
          <w:szCs w:val="28"/>
        </w:rPr>
        <w:t xml:space="preserve"> </w:t>
      </w:r>
      <w:r>
        <w:rPr>
          <w:rFonts w:ascii="Times New Roman" w:hAnsi="Times New Roman" w:cs="Times New Roman"/>
          <w:sz w:val="28"/>
          <w:szCs w:val="28"/>
        </w:rPr>
        <w:t xml:space="preserve"> развитие корпоративного законодательства должно происходить не революционно, а эволюционно,  к планируемым изменениям необходимо подходить осторожно, строя новое, не ломая старого и учитывая опыт зарубежных стран.</w:t>
      </w:r>
    </w:p>
    <w:p w:rsidR="00E90F20" w:rsidRDefault="00E90F20" w:rsidP="00E90F20">
      <w:pPr>
        <w:autoSpaceDE w:val="0"/>
        <w:autoSpaceDN w:val="0"/>
        <w:adjustRightInd w:val="0"/>
        <w:spacing w:after="0" w:line="360" w:lineRule="auto"/>
        <w:ind w:firstLine="540"/>
        <w:jc w:val="both"/>
        <w:outlineLvl w:val="2"/>
      </w:pPr>
      <w:r>
        <w:rPr>
          <w:rFonts w:ascii="Times New Roman" w:hAnsi="Times New Roman" w:cs="Times New Roman"/>
          <w:sz w:val="28"/>
          <w:szCs w:val="28"/>
        </w:rPr>
        <w:t>Надеюсь, что  сделанные в настоящей работе, выводы окажутся верными и учитывающими направление дальнейшего развития акционерного законодательства в Российской Федерации.</w:t>
      </w:r>
    </w:p>
    <w:p w:rsidR="00E90F20" w:rsidRDefault="00E90F20" w:rsidP="00E90F20">
      <w:pPr>
        <w:spacing w:line="360" w:lineRule="auto"/>
        <w:jc w:val="both"/>
        <w:rPr>
          <w:rFonts w:ascii="Times New Roman" w:hAnsi="Times New Roman" w:cs="Times New Roman"/>
          <w:sz w:val="28"/>
          <w:szCs w:val="28"/>
        </w:rPr>
      </w:pPr>
    </w:p>
    <w:p w:rsidR="00E90F20" w:rsidRPr="00AD1DD6" w:rsidRDefault="00E90F20" w:rsidP="00E90F20">
      <w:pPr>
        <w:spacing w:line="360" w:lineRule="auto"/>
        <w:jc w:val="center"/>
        <w:rPr>
          <w:rFonts w:ascii="Times New Roman" w:hAnsi="Times New Roman" w:cs="Times New Roman"/>
          <w:b/>
          <w:sz w:val="28"/>
          <w:szCs w:val="28"/>
        </w:rPr>
      </w:pPr>
      <w:r w:rsidRPr="00AD1DD6">
        <w:rPr>
          <w:rFonts w:ascii="Times New Roman" w:hAnsi="Times New Roman" w:cs="Times New Roman"/>
          <w:b/>
          <w:sz w:val="28"/>
          <w:szCs w:val="28"/>
        </w:rPr>
        <w:lastRenderedPageBreak/>
        <w:t>СПИСОК ЛИТЕРАТУРЫ:</w:t>
      </w:r>
    </w:p>
    <w:p w:rsidR="00E90F20" w:rsidRPr="00AD1DD6" w:rsidRDefault="00E90F20" w:rsidP="00E90F20">
      <w:pPr>
        <w:spacing w:line="360" w:lineRule="auto"/>
        <w:jc w:val="center"/>
        <w:rPr>
          <w:rFonts w:ascii="Times New Roman" w:hAnsi="Times New Roman" w:cs="Times New Roman"/>
          <w:b/>
          <w:sz w:val="28"/>
          <w:szCs w:val="28"/>
        </w:rPr>
      </w:pPr>
      <w:r w:rsidRPr="00AD1DD6">
        <w:rPr>
          <w:rFonts w:ascii="Times New Roman" w:hAnsi="Times New Roman" w:cs="Times New Roman"/>
          <w:b/>
          <w:sz w:val="28"/>
          <w:szCs w:val="28"/>
        </w:rPr>
        <w:t>Литература на русском языке</w:t>
      </w:r>
    </w:p>
    <w:p w:rsidR="00E90F20" w:rsidRPr="00AD1DD6" w:rsidRDefault="00E90F20" w:rsidP="00E90F20">
      <w:pPr>
        <w:spacing w:line="360" w:lineRule="auto"/>
        <w:jc w:val="both"/>
        <w:rPr>
          <w:rFonts w:ascii="Times New Roman" w:hAnsi="Times New Roman" w:cs="Times New Roman"/>
          <w:sz w:val="28"/>
          <w:szCs w:val="28"/>
        </w:rPr>
      </w:pPr>
      <w:r w:rsidRPr="00AD1DD6">
        <w:rPr>
          <w:rFonts w:ascii="Times New Roman" w:hAnsi="Times New Roman" w:cs="Times New Roman"/>
          <w:b/>
          <w:sz w:val="28"/>
          <w:szCs w:val="28"/>
        </w:rPr>
        <w:t>1.</w:t>
      </w:r>
      <w:r w:rsidRPr="00AD1DD6">
        <w:rPr>
          <w:rFonts w:ascii="Times New Roman" w:hAnsi="Times New Roman" w:cs="Times New Roman"/>
          <w:sz w:val="28"/>
          <w:szCs w:val="28"/>
        </w:rPr>
        <w:t xml:space="preserve"> Агеев А. Новый порядок приобретения крупных пакетов акций// Слияния и поглощения.2005.№ 7-8.</w:t>
      </w:r>
    </w:p>
    <w:p w:rsidR="00E90F20" w:rsidRPr="00AD1DD6" w:rsidRDefault="00E90F20" w:rsidP="00E90F20">
      <w:pPr>
        <w:spacing w:line="360" w:lineRule="auto"/>
        <w:jc w:val="both"/>
        <w:rPr>
          <w:rFonts w:ascii="Times New Roman" w:hAnsi="Times New Roman" w:cs="Times New Roman"/>
          <w:sz w:val="28"/>
          <w:szCs w:val="28"/>
        </w:rPr>
      </w:pPr>
      <w:r w:rsidRPr="00AD1DD6">
        <w:rPr>
          <w:rFonts w:ascii="Times New Roman" w:hAnsi="Times New Roman" w:cs="Times New Roman"/>
          <w:b/>
          <w:sz w:val="28"/>
          <w:szCs w:val="28"/>
        </w:rPr>
        <w:t>2.</w:t>
      </w:r>
      <w:r w:rsidRPr="00AD1DD6">
        <w:rPr>
          <w:rFonts w:ascii="Times New Roman" w:hAnsi="Times New Roman" w:cs="Times New Roman"/>
          <w:sz w:val="28"/>
          <w:szCs w:val="28"/>
        </w:rPr>
        <w:t xml:space="preserve"> Архипов Д.А. Принудительный выкуп голосующих акций- инструмент непропорционального ограничения прав </w:t>
      </w:r>
      <w:proofErr w:type="spellStart"/>
      <w:r w:rsidRPr="00AD1DD6">
        <w:rPr>
          <w:rFonts w:ascii="Times New Roman" w:hAnsi="Times New Roman" w:cs="Times New Roman"/>
          <w:sz w:val="28"/>
          <w:szCs w:val="28"/>
        </w:rPr>
        <w:t>миноритарных</w:t>
      </w:r>
      <w:proofErr w:type="spellEnd"/>
      <w:r w:rsidRPr="00AD1DD6">
        <w:rPr>
          <w:rFonts w:ascii="Times New Roman" w:hAnsi="Times New Roman" w:cs="Times New Roman"/>
          <w:sz w:val="28"/>
          <w:szCs w:val="28"/>
        </w:rPr>
        <w:t xml:space="preserve"> акционеров. Так ли это на самом деле?// Вестник ВАС. 2005 № 12.</w:t>
      </w:r>
    </w:p>
    <w:p w:rsidR="00E90F20" w:rsidRPr="00AD1DD6" w:rsidRDefault="00E90F20" w:rsidP="00E90F20">
      <w:pPr>
        <w:spacing w:line="360" w:lineRule="auto"/>
        <w:jc w:val="both"/>
        <w:rPr>
          <w:rFonts w:ascii="Times New Roman" w:hAnsi="Times New Roman" w:cs="Times New Roman"/>
          <w:sz w:val="28"/>
          <w:szCs w:val="28"/>
        </w:rPr>
      </w:pPr>
      <w:r w:rsidRPr="00AD1DD6">
        <w:rPr>
          <w:rFonts w:ascii="Times New Roman" w:hAnsi="Times New Roman" w:cs="Times New Roman"/>
          <w:b/>
          <w:sz w:val="28"/>
          <w:szCs w:val="28"/>
        </w:rPr>
        <w:t>3.</w:t>
      </w:r>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Бегаева</w:t>
      </w:r>
      <w:proofErr w:type="spellEnd"/>
      <w:r w:rsidRPr="00AD1DD6">
        <w:rPr>
          <w:rFonts w:ascii="Times New Roman" w:hAnsi="Times New Roman" w:cs="Times New Roman"/>
          <w:sz w:val="28"/>
          <w:szCs w:val="28"/>
        </w:rPr>
        <w:t xml:space="preserve"> А.А. Корпоративные слияния и поглощения : проблемы и перспективы правового регулирования/ под. ред. Н.И.Михайлова. М.: </w:t>
      </w:r>
      <w:proofErr w:type="spellStart"/>
      <w:r w:rsidRPr="00AD1DD6">
        <w:rPr>
          <w:rFonts w:ascii="Times New Roman" w:hAnsi="Times New Roman" w:cs="Times New Roman"/>
          <w:sz w:val="28"/>
          <w:szCs w:val="28"/>
        </w:rPr>
        <w:t>Инфотропик</w:t>
      </w:r>
      <w:proofErr w:type="spellEnd"/>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Медиа</w:t>
      </w:r>
      <w:proofErr w:type="spellEnd"/>
      <w:r w:rsidRPr="00AD1DD6">
        <w:rPr>
          <w:rFonts w:ascii="Times New Roman" w:hAnsi="Times New Roman" w:cs="Times New Roman"/>
          <w:sz w:val="28"/>
          <w:szCs w:val="28"/>
        </w:rPr>
        <w:t xml:space="preserve">, 2010.   </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4. </w:t>
      </w:r>
      <w:proofErr w:type="spellStart"/>
      <w:r w:rsidRPr="00AD1DD6">
        <w:rPr>
          <w:rFonts w:ascii="Times New Roman" w:hAnsi="Times New Roman" w:cs="Times New Roman"/>
          <w:sz w:val="28"/>
          <w:szCs w:val="28"/>
        </w:rPr>
        <w:t>Будылин</w:t>
      </w:r>
      <w:proofErr w:type="spellEnd"/>
      <w:r w:rsidRPr="00AD1DD6">
        <w:rPr>
          <w:rFonts w:ascii="Times New Roman" w:hAnsi="Times New Roman" w:cs="Times New Roman"/>
          <w:sz w:val="28"/>
          <w:szCs w:val="28"/>
        </w:rPr>
        <w:t xml:space="preserve"> С.Л. Разум и добрая совесть: обязанности директора в </w:t>
      </w:r>
      <w:proofErr w:type="spellStart"/>
      <w:r w:rsidRPr="00AD1DD6">
        <w:rPr>
          <w:rFonts w:ascii="Times New Roman" w:hAnsi="Times New Roman" w:cs="Times New Roman"/>
          <w:sz w:val="28"/>
          <w:szCs w:val="28"/>
        </w:rPr>
        <w:t>США,Великобритании</w:t>
      </w:r>
      <w:proofErr w:type="spellEnd"/>
      <w:r w:rsidRPr="00AD1DD6">
        <w:rPr>
          <w:rFonts w:ascii="Times New Roman" w:hAnsi="Times New Roman" w:cs="Times New Roman"/>
          <w:sz w:val="28"/>
          <w:szCs w:val="28"/>
        </w:rPr>
        <w:t>, России//Вестник Высшего Арбитражного Суда Российской Федерации, 2013, № 2.</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5</w:t>
      </w:r>
      <w:r w:rsidRPr="00AD1DD6">
        <w:rPr>
          <w:rFonts w:ascii="Times New Roman" w:hAnsi="Times New Roman" w:cs="Times New Roman"/>
          <w:b/>
          <w:sz w:val="28"/>
          <w:szCs w:val="28"/>
        </w:rPr>
        <w:t>.</w:t>
      </w:r>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Вавулин</w:t>
      </w:r>
      <w:proofErr w:type="spellEnd"/>
      <w:r w:rsidRPr="00AD1DD6">
        <w:rPr>
          <w:rFonts w:ascii="Times New Roman" w:hAnsi="Times New Roman" w:cs="Times New Roman"/>
          <w:sz w:val="28"/>
          <w:szCs w:val="28"/>
        </w:rPr>
        <w:t xml:space="preserve"> Д.А., Федотов В.Н. К вопросу об отнесении Российской Федерации к </w:t>
      </w:r>
      <w:proofErr w:type="spellStart"/>
      <w:r w:rsidRPr="00AD1DD6">
        <w:rPr>
          <w:rFonts w:ascii="Times New Roman" w:hAnsi="Times New Roman" w:cs="Times New Roman"/>
          <w:sz w:val="28"/>
          <w:szCs w:val="28"/>
        </w:rPr>
        <w:t>аффилированным</w:t>
      </w:r>
      <w:proofErr w:type="spellEnd"/>
      <w:r w:rsidRPr="00AD1DD6">
        <w:rPr>
          <w:rFonts w:ascii="Times New Roman" w:hAnsi="Times New Roman" w:cs="Times New Roman"/>
          <w:sz w:val="28"/>
          <w:szCs w:val="28"/>
        </w:rPr>
        <w:t xml:space="preserve"> лицам юридического лица для целей статьи 84.2 Закона "Об акционерных обществах" "Право и экономика", 2011, N 6.</w:t>
      </w:r>
    </w:p>
    <w:p w:rsidR="00E90F20"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6</w:t>
      </w:r>
      <w:r w:rsidRPr="00AD1DD6">
        <w:rPr>
          <w:rFonts w:ascii="Times New Roman" w:hAnsi="Times New Roman" w:cs="Times New Roman"/>
          <w:b/>
          <w:sz w:val="28"/>
          <w:szCs w:val="28"/>
        </w:rPr>
        <w:t xml:space="preserve">. </w:t>
      </w:r>
      <w:proofErr w:type="spellStart"/>
      <w:r w:rsidRPr="00AD1DD6">
        <w:rPr>
          <w:rFonts w:ascii="Times New Roman" w:hAnsi="Times New Roman" w:cs="Times New Roman"/>
          <w:sz w:val="28"/>
          <w:szCs w:val="28"/>
        </w:rPr>
        <w:t>Габов</w:t>
      </w:r>
      <w:proofErr w:type="spellEnd"/>
      <w:r w:rsidRPr="00AD1DD6">
        <w:rPr>
          <w:rFonts w:ascii="Times New Roman" w:hAnsi="Times New Roman" w:cs="Times New Roman"/>
          <w:sz w:val="28"/>
          <w:szCs w:val="28"/>
        </w:rPr>
        <w:t xml:space="preserve"> А.В. Об основных проблемах применения правил поглощения акционерных обществ// Журнал российского права. 2007 № 9.</w:t>
      </w:r>
    </w:p>
    <w:p w:rsidR="00E90F20" w:rsidRPr="00AD1DD6" w:rsidRDefault="00E90F20" w:rsidP="00E90F20">
      <w:pPr>
        <w:jc w:val="both"/>
        <w:rPr>
          <w:rFonts w:ascii="Times New Roman" w:hAnsi="Times New Roman" w:cs="Times New Roman"/>
          <w:sz w:val="28"/>
          <w:szCs w:val="28"/>
        </w:rPr>
      </w:pPr>
      <w:r>
        <w:rPr>
          <w:rFonts w:ascii="Times New Roman" w:hAnsi="Times New Roman" w:cs="Times New Roman"/>
          <w:b/>
          <w:sz w:val="28"/>
          <w:szCs w:val="28"/>
        </w:rPr>
        <w:t xml:space="preserve">7. </w:t>
      </w:r>
      <w:proofErr w:type="spellStart"/>
      <w:r w:rsidRPr="00A60C9A">
        <w:rPr>
          <w:rFonts w:ascii="Times New Roman" w:hAnsi="Times New Roman" w:cs="Times New Roman"/>
          <w:sz w:val="28"/>
          <w:szCs w:val="28"/>
        </w:rPr>
        <w:t>Гетьман-Павлова</w:t>
      </w:r>
      <w:proofErr w:type="spellEnd"/>
      <w:r w:rsidRPr="00A60C9A">
        <w:rPr>
          <w:rFonts w:ascii="Times New Roman" w:hAnsi="Times New Roman" w:cs="Times New Roman"/>
          <w:sz w:val="28"/>
          <w:szCs w:val="28"/>
        </w:rPr>
        <w:t xml:space="preserve"> И.В., </w:t>
      </w:r>
      <w:proofErr w:type="spellStart"/>
      <w:r w:rsidRPr="00A60C9A">
        <w:rPr>
          <w:rFonts w:ascii="Times New Roman" w:hAnsi="Times New Roman" w:cs="Times New Roman"/>
          <w:sz w:val="28"/>
          <w:szCs w:val="28"/>
        </w:rPr>
        <w:t>Левинская</w:t>
      </w:r>
      <w:proofErr w:type="spellEnd"/>
      <w:r w:rsidRPr="00A60C9A">
        <w:rPr>
          <w:rFonts w:ascii="Times New Roman" w:hAnsi="Times New Roman" w:cs="Times New Roman"/>
          <w:sz w:val="28"/>
          <w:szCs w:val="28"/>
        </w:rPr>
        <w:t xml:space="preserve"> И.Н.</w:t>
      </w:r>
      <w:r>
        <w:rPr>
          <w:rFonts w:ascii="Times New Roman" w:hAnsi="Times New Roman" w:cs="Times New Roman"/>
          <w:sz w:val="28"/>
          <w:szCs w:val="28"/>
        </w:rPr>
        <w:t xml:space="preserve"> </w:t>
      </w:r>
      <w:r w:rsidRPr="00A60C9A">
        <w:rPr>
          <w:rFonts w:ascii="Times New Roman" w:hAnsi="Times New Roman" w:cs="Times New Roman"/>
          <w:sz w:val="28"/>
          <w:szCs w:val="28"/>
        </w:rPr>
        <w:t xml:space="preserve">Защита прав </w:t>
      </w:r>
      <w:proofErr w:type="spellStart"/>
      <w:r w:rsidRPr="00A60C9A">
        <w:rPr>
          <w:rFonts w:ascii="Times New Roman" w:hAnsi="Times New Roman" w:cs="Times New Roman"/>
          <w:sz w:val="28"/>
          <w:szCs w:val="28"/>
        </w:rPr>
        <w:t>миноритарных</w:t>
      </w:r>
      <w:proofErr w:type="spellEnd"/>
      <w:r w:rsidRPr="00A60C9A">
        <w:rPr>
          <w:rFonts w:ascii="Times New Roman" w:hAnsi="Times New Roman" w:cs="Times New Roman"/>
          <w:sz w:val="28"/>
          <w:szCs w:val="28"/>
        </w:rPr>
        <w:t xml:space="preserve"> акционеров при слияниях и поглощениях в российском и зарубежном законодательстве </w:t>
      </w:r>
      <w:r>
        <w:rPr>
          <w:rFonts w:ascii="Times New Roman" w:hAnsi="Times New Roman" w:cs="Times New Roman"/>
          <w:sz w:val="28"/>
          <w:szCs w:val="28"/>
        </w:rPr>
        <w:t>//</w:t>
      </w:r>
      <w:r w:rsidRPr="00A60C9A">
        <w:rPr>
          <w:rFonts w:ascii="Times New Roman" w:hAnsi="Times New Roman" w:cs="Times New Roman"/>
          <w:sz w:val="28"/>
          <w:szCs w:val="28"/>
        </w:rPr>
        <w:t xml:space="preserve">Безопасность бизнеса, 2010, </w:t>
      </w:r>
      <w:r>
        <w:rPr>
          <w:rFonts w:ascii="Times New Roman" w:hAnsi="Times New Roman" w:cs="Times New Roman"/>
          <w:sz w:val="28"/>
          <w:szCs w:val="28"/>
        </w:rPr>
        <w:t>№ 3, №4.</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8. </w:t>
      </w:r>
      <w:proofErr w:type="spellStart"/>
      <w:r w:rsidRPr="00AD1DD6">
        <w:rPr>
          <w:rFonts w:ascii="Times New Roman" w:hAnsi="Times New Roman" w:cs="Times New Roman"/>
          <w:sz w:val="28"/>
          <w:szCs w:val="28"/>
        </w:rPr>
        <w:t>Глушецкий</w:t>
      </w:r>
      <w:proofErr w:type="spellEnd"/>
      <w:r w:rsidRPr="00AD1DD6">
        <w:rPr>
          <w:rFonts w:ascii="Times New Roman" w:hAnsi="Times New Roman" w:cs="Times New Roman"/>
          <w:sz w:val="28"/>
          <w:szCs w:val="28"/>
        </w:rPr>
        <w:t xml:space="preserve">  А. Ответственность за неисполнение обязанности направить публичную оферту о приобретении ценных бумаг акционерного общества// Хозяйство и право. 2009, № 6.</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9</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Гомцян</w:t>
      </w:r>
      <w:proofErr w:type="spellEnd"/>
      <w:r w:rsidRPr="00AD1DD6">
        <w:rPr>
          <w:rFonts w:ascii="Times New Roman" w:hAnsi="Times New Roman" w:cs="Times New Roman"/>
          <w:sz w:val="28"/>
          <w:szCs w:val="28"/>
        </w:rPr>
        <w:t xml:space="preserve"> С.В. Правила поглощения акционерных обществ: сравнительно-правовой анализ. М.: </w:t>
      </w:r>
      <w:proofErr w:type="spellStart"/>
      <w:r w:rsidRPr="00AD1DD6">
        <w:rPr>
          <w:rFonts w:ascii="Times New Roman" w:hAnsi="Times New Roman" w:cs="Times New Roman"/>
          <w:sz w:val="28"/>
          <w:szCs w:val="28"/>
        </w:rPr>
        <w:t>Волтерс</w:t>
      </w:r>
      <w:proofErr w:type="spellEnd"/>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Клувер</w:t>
      </w:r>
      <w:proofErr w:type="spellEnd"/>
      <w:r w:rsidRPr="00AD1DD6">
        <w:rPr>
          <w:rFonts w:ascii="Times New Roman" w:hAnsi="Times New Roman" w:cs="Times New Roman"/>
          <w:sz w:val="28"/>
          <w:szCs w:val="28"/>
        </w:rPr>
        <w:t xml:space="preserve">, 2010. </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10</w:t>
      </w:r>
      <w:r w:rsidRPr="00AD1DD6">
        <w:rPr>
          <w:rFonts w:ascii="Times New Roman" w:hAnsi="Times New Roman" w:cs="Times New Roman"/>
          <w:b/>
          <w:sz w:val="28"/>
          <w:szCs w:val="28"/>
        </w:rPr>
        <w:t xml:space="preserve">. </w:t>
      </w:r>
      <w:proofErr w:type="spellStart"/>
      <w:r w:rsidRPr="00AD1DD6">
        <w:rPr>
          <w:rFonts w:ascii="Times New Roman" w:hAnsi="Times New Roman" w:cs="Times New Roman"/>
          <w:sz w:val="28"/>
          <w:szCs w:val="28"/>
        </w:rPr>
        <w:t>Гомцян</w:t>
      </w:r>
      <w:proofErr w:type="spellEnd"/>
      <w:r w:rsidRPr="00AD1DD6">
        <w:rPr>
          <w:rFonts w:ascii="Times New Roman" w:hAnsi="Times New Roman" w:cs="Times New Roman"/>
          <w:sz w:val="28"/>
          <w:szCs w:val="28"/>
        </w:rPr>
        <w:t xml:space="preserve"> С.В. Урегулирование конфликтов интересов в российском праве в рамках публичных поглощений// Предпринимательское право.2009. №1.</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11. </w:t>
      </w:r>
      <w:proofErr w:type="spellStart"/>
      <w:r w:rsidRPr="00AD1DD6">
        <w:rPr>
          <w:rFonts w:ascii="Times New Roman" w:hAnsi="Times New Roman" w:cs="Times New Roman"/>
          <w:sz w:val="28"/>
          <w:szCs w:val="28"/>
        </w:rPr>
        <w:t>Гохан</w:t>
      </w:r>
      <w:proofErr w:type="spellEnd"/>
      <w:r w:rsidRPr="00AD1DD6">
        <w:rPr>
          <w:rFonts w:ascii="Times New Roman" w:hAnsi="Times New Roman" w:cs="Times New Roman"/>
          <w:sz w:val="28"/>
          <w:szCs w:val="28"/>
        </w:rPr>
        <w:t xml:space="preserve"> П. Слияния, поглощения и реструктуризация компаний/Пер. с англ. 3-е изд. М.: </w:t>
      </w:r>
      <w:proofErr w:type="spellStart"/>
      <w:r w:rsidRPr="00AD1DD6">
        <w:rPr>
          <w:rFonts w:ascii="Times New Roman" w:hAnsi="Times New Roman" w:cs="Times New Roman"/>
          <w:sz w:val="28"/>
          <w:szCs w:val="28"/>
        </w:rPr>
        <w:t>Альпина</w:t>
      </w:r>
      <w:proofErr w:type="spellEnd"/>
      <w:r w:rsidRPr="00AD1DD6">
        <w:rPr>
          <w:rFonts w:ascii="Times New Roman" w:hAnsi="Times New Roman" w:cs="Times New Roman"/>
          <w:sz w:val="28"/>
          <w:szCs w:val="28"/>
        </w:rPr>
        <w:t xml:space="preserve"> Бизнес Букс, 2007.</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12</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Дедов Д.И. Совершенствование правового режима поглощения в акционерном праве//Предпринимательское право.2006.№ 1.</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13.</w:t>
      </w:r>
      <w:r w:rsidRPr="00AD1DD6">
        <w:rPr>
          <w:rFonts w:ascii="Times New Roman" w:hAnsi="Times New Roman" w:cs="Times New Roman"/>
          <w:sz w:val="28"/>
          <w:szCs w:val="28"/>
        </w:rPr>
        <w:t>Демидова Е.С. Регулирование поглощений в России: причины следования европейской модели//Российская юстиция, 2007, № 2.</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14</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Добровольский В.И. Анализ и комментарий корпоративного законодательства и судебной </w:t>
      </w:r>
      <w:proofErr w:type="spellStart"/>
      <w:r w:rsidRPr="00AD1DD6">
        <w:rPr>
          <w:rFonts w:ascii="Times New Roman" w:hAnsi="Times New Roman" w:cs="Times New Roman"/>
          <w:sz w:val="28"/>
          <w:szCs w:val="28"/>
        </w:rPr>
        <w:t>практики.М</w:t>
      </w:r>
      <w:proofErr w:type="spellEnd"/>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Волтерс</w:t>
      </w:r>
      <w:proofErr w:type="spellEnd"/>
      <w:r w:rsidRPr="00AD1DD6">
        <w:rPr>
          <w:rFonts w:ascii="Times New Roman" w:hAnsi="Times New Roman" w:cs="Times New Roman"/>
          <w:sz w:val="28"/>
          <w:szCs w:val="28"/>
        </w:rPr>
        <w:t xml:space="preserve"> Клувер,2007.</w:t>
      </w:r>
    </w:p>
    <w:p w:rsidR="00E90F20" w:rsidRPr="00AD1DD6" w:rsidRDefault="00E90F20" w:rsidP="00E90F20">
      <w:pPr>
        <w:spacing w:line="360" w:lineRule="auto"/>
        <w:jc w:val="both"/>
        <w:rPr>
          <w:rFonts w:ascii="Times New Roman" w:hAnsi="Times New Roman" w:cs="Times New Roman"/>
          <w:sz w:val="28"/>
          <w:szCs w:val="28"/>
        </w:rPr>
      </w:pPr>
      <w:r w:rsidRPr="00AD1DD6">
        <w:rPr>
          <w:rFonts w:ascii="Times New Roman" w:hAnsi="Times New Roman" w:cs="Times New Roman"/>
          <w:b/>
          <w:sz w:val="28"/>
          <w:szCs w:val="28"/>
        </w:rPr>
        <w:t>1</w:t>
      </w:r>
      <w:r>
        <w:rPr>
          <w:rFonts w:ascii="Times New Roman" w:hAnsi="Times New Roman" w:cs="Times New Roman"/>
          <w:b/>
          <w:sz w:val="28"/>
          <w:szCs w:val="28"/>
        </w:rPr>
        <w:t>5</w:t>
      </w:r>
      <w:r w:rsidRPr="00AD1DD6">
        <w:rPr>
          <w:rFonts w:ascii="Times New Roman" w:hAnsi="Times New Roman" w:cs="Times New Roman"/>
          <w:b/>
          <w:sz w:val="28"/>
          <w:szCs w:val="28"/>
        </w:rPr>
        <w:t>.</w:t>
      </w:r>
      <w:r w:rsidRPr="00AD1DD6">
        <w:rPr>
          <w:rFonts w:ascii="Times New Roman" w:hAnsi="Times New Roman" w:cs="Times New Roman"/>
          <w:sz w:val="28"/>
          <w:szCs w:val="28"/>
        </w:rPr>
        <w:t xml:space="preserve"> Добровольский В.И. Применение корпоративного права: Практическое руководство для корпоративного юриста. </w:t>
      </w:r>
      <w:proofErr w:type="spellStart"/>
      <w:r w:rsidRPr="00AD1DD6">
        <w:rPr>
          <w:rFonts w:ascii="Times New Roman" w:hAnsi="Times New Roman" w:cs="Times New Roman"/>
          <w:sz w:val="28"/>
          <w:szCs w:val="28"/>
        </w:rPr>
        <w:t>М.:Волтерс</w:t>
      </w:r>
      <w:proofErr w:type="spellEnd"/>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Клувер</w:t>
      </w:r>
      <w:proofErr w:type="spellEnd"/>
      <w:r w:rsidRPr="00AD1DD6">
        <w:rPr>
          <w:rFonts w:ascii="Times New Roman" w:hAnsi="Times New Roman" w:cs="Times New Roman"/>
          <w:sz w:val="28"/>
          <w:szCs w:val="28"/>
        </w:rPr>
        <w:t xml:space="preserve">, 2008. </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16. </w:t>
      </w:r>
      <w:r w:rsidRPr="00AD1DD6">
        <w:rPr>
          <w:rFonts w:ascii="Times New Roman" w:hAnsi="Times New Roman" w:cs="Times New Roman"/>
          <w:sz w:val="28"/>
          <w:szCs w:val="28"/>
        </w:rPr>
        <w:t xml:space="preserve">Калашников Г.О. Слияние и поглощение компаний по праву Европейского </w:t>
      </w:r>
      <w:proofErr w:type="spellStart"/>
      <w:r w:rsidRPr="00AD1DD6">
        <w:rPr>
          <w:rFonts w:ascii="Times New Roman" w:hAnsi="Times New Roman" w:cs="Times New Roman"/>
          <w:sz w:val="28"/>
          <w:szCs w:val="28"/>
        </w:rPr>
        <w:t>Союза.-М</w:t>
      </w:r>
      <w:proofErr w:type="spellEnd"/>
      <w:r w:rsidRPr="00AD1DD6">
        <w:rPr>
          <w:rFonts w:ascii="Times New Roman" w:hAnsi="Times New Roman" w:cs="Times New Roman"/>
          <w:sz w:val="28"/>
          <w:szCs w:val="28"/>
        </w:rPr>
        <w:t>.: Международные отношения, 2007.</w:t>
      </w:r>
    </w:p>
    <w:p w:rsidR="00E90F20" w:rsidRPr="00AD1DD6" w:rsidRDefault="00E90F20" w:rsidP="00E90F20">
      <w:pPr>
        <w:spacing w:line="360" w:lineRule="auto"/>
        <w:jc w:val="both"/>
        <w:rPr>
          <w:rFonts w:ascii="Times New Roman" w:hAnsi="Times New Roman" w:cs="Times New Roman"/>
          <w:sz w:val="28"/>
          <w:szCs w:val="28"/>
        </w:rPr>
      </w:pPr>
      <w:r w:rsidRPr="00AD1DD6">
        <w:rPr>
          <w:rFonts w:ascii="Times New Roman" w:hAnsi="Times New Roman" w:cs="Times New Roman"/>
          <w:b/>
          <w:sz w:val="28"/>
          <w:szCs w:val="28"/>
        </w:rPr>
        <w:t>1</w:t>
      </w:r>
      <w:r>
        <w:rPr>
          <w:rFonts w:ascii="Times New Roman" w:hAnsi="Times New Roman" w:cs="Times New Roman"/>
          <w:b/>
          <w:sz w:val="28"/>
          <w:szCs w:val="28"/>
        </w:rPr>
        <w:t>7</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Качалова А.В. Интересы мажоритарных и </w:t>
      </w:r>
      <w:proofErr w:type="spellStart"/>
      <w:r w:rsidRPr="00AD1DD6">
        <w:rPr>
          <w:rFonts w:ascii="Times New Roman" w:hAnsi="Times New Roman" w:cs="Times New Roman"/>
          <w:sz w:val="28"/>
          <w:szCs w:val="28"/>
        </w:rPr>
        <w:t>миноритарных</w:t>
      </w:r>
      <w:proofErr w:type="spellEnd"/>
      <w:r w:rsidRPr="00AD1DD6">
        <w:rPr>
          <w:rFonts w:ascii="Times New Roman" w:hAnsi="Times New Roman" w:cs="Times New Roman"/>
          <w:sz w:val="28"/>
          <w:szCs w:val="28"/>
        </w:rPr>
        <w:t xml:space="preserve"> акционеров при приобретении более 30% акций открытого акционерного общества // Законодательство. 2010. N 2. </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18</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Корпоративное право: Актуальные  проблемы теории и практики/под общ. ред. В.А. Белова-М.: Издательство </w:t>
      </w:r>
      <w:proofErr w:type="spellStart"/>
      <w:r w:rsidRPr="00AD1DD6">
        <w:rPr>
          <w:rFonts w:ascii="Times New Roman" w:hAnsi="Times New Roman" w:cs="Times New Roman"/>
          <w:sz w:val="28"/>
          <w:szCs w:val="28"/>
        </w:rPr>
        <w:t>Юрайт</w:t>
      </w:r>
      <w:proofErr w:type="spellEnd"/>
      <w:r w:rsidRPr="00AD1DD6">
        <w:rPr>
          <w:rFonts w:ascii="Times New Roman" w:hAnsi="Times New Roman" w:cs="Times New Roman"/>
          <w:sz w:val="28"/>
          <w:szCs w:val="28"/>
        </w:rPr>
        <w:t>, 2009 .</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19. </w:t>
      </w:r>
      <w:r w:rsidRPr="00AD1DD6">
        <w:rPr>
          <w:rFonts w:ascii="Times New Roman" w:hAnsi="Times New Roman" w:cs="Times New Roman"/>
          <w:sz w:val="28"/>
          <w:szCs w:val="28"/>
        </w:rPr>
        <w:t>Корпоративное право: учебный курс: учебник/</w:t>
      </w:r>
      <w:proofErr w:type="spellStart"/>
      <w:r w:rsidRPr="00AD1DD6">
        <w:rPr>
          <w:rFonts w:ascii="Times New Roman" w:hAnsi="Times New Roman" w:cs="Times New Roman"/>
          <w:sz w:val="28"/>
          <w:szCs w:val="28"/>
        </w:rPr>
        <w:t>отв.ред.И.С.Шиткина.-М</w:t>
      </w:r>
      <w:proofErr w:type="spellEnd"/>
      <w:r w:rsidRPr="00AD1DD6">
        <w:rPr>
          <w:rFonts w:ascii="Times New Roman" w:hAnsi="Times New Roman" w:cs="Times New Roman"/>
          <w:sz w:val="28"/>
          <w:szCs w:val="28"/>
        </w:rPr>
        <w:t>.</w:t>
      </w:r>
      <w:r>
        <w:rPr>
          <w:rFonts w:ascii="Times New Roman" w:hAnsi="Times New Roman" w:cs="Times New Roman"/>
          <w:sz w:val="28"/>
          <w:szCs w:val="28"/>
        </w:rPr>
        <w:t xml:space="preserve"> </w:t>
      </w:r>
      <w:r w:rsidRPr="00AD1DD6">
        <w:rPr>
          <w:rFonts w:ascii="Times New Roman" w:hAnsi="Times New Roman" w:cs="Times New Roman"/>
          <w:sz w:val="28"/>
          <w:szCs w:val="28"/>
        </w:rPr>
        <w:t>:</w:t>
      </w:r>
      <w:r>
        <w:rPr>
          <w:rFonts w:ascii="Times New Roman" w:hAnsi="Times New Roman" w:cs="Times New Roman"/>
          <w:sz w:val="28"/>
          <w:szCs w:val="28"/>
        </w:rPr>
        <w:t xml:space="preserve"> </w:t>
      </w:r>
      <w:r w:rsidRPr="00AD1DD6">
        <w:rPr>
          <w:rFonts w:ascii="Times New Roman" w:hAnsi="Times New Roman" w:cs="Times New Roman"/>
          <w:sz w:val="28"/>
          <w:szCs w:val="28"/>
        </w:rPr>
        <w:t>КНОРУС, 2011.</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20</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Ломакин Д.В. Корпоративные правоотношения: общая теория и практика ее применения в хозяйственных обществах. М.:Статут,2008.</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21</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Ломакин Д.В. От корпоративного интереса через злоупотребление корпоративным правом к корпоративному спору//Корпоративный юрист.2006.№2.</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22.</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Мальцев А. Обязательное предложение в условиях </w:t>
      </w:r>
      <w:proofErr w:type="spellStart"/>
      <w:r w:rsidRPr="00AD1DD6">
        <w:rPr>
          <w:rFonts w:ascii="Times New Roman" w:hAnsi="Times New Roman" w:cs="Times New Roman"/>
          <w:sz w:val="28"/>
          <w:szCs w:val="28"/>
        </w:rPr>
        <w:t>аффилированности</w:t>
      </w:r>
      <w:proofErr w:type="spellEnd"/>
      <w:r w:rsidRPr="00AD1DD6">
        <w:rPr>
          <w:rFonts w:ascii="Times New Roman" w:hAnsi="Times New Roman" w:cs="Times New Roman"/>
          <w:sz w:val="28"/>
          <w:szCs w:val="28"/>
        </w:rPr>
        <w:t>//ЭЖ-Юрист.2007.№7.</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23</w:t>
      </w:r>
      <w:r w:rsidRPr="00AD1DD6">
        <w:rPr>
          <w:rFonts w:ascii="Times New Roman" w:hAnsi="Times New Roman" w:cs="Times New Roman"/>
          <w:b/>
          <w:sz w:val="28"/>
          <w:szCs w:val="28"/>
        </w:rPr>
        <w:t xml:space="preserve">. </w:t>
      </w:r>
      <w:proofErr w:type="spellStart"/>
      <w:r w:rsidRPr="00AD1DD6">
        <w:rPr>
          <w:rFonts w:ascii="Times New Roman" w:hAnsi="Times New Roman" w:cs="Times New Roman"/>
          <w:sz w:val="28"/>
          <w:szCs w:val="28"/>
        </w:rPr>
        <w:t>Молотников</w:t>
      </w:r>
      <w:proofErr w:type="spellEnd"/>
      <w:r w:rsidRPr="00AD1DD6">
        <w:rPr>
          <w:rFonts w:ascii="Times New Roman" w:hAnsi="Times New Roman" w:cs="Times New Roman"/>
          <w:sz w:val="28"/>
          <w:szCs w:val="28"/>
        </w:rPr>
        <w:t xml:space="preserve"> А.Е. Особенности приобретения крупных пакетов акций//Юрист.2011.№ 2.</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24. </w:t>
      </w:r>
      <w:r w:rsidRPr="00AD1DD6">
        <w:rPr>
          <w:rFonts w:ascii="Times New Roman" w:hAnsi="Times New Roman" w:cs="Times New Roman"/>
          <w:sz w:val="28"/>
          <w:szCs w:val="28"/>
        </w:rPr>
        <w:t>Осипенко О.В. Конфликты в деятельности органов управления акционерных компаний.-М.:Статут,2007.</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25.</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Попов А.Е. Обязательное предложение как средство защиты прав и интересов акционеров//Законодательство.2011.№7.</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26</w:t>
      </w:r>
      <w:r w:rsidRPr="00AD1DD6">
        <w:rPr>
          <w:rFonts w:ascii="Times New Roman" w:hAnsi="Times New Roman" w:cs="Times New Roman"/>
          <w:b/>
          <w:sz w:val="28"/>
          <w:szCs w:val="28"/>
        </w:rPr>
        <w:t>.</w:t>
      </w:r>
      <w:r w:rsidRPr="00AD1DD6">
        <w:rPr>
          <w:rFonts w:ascii="Times New Roman" w:hAnsi="Times New Roman" w:cs="Times New Roman"/>
          <w:sz w:val="28"/>
          <w:szCs w:val="28"/>
        </w:rPr>
        <w:t xml:space="preserve"> Попов А.Е. Обязательное предложение: защита прав и  интересов акционеров при поглощении. </w:t>
      </w:r>
      <w:proofErr w:type="spellStart"/>
      <w:r w:rsidRPr="00AD1DD6">
        <w:rPr>
          <w:rFonts w:ascii="Times New Roman" w:hAnsi="Times New Roman" w:cs="Times New Roman"/>
          <w:sz w:val="28"/>
          <w:szCs w:val="28"/>
        </w:rPr>
        <w:t>М.:Инфотропик</w:t>
      </w:r>
      <w:proofErr w:type="spellEnd"/>
      <w:r w:rsidRPr="00AD1DD6">
        <w:rPr>
          <w:rFonts w:ascii="Times New Roman" w:hAnsi="Times New Roman" w:cs="Times New Roman"/>
          <w:sz w:val="28"/>
          <w:szCs w:val="28"/>
        </w:rPr>
        <w:t xml:space="preserve"> Медиа,2012.</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27</w:t>
      </w:r>
      <w:r w:rsidRPr="00AD1DD6">
        <w:rPr>
          <w:rFonts w:ascii="Times New Roman" w:hAnsi="Times New Roman" w:cs="Times New Roman"/>
          <w:b/>
          <w:sz w:val="28"/>
          <w:szCs w:val="28"/>
        </w:rPr>
        <w:t>.</w:t>
      </w:r>
      <w:r w:rsidRPr="00AD1DD6">
        <w:rPr>
          <w:rFonts w:ascii="Times New Roman" w:hAnsi="Times New Roman" w:cs="Times New Roman"/>
          <w:sz w:val="28"/>
          <w:szCs w:val="28"/>
        </w:rPr>
        <w:t xml:space="preserve"> Поглощение посредством приобретения косвенного контроля//Законодательство.2010.№2.</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28.  </w:t>
      </w:r>
      <w:proofErr w:type="spellStart"/>
      <w:r w:rsidRPr="00AD1DD6">
        <w:rPr>
          <w:rFonts w:ascii="Times New Roman" w:hAnsi="Times New Roman" w:cs="Times New Roman"/>
          <w:sz w:val="28"/>
          <w:szCs w:val="28"/>
        </w:rPr>
        <w:t>Рудык</w:t>
      </w:r>
      <w:proofErr w:type="spellEnd"/>
      <w:r w:rsidRPr="00AD1DD6">
        <w:rPr>
          <w:rFonts w:ascii="Times New Roman" w:hAnsi="Times New Roman" w:cs="Times New Roman"/>
          <w:sz w:val="28"/>
          <w:szCs w:val="28"/>
        </w:rPr>
        <w:t xml:space="preserve"> Н.Б. Методы защиты от враждебного </w:t>
      </w:r>
      <w:proofErr w:type="spellStart"/>
      <w:r w:rsidRPr="00AD1DD6">
        <w:rPr>
          <w:rFonts w:ascii="Times New Roman" w:hAnsi="Times New Roman" w:cs="Times New Roman"/>
          <w:sz w:val="28"/>
          <w:szCs w:val="28"/>
        </w:rPr>
        <w:t>поглащения</w:t>
      </w:r>
      <w:proofErr w:type="spellEnd"/>
      <w:r w:rsidRPr="00AD1DD6">
        <w:rPr>
          <w:rFonts w:ascii="Times New Roman" w:hAnsi="Times New Roman" w:cs="Times New Roman"/>
          <w:sz w:val="28"/>
          <w:szCs w:val="28"/>
        </w:rPr>
        <w:t xml:space="preserve">: </w:t>
      </w:r>
      <w:proofErr w:type="spellStart"/>
      <w:r w:rsidRPr="00AD1DD6">
        <w:rPr>
          <w:rFonts w:ascii="Times New Roman" w:hAnsi="Times New Roman" w:cs="Times New Roman"/>
          <w:sz w:val="28"/>
          <w:szCs w:val="28"/>
        </w:rPr>
        <w:t>учеб.-практич</w:t>
      </w:r>
      <w:proofErr w:type="spellEnd"/>
      <w:r w:rsidRPr="00AD1DD6">
        <w:rPr>
          <w:rFonts w:ascii="Times New Roman" w:hAnsi="Times New Roman" w:cs="Times New Roman"/>
          <w:sz w:val="28"/>
          <w:szCs w:val="28"/>
        </w:rPr>
        <w:t>. Пособие.-2-е изд.-М.: Издательство «Дело» АНХ,2008.</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29. </w:t>
      </w:r>
      <w:r w:rsidRPr="00AD1DD6">
        <w:rPr>
          <w:rFonts w:ascii="Times New Roman" w:hAnsi="Times New Roman" w:cs="Times New Roman"/>
          <w:sz w:val="28"/>
          <w:szCs w:val="28"/>
        </w:rPr>
        <w:t xml:space="preserve">Предпринимательское право: вызовы времени. Научные труды кафедры предпринимательского права. </w:t>
      </w:r>
      <w:proofErr w:type="spellStart"/>
      <w:r w:rsidRPr="00AD1DD6">
        <w:rPr>
          <w:rFonts w:ascii="Times New Roman" w:hAnsi="Times New Roman" w:cs="Times New Roman"/>
          <w:sz w:val="28"/>
          <w:szCs w:val="28"/>
        </w:rPr>
        <w:t>Вып</w:t>
      </w:r>
      <w:proofErr w:type="spellEnd"/>
      <w:r w:rsidRPr="00AD1DD6">
        <w:rPr>
          <w:rFonts w:ascii="Times New Roman" w:hAnsi="Times New Roman" w:cs="Times New Roman"/>
          <w:sz w:val="28"/>
          <w:szCs w:val="28"/>
        </w:rPr>
        <w:t xml:space="preserve">. 1 / Под общ. ред. д-ра </w:t>
      </w:r>
      <w:proofErr w:type="spellStart"/>
      <w:r w:rsidRPr="00AD1DD6">
        <w:rPr>
          <w:rFonts w:ascii="Times New Roman" w:hAnsi="Times New Roman" w:cs="Times New Roman"/>
          <w:sz w:val="28"/>
          <w:szCs w:val="28"/>
        </w:rPr>
        <w:t>юрид</w:t>
      </w:r>
      <w:proofErr w:type="spellEnd"/>
      <w:r w:rsidRPr="00AD1DD6">
        <w:rPr>
          <w:rFonts w:ascii="Times New Roman" w:hAnsi="Times New Roman" w:cs="Times New Roman"/>
          <w:sz w:val="28"/>
          <w:szCs w:val="28"/>
        </w:rPr>
        <w:t xml:space="preserve">. наук, проф. О.М. Олейник, д-ра </w:t>
      </w:r>
      <w:proofErr w:type="spellStart"/>
      <w:r w:rsidRPr="00AD1DD6">
        <w:rPr>
          <w:rFonts w:ascii="Times New Roman" w:hAnsi="Times New Roman" w:cs="Times New Roman"/>
          <w:sz w:val="28"/>
          <w:szCs w:val="28"/>
        </w:rPr>
        <w:t>юрид</w:t>
      </w:r>
      <w:proofErr w:type="spellEnd"/>
      <w:r w:rsidRPr="00AD1DD6">
        <w:rPr>
          <w:rFonts w:ascii="Times New Roman" w:hAnsi="Times New Roman" w:cs="Times New Roman"/>
          <w:sz w:val="28"/>
          <w:szCs w:val="28"/>
        </w:rPr>
        <w:t xml:space="preserve">. наук Ю.Б. </w:t>
      </w:r>
      <w:proofErr w:type="spellStart"/>
      <w:r w:rsidRPr="00AD1DD6">
        <w:rPr>
          <w:rFonts w:ascii="Times New Roman" w:hAnsi="Times New Roman" w:cs="Times New Roman"/>
          <w:sz w:val="28"/>
          <w:szCs w:val="28"/>
        </w:rPr>
        <w:t>Фогельсона</w:t>
      </w:r>
      <w:proofErr w:type="spellEnd"/>
      <w:r w:rsidRPr="00AD1DD6">
        <w:rPr>
          <w:rFonts w:ascii="Times New Roman" w:hAnsi="Times New Roman" w:cs="Times New Roman"/>
          <w:sz w:val="28"/>
          <w:szCs w:val="28"/>
        </w:rPr>
        <w:t>. М.: ГУ - ВШЭ, 2009.</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30</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Савчук С.П., </w:t>
      </w:r>
      <w:proofErr w:type="spellStart"/>
      <w:r w:rsidRPr="00AD1DD6">
        <w:rPr>
          <w:rFonts w:ascii="Times New Roman" w:hAnsi="Times New Roman" w:cs="Times New Roman"/>
          <w:sz w:val="28"/>
          <w:szCs w:val="28"/>
        </w:rPr>
        <w:t>Кадиков</w:t>
      </w:r>
      <w:proofErr w:type="spellEnd"/>
      <w:r w:rsidRPr="00AD1DD6">
        <w:rPr>
          <w:rFonts w:ascii="Times New Roman" w:hAnsi="Times New Roman" w:cs="Times New Roman"/>
          <w:sz w:val="28"/>
          <w:szCs w:val="28"/>
        </w:rPr>
        <w:t xml:space="preserve"> Р.Р. Добровольный  и принудительный выкуп акций: практический комментарий к главе </w:t>
      </w:r>
      <w:r w:rsidRPr="00AD1DD6">
        <w:rPr>
          <w:rFonts w:ascii="Times New Roman" w:hAnsi="Times New Roman" w:cs="Times New Roman"/>
          <w:sz w:val="28"/>
          <w:szCs w:val="28"/>
          <w:lang w:val="en-US"/>
        </w:rPr>
        <w:t>XI</w:t>
      </w:r>
      <w:r w:rsidRPr="00AD1DD6">
        <w:rPr>
          <w:rFonts w:ascii="Times New Roman" w:hAnsi="Times New Roman" w:cs="Times New Roman"/>
          <w:sz w:val="28"/>
          <w:szCs w:val="28"/>
        </w:rPr>
        <w:t>.</w:t>
      </w:r>
      <w:r w:rsidRPr="00AD1DD6">
        <w:rPr>
          <w:rFonts w:ascii="Times New Roman" w:hAnsi="Times New Roman" w:cs="Times New Roman"/>
          <w:sz w:val="28"/>
          <w:szCs w:val="28"/>
          <w:lang w:val="en-US"/>
        </w:rPr>
        <w:t>I</w:t>
      </w:r>
      <w:r w:rsidRPr="00AD1DD6">
        <w:rPr>
          <w:rFonts w:ascii="Times New Roman" w:hAnsi="Times New Roman" w:cs="Times New Roman"/>
          <w:sz w:val="28"/>
          <w:szCs w:val="28"/>
        </w:rPr>
        <w:t xml:space="preserve"> ФЗ «Об акционерных обществах». Судебная практика.2-е изд., доп. и </w:t>
      </w:r>
      <w:proofErr w:type="spellStart"/>
      <w:r w:rsidRPr="00AD1DD6">
        <w:rPr>
          <w:rFonts w:ascii="Times New Roman" w:hAnsi="Times New Roman" w:cs="Times New Roman"/>
          <w:sz w:val="28"/>
          <w:szCs w:val="28"/>
        </w:rPr>
        <w:t>перераб</w:t>
      </w:r>
      <w:proofErr w:type="spellEnd"/>
      <w:r w:rsidRPr="00AD1DD6">
        <w:rPr>
          <w:rFonts w:ascii="Times New Roman" w:hAnsi="Times New Roman" w:cs="Times New Roman"/>
          <w:sz w:val="28"/>
          <w:szCs w:val="28"/>
        </w:rPr>
        <w:t>. М.: Акционерный вестник,2008.</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31</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Степанов Д.</w:t>
      </w:r>
      <w:r>
        <w:rPr>
          <w:rFonts w:ascii="Times New Roman" w:hAnsi="Times New Roman" w:cs="Times New Roman"/>
          <w:sz w:val="28"/>
          <w:szCs w:val="28"/>
        </w:rPr>
        <w:t>И.</w:t>
      </w:r>
      <w:r w:rsidRPr="00AD1DD6">
        <w:rPr>
          <w:rFonts w:ascii="Times New Roman" w:hAnsi="Times New Roman" w:cs="Times New Roman"/>
          <w:sz w:val="28"/>
          <w:szCs w:val="28"/>
        </w:rPr>
        <w:t xml:space="preserve"> О недостатках российского закона о поглощениях// Корпоративный юрист.2006. №6.</w:t>
      </w:r>
    </w:p>
    <w:p w:rsidR="00E90F20"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32</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 xml:space="preserve">Степанов Д.И. Поглощение, осуществляемое путем приобретения крупного пакета акций, и вытеснение </w:t>
      </w:r>
      <w:proofErr w:type="spellStart"/>
      <w:r w:rsidRPr="00AD1DD6">
        <w:rPr>
          <w:rFonts w:ascii="Times New Roman" w:hAnsi="Times New Roman" w:cs="Times New Roman"/>
          <w:sz w:val="28"/>
          <w:szCs w:val="28"/>
        </w:rPr>
        <w:t>миноритарных</w:t>
      </w:r>
      <w:proofErr w:type="spellEnd"/>
      <w:r w:rsidRPr="00AD1DD6">
        <w:rPr>
          <w:rFonts w:ascii="Times New Roman" w:hAnsi="Times New Roman" w:cs="Times New Roman"/>
          <w:sz w:val="28"/>
          <w:szCs w:val="28"/>
        </w:rPr>
        <w:t xml:space="preserve"> акционеров // Хозяйство и право. 2006. N 4 - 7.</w:t>
      </w:r>
    </w:p>
    <w:p w:rsidR="00E90F20" w:rsidRPr="00F72CAB"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33. </w:t>
      </w:r>
      <w:r>
        <w:rPr>
          <w:rFonts w:ascii="Times New Roman" w:hAnsi="Times New Roman" w:cs="Times New Roman"/>
          <w:sz w:val="28"/>
          <w:szCs w:val="28"/>
        </w:rPr>
        <w:t>Степанов Д.И. Следует ли допускать аннулирование обязательного предложения при поглощениях?//Закон. 2009. №10.</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34. </w:t>
      </w:r>
      <w:r w:rsidRPr="00AD1DD6">
        <w:rPr>
          <w:rFonts w:ascii="Times New Roman" w:hAnsi="Times New Roman" w:cs="Times New Roman"/>
          <w:sz w:val="28"/>
          <w:szCs w:val="28"/>
        </w:rPr>
        <w:t xml:space="preserve">Стэнли </w:t>
      </w:r>
      <w:proofErr w:type="spellStart"/>
      <w:r w:rsidRPr="00AD1DD6">
        <w:rPr>
          <w:rFonts w:ascii="Times New Roman" w:hAnsi="Times New Roman" w:cs="Times New Roman"/>
          <w:sz w:val="28"/>
          <w:szCs w:val="28"/>
        </w:rPr>
        <w:t>Фостер</w:t>
      </w:r>
      <w:proofErr w:type="spellEnd"/>
      <w:r w:rsidRPr="00AD1DD6">
        <w:rPr>
          <w:rFonts w:ascii="Times New Roman" w:hAnsi="Times New Roman" w:cs="Times New Roman"/>
          <w:sz w:val="28"/>
          <w:szCs w:val="28"/>
        </w:rPr>
        <w:t xml:space="preserve"> Рид, Александра Рид Лажу. Искусство слияний и поглощений Пер.с англ.-5-е изд.-М.: </w:t>
      </w:r>
      <w:proofErr w:type="spellStart"/>
      <w:r w:rsidRPr="00AD1DD6">
        <w:rPr>
          <w:rFonts w:ascii="Times New Roman" w:hAnsi="Times New Roman" w:cs="Times New Roman"/>
          <w:sz w:val="28"/>
          <w:szCs w:val="28"/>
        </w:rPr>
        <w:t>Альпина</w:t>
      </w:r>
      <w:proofErr w:type="spellEnd"/>
      <w:r w:rsidRPr="00AD1DD6">
        <w:rPr>
          <w:rFonts w:ascii="Times New Roman" w:hAnsi="Times New Roman" w:cs="Times New Roman"/>
          <w:sz w:val="28"/>
          <w:szCs w:val="28"/>
        </w:rPr>
        <w:t xml:space="preserve"> Паблишерз,2011.</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35. </w:t>
      </w:r>
      <w:r w:rsidRPr="00AD1DD6">
        <w:rPr>
          <w:rFonts w:ascii="Times New Roman" w:hAnsi="Times New Roman" w:cs="Times New Roman"/>
          <w:sz w:val="28"/>
          <w:szCs w:val="28"/>
        </w:rPr>
        <w:t>Чеховская С.А. «Мягкое» корпоративное право: постановка проблемы// Предпринимательское право, 2012, №4.</w:t>
      </w:r>
    </w:p>
    <w:p w:rsidR="00E90F20" w:rsidRPr="00AD1DD6" w:rsidRDefault="00E90F20" w:rsidP="00E90F20">
      <w:pPr>
        <w:spacing w:line="360" w:lineRule="auto"/>
        <w:jc w:val="both"/>
        <w:rPr>
          <w:rFonts w:ascii="Times New Roman" w:hAnsi="Times New Roman" w:cs="Times New Roman"/>
          <w:sz w:val="28"/>
          <w:szCs w:val="28"/>
        </w:rPr>
      </w:pPr>
      <w:r>
        <w:rPr>
          <w:rFonts w:ascii="Times New Roman" w:hAnsi="Times New Roman" w:cs="Times New Roman"/>
          <w:b/>
          <w:sz w:val="28"/>
          <w:szCs w:val="28"/>
        </w:rPr>
        <w:t>36</w:t>
      </w:r>
      <w:r w:rsidRPr="00AD1DD6">
        <w:rPr>
          <w:rFonts w:ascii="Times New Roman" w:hAnsi="Times New Roman" w:cs="Times New Roman"/>
          <w:b/>
          <w:sz w:val="28"/>
          <w:szCs w:val="28"/>
        </w:rPr>
        <w:t xml:space="preserve">. </w:t>
      </w:r>
      <w:r w:rsidRPr="00AD1DD6">
        <w:rPr>
          <w:rFonts w:ascii="Times New Roman" w:hAnsi="Times New Roman" w:cs="Times New Roman"/>
          <w:sz w:val="28"/>
          <w:szCs w:val="28"/>
        </w:rPr>
        <w:t>Шапкина Г.С. Применение акционерного законодательства. М.: Статут, 2009.</w:t>
      </w:r>
    </w:p>
    <w:p w:rsidR="00E90F20" w:rsidRPr="00E90F20" w:rsidRDefault="00E90F20" w:rsidP="00E90F20">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rPr>
        <w:t xml:space="preserve">37. </w:t>
      </w:r>
      <w:r w:rsidRPr="00AD1DD6">
        <w:rPr>
          <w:rFonts w:ascii="Times New Roman" w:hAnsi="Times New Roman" w:cs="Times New Roman"/>
          <w:sz w:val="28"/>
          <w:szCs w:val="28"/>
        </w:rPr>
        <w:t>Шиткина И.С. Холдинги: правовое регулирование и корпоративное управление: научно-практическое издание.</w:t>
      </w:r>
      <w:r>
        <w:rPr>
          <w:rFonts w:ascii="Times New Roman" w:hAnsi="Times New Roman" w:cs="Times New Roman"/>
          <w:sz w:val="28"/>
          <w:szCs w:val="28"/>
        </w:rPr>
        <w:t xml:space="preserve"> </w:t>
      </w:r>
      <w:r w:rsidRPr="00AD1DD6">
        <w:rPr>
          <w:rFonts w:ascii="Times New Roman" w:hAnsi="Times New Roman" w:cs="Times New Roman"/>
          <w:sz w:val="28"/>
          <w:szCs w:val="28"/>
        </w:rPr>
        <w:t>М</w:t>
      </w:r>
      <w:r w:rsidRPr="00E90F20">
        <w:rPr>
          <w:rFonts w:ascii="Times New Roman" w:hAnsi="Times New Roman" w:cs="Times New Roman"/>
          <w:sz w:val="28"/>
          <w:szCs w:val="28"/>
          <w:lang w:val="en-US"/>
        </w:rPr>
        <w:t>. :</w:t>
      </w:r>
      <w:proofErr w:type="spellStart"/>
      <w:r w:rsidRPr="00AD1DD6">
        <w:rPr>
          <w:rFonts w:ascii="Times New Roman" w:hAnsi="Times New Roman" w:cs="Times New Roman"/>
          <w:sz w:val="28"/>
          <w:szCs w:val="28"/>
        </w:rPr>
        <w:t>Волтерс</w:t>
      </w:r>
      <w:proofErr w:type="spellEnd"/>
      <w:r w:rsidRPr="00E90F20">
        <w:rPr>
          <w:rFonts w:ascii="Times New Roman" w:hAnsi="Times New Roman" w:cs="Times New Roman"/>
          <w:sz w:val="28"/>
          <w:szCs w:val="28"/>
          <w:lang w:val="en-US"/>
        </w:rPr>
        <w:t xml:space="preserve"> </w:t>
      </w:r>
      <w:proofErr w:type="spellStart"/>
      <w:r w:rsidRPr="00AD1DD6">
        <w:rPr>
          <w:rFonts w:ascii="Times New Roman" w:hAnsi="Times New Roman" w:cs="Times New Roman"/>
          <w:sz w:val="28"/>
          <w:szCs w:val="28"/>
        </w:rPr>
        <w:t>Клувер</w:t>
      </w:r>
      <w:proofErr w:type="spellEnd"/>
      <w:r w:rsidRPr="00E90F20">
        <w:rPr>
          <w:rFonts w:ascii="Times New Roman" w:hAnsi="Times New Roman" w:cs="Times New Roman"/>
          <w:sz w:val="28"/>
          <w:szCs w:val="28"/>
          <w:lang w:val="en-US"/>
        </w:rPr>
        <w:t>, 2008.</w:t>
      </w:r>
    </w:p>
    <w:p w:rsidR="00E90F20" w:rsidRPr="00E90F20" w:rsidRDefault="00E90F20" w:rsidP="00E90F20">
      <w:pPr>
        <w:spacing w:line="360" w:lineRule="auto"/>
        <w:jc w:val="center"/>
        <w:rPr>
          <w:rFonts w:ascii="Times New Roman" w:hAnsi="Times New Roman" w:cs="Times New Roman"/>
          <w:b/>
          <w:sz w:val="28"/>
          <w:szCs w:val="28"/>
          <w:lang w:val="en-US"/>
        </w:rPr>
      </w:pPr>
      <w:r w:rsidRPr="00AD1DD6">
        <w:rPr>
          <w:rFonts w:ascii="Times New Roman" w:hAnsi="Times New Roman" w:cs="Times New Roman"/>
          <w:b/>
          <w:sz w:val="28"/>
          <w:szCs w:val="28"/>
        </w:rPr>
        <w:t>Литература</w:t>
      </w:r>
      <w:r w:rsidRPr="00E90F20">
        <w:rPr>
          <w:rFonts w:ascii="Times New Roman" w:hAnsi="Times New Roman" w:cs="Times New Roman"/>
          <w:b/>
          <w:sz w:val="28"/>
          <w:szCs w:val="28"/>
          <w:lang w:val="en-US"/>
        </w:rPr>
        <w:t xml:space="preserve"> </w:t>
      </w:r>
      <w:r w:rsidRPr="00AD1DD6">
        <w:rPr>
          <w:rFonts w:ascii="Times New Roman" w:hAnsi="Times New Roman" w:cs="Times New Roman"/>
          <w:b/>
          <w:sz w:val="28"/>
          <w:szCs w:val="28"/>
        </w:rPr>
        <w:t>на</w:t>
      </w:r>
      <w:r w:rsidRPr="00E90F20">
        <w:rPr>
          <w:rFonts w:ascii="Times New Roman" w:hAnsi="Times New Roman" w:cs="Times New Roman"/>
          <w:b/>
          <w:sz w:val="28"/>
          <w:szCs w:val="28"/>
          <w:lang w:val="en-US"/>
        </w:rPr>
        <w:t xml:space="preserve"> </w:t>
      </w:r>
      <w:r w:rsidRPr="00AD1DD6">
        <w:rPr>
          <w:rFonts w:ascii="Times New Roman" w:hAnsi="Times New Roman" w:cs="Times New Roman"/>
          <w:b/>
          <w:sz w:val="28"/>
          <w:szCs w:val="28"/>
        </w:rPr>
        <w:t>иностранных</w:t>
      </w:r>
      <w:r w:rsidRPr="00E90F20">
        <w:rPr>
          <w:rFonts w:ascii="Times New Roman" w:hAnsi="Times New Roman" w:cs="Times New Roman"/>
          <w:b/>
          <w:sz w:val="28"/>
          <w:szCs w:val="28"/>
          <w:lang w:val="en-US"/>
        </w:rPr>
        <w:t xml:space="preserve"> </w:t>
      </w:r>
      <w:r w:rsidRPr="00AD1DD6">
        <w:rPr>
          <w:rFonts w:ascii="Times New Roman" w:hAnsi="Times New Roman" w:cs="Times New Roman"/>
          <w:b/>
          <w:sz w:val="28"/>
          <w:szCs w:val="28"/>
        </w:rPr>
        <w:t>языках</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 xml:space="preserve">1. </w:t>
      </w:r>
      <w:r w:rsidRPr="00AD1DD6">
        <w:rPr>
          <w:rFonts w:ascii="Times New Roman" w:hAnsi="Times New Roman" w:cs="Times New Roman"/>
          <w:sz w:val="28"/>
          <w:szCs w:val="28"/>
          <w:lang w:val="en-US"/>
        </w:rPr>
        <w:t>A Practitioner’s Goode to Takeovers and Mergers in the European Union. Fifth Edition. Lond</w:t>
      </w:r>
      <w:r>
        <w:rPr>
          <w:rFonts w:ascii="Times New Roman" w:hAnsi="Times New Roman" w:cs="Times New Roman"/>
          <w:sz w:val="28"/>
          <w:szCs w:val="28"/>
          <w:lang w:val="en-US"/>
        </w:rPr>
        <w:t>on: City &amp; Financial Publishing</w:t>
      </w:r>
      <w:r w:rsidRPr="00AD1DD6">
        <w:rPr>
          <w:rFonts w:ascii="Times New Roman" w:hAnsi="Times New Roman" w:cs="Times New Roman"/>
          <w:sz w:val="28"/>
          <w:szCs w:val="28"/>
          <w:lang w:val="en-US"/>
        </w:rPr>
        <w:t>. 2008.</w:t>
      </w:r>
    </w:p>
    <w:p w:rsidR="00E90F20" w:rsidRPr="00F22AEB"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 xml:space="preserve">2. </w:t>
      </w:r>
      <w:r w:rsidRPr="00AD1DD6">
        <w:rPr>
          <w:rFonts w:ascii="Times New Roman" w:hAnsi="Times New Roman" w:cs="Times New Roman"/>
          <w:sz w:val="28"/>
          <w:szCs w:val="28"/>
          <w:lang w:val="en-US"/>
        </w:rPr>
        <w:t xml:space="preserve">Andrews W. The Stockholder’s Right to Equal Opportunity in the Sale of Shares//Harvard Law Reviev.1965. </w:t>
      </w:r>
      <w:r>
        <w:rPr>
          <w:rFonts w:ascii="Times New Roman" w:hAnsi="Times New Roman" w:cs="Times New Roman"/>
          <w:sz w:val="28"/>
          <w:szCs w:val="28"/>
          <w:lang w:val="en-US"/>
        </w:rPr>
        <w:t>Vol.78.</w:t>
      </w:r>
    </w:p>
    <w:p w:rsidR="00E90F20" w:rsidRPr="00F22AEB"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3.</w:t>
      </w:r>
      <w:r w:rsidRPr="00AD1DD6">
        <w:rPr>
          <w:rFonts w:ascii="Times New Roman" w:hAnsi="Times New Roman" w:cs="Times New Roman"/>
          <w:sz w:val="28"/>
          <w:szCs w:val="28"/>
          <w:lang w:val="en-US"/>
        </w:rPr>
        <w:t xml:space="preserve">  </w:t>
      </w:r>
      <w:proofErr w:type="spellStart"/>
      <w:r w:rsidRPr="00AD1DD6">
        <w:rPr>
          <w:rFonts w:ascii="Times New Roman" w:hAnsi="Times New Roman" w:cs="Times New Roman"/>
          <w:sz w:val="28"/>
          <w:szCs w:val="28"/>
          <w:lang w:val="en-US"/>
        </w:rPr>
        <w:t>Armour</w:t>
      </w:r>
      <w:proofErr w:type="spellEnd"/>
      <w:r w:rsidRPr="00AD1DD6">
        <w:rPr>
          <w:rFonts w:ascii="Times New Roman" w:hAnsi="Times New Roman" w:cs="Times New Roman"/>
          <w:sz w:val="28"/>
          <w:szCs w:val="28"/>
          <w:lang w:val="en-US"/>
        </w:rPr>
        <w:t xml:space="preserve"> J., et al. The Evolution of Hostile Takeover Regimes in Developed and Emerging Markets: An Analytical Framework// Harvard International Law Journal.2011.</w:t>
      </w:r>
      <w:r>
        <w:rPr>
          <w:rFonts w:ascii="Times New Roman" w:hAnsi="Times New Roman" w:cs="Times New Roman"/>
          <w:sz w:val="28"/>
          <w:szCs w:val="28"/>
          <w:lang w:val="en-US"/>
        </w:rPr>
        <w:t>Vol.52.</w:t>
      </w:r>
    </w:p>
    <w:p w:rsidR="00E90F20" w:rsidRPr="00F22AEB" w:rsidRDefault="00E90F20" w:rsidP="00E90F20">
      <w:pPr>
        <w:spacing w:line="360" w:lineRule="auto"/>
        <w:jc w:val="both"/>
        <w:rPr>
          <w:rFonts w:ascii="Times New Roman" w:hAnsi="Times New Roman" w:cs="Times New Roman"/>
          <w:sz w:val="28"/>
          <w:szCs w:val="28"/>
          <w:lang w:val="en-US"/>
        </w:rPr>
      </w:pPr>
      <w:proofErr w:type="spellStart"/>
      <w:r w:rsidRPr="00F22AEB">
        <w:rPr>
          <w:rFonts w:ascii="Times New Roman" w:hAnsi="Times New Roman" w:cs="Times New Roman"/>
          <w:sz w:val="28"/>
          <w:szCs w:val="28"/>
          <w:lang w:val="en-US"/>
        </w:rPr>
        <w:t>Bebchuk</w:t>
      </w:r>
      <w:proofErr w:type="spellEnd"/>
      <w:r w:rsidRPr="00F22AEB">
        <w:rPr>
          <w:rFonts w:ascii="Times New Roman" w:hAnsi="Times New Roman" w:cs="Times New Roman"/>
          <w:sz w:val="28"/>
          <w:szCs w:val="28"/>
          <w:lang w:val="en-US"/>
        </w:rPr>
        <w:t xml:space="preserve"> L.A. The Case Against Board Veto in Corporate Takeovers. </w:t>
      </w:r>
      <w:r w:rsidRPr="00F72CAB">
        <w:rPr>
          <w:rFonts w:ascii="Times New Roman" w:hAnsi="Times New Roman" w:cs="Times New Roman"/>
          <w:sz w:val="28"/>
          <w:szCs w:val="28"/>
          <w:lang w:val="en-US"/>
        </w:rPr>
        <w:t>69 University of Chicago Law Review 973 (2002)</w:t>
      </w:r>
      <w:r>
        <w:rPr>
          <w:rFonts w:ascii="Times New Roman" w:hAnsi="Times New Roman" w:cs="Times New Roman"/>
          <w:sz w:val="28"/>
          <w:szCs w:val="28"/>
          <w:lang w:val="en-US"/>
        </w:rPr>
        <w:t>.</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lastRenderedPageBreak/>
        <w:t>4.</w:t>
      </w:r>
      <w:r w:rsidRPr="00AD1DD6">
        <w:rPr>
          <w:rFonts w:ascii="Times New Roman" w:hAnsi="Times New Roman" w:cs="Times New Roman"/>
          <w:sz w:val="28"/>
          <w:szCs w:val="28"/>
          <w:lang w:val="en-US"/>
        </w:rPr>
        <w:t xml:space="preserve"> Bergstrom C., et al. Regulation of Corporate Acquisition: A Law and Economics Analysis of European Proposal for Reform//Columbia Business Law Review.1995.№2. </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5.</w:t>
      </w:r>
      <w:r w:rsidRPr="00AD1DD6">
        <w:rPr>
          <w:rFonts w:ascii="Times New Roman" w:hAnsi="Times New Roman" w:cs="Times New Roman"/>
          <w:sz w:val="28"/>
          <w:szCs w:val="28"/>
          <w:lang w:val="en-US"/>
        </w:rPr>
        <w:t xml:space="preserve"> Bergstrom C., </w:t>
      </w:r>
      <w:proofErr w:type="spellStart"/>
      <w:r w:rsidRPr="00AD1DD6">
        <w:rPr>
          <w:rFonts w:ascii="Times New Roman" w:hAnsi="Times New Roman" w:cs="Times New Roman"/>
          <w:sz w:val="28"/>
          <w:szCs w:val="28"/>
          <w:lang w:val="en-US"/>
        </w:rPr>
        <w:t>Hogfeldt</w:t>
      </w:r>
      <w:proofErr w:type="spellEnd"/>
      <w:r w:rsidRPr="00AD1DD6">
        <w:rPr>
          <w:rFonts w:ascii="Times New Roman" w:hAnsi="Times New Roman" w:cs="Times New Roman"/>
          <w:sz w:val="28"/>
          <w:szCs w:val="28"/>
          <w:lang w:val="en-US"/>
        </w:rPr>
        <w:t xml:space="preserve"> P.  The Equal Bid Principle: An Analysis of the Thirteenth Council Takeover Directive of the European Union//Journal of Business Finance &amp;  Accounting. 1997. </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 xml:space="preserve">6. </w:t>
      </w:r>
      <w:r w:rsidRPr="00AD1DD6">
        <w:rPr>
          <w:rFonts w:ascii="Times New Roman" w:hAnsi="Times New Roman" w:cs="Times New Roman"/>
          <w:sz w:val="28"/>
          <w:szCs w:val="28"/>
          <w:lang w:val="en-US"/>
        </w:rPr>
        <w:t>Brown M. Takeovers: A Strategic Guide to Mergers  and Acquisitions. 3 ed. New York: Aspen Publishers, 2010.</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7.</w:t>
      </w:r>
      <w:r w:rsidRPr="00AD1DD6">
        <w:rPr>
          <w:rFonts w:ascii="Times New Roman" w:hAnsi="Times New Roman" w:cs="Times New Roman"/>
          <w:sz w:val="28"/>
          <w:szCs w:val="28"/>
          <w:lang w:val="en-US"/>
        </w:rPr>
        <w:t xml:space="preserve"> </w:t>
      </w:r>
      <w:proofErr w:type="spellStart"/>
      <w:r w:rsidRPr="00AD1DD6">
        <w:rPr>
          <w:rFonts w:ascii="Times New Roman" w:hAnsi="Times New Roman" w:cs="Times New Roman"/>
          <w:sz w:val="28"/>
          <w:szCs w:val="28"/>
          <w:lang w:val="en-US"/>
        </w:rPr>
        <w:t>Burkart</w:t>
      </w:r>
      <w:proofErr w:type="spellEnd"/>
      <w:r w:rsidRPr="00AD1DD6">
        <w:rPr>
          <w:rFonts w:ascii="Times New Roman" w:hAnsi="Times New Roman" w:cs="Times New Roman"/>
          <w:sz w:val="28"/>
          <w:szCs w:val="28"/>
          <w:lang w:val="en-US"/>
        </w:rPr>
        <w:t xml:space="preserve"> M., </w:t>
      </w:r>
      <w:proofErr w:type="spellStart"/>
      <w:r w:rsidRPr="00AD1DD6">
        <w:rPr>
          <w:rFonts w:ascii="Times New Roman" w:hAnsi="Times New Roman" w:cs="Times New Roman"/>
          <w:sz w:val="28"/>
          <w:szCs w:val="28"/>
          <w:lang w:val="en-US"/>
        </w:rPr>
        <w:t>Panunzi</w:t>
      </w:r>
      <w:proofErr w:type="spellEnd"/>
      <w:r w:rsidRPr="00AD1DD6">
        <w:rPr>
          <w:rFonts w:ascii="Times New Roman" w:hAnsi="Times New Roman" w:cs="Times New Roman"/>
          <w:sz w:val="28"/>
          <w:szCs w:val="28"/>
          <w:lang w:val="en-US"/>
        </w:rPr>
        <w:t xml:space="preserve"> F. Mandatory Bids, Squeeze-out, Sell-out and the Dynamics of the Tender Offer Process. ECGI-Law Working Paper No. 10/2003.2003</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цит</w:t>
      </w:r>
      <w:proofErr w:type="spellEnd"/>
      <w:r w:rsidRPr="00ED2A5E">
        <w:rPr>
          <w:rFonts w:ascii="Times New Roman" w:hAnsi="Times New Roman" w:cs="Times New Roman"/>
          <w:sz w:val="28"/>
          <w:szCs w:val="28"/>
          <w:lang w:val="en-US"/>
        </w:rPr>
        <w:t>.</w:t>
      </w:r>
      <w:r>
        <w:rPr>
          <w:rFonts w:ascii="Times New Roman" w:hAnsi="Times New Roman" w:cs="Times New Roman"/>
          <w:sz w:val="28"/>
          <w:szCs w:val="28"/>
        </w:rPr>
        <w:t>по</w:t>
      </w:r>
      <w:r w:rsidRPr="00ED2A5E">
        <w:rPr>
          <w:rFonts w:ascii="Times New Roman" w:hAnsi="Times New Roman" w:cs="Times New Roman"/>
          <w:sz w:val="28"/>
          <w:szCs w:val="28"/>
          <w:lang w:val="en-US"/>
        </w:rPr>
        <w:t xml:space="preserve">: </w:t>
      </w:r>
      <w:r>
        <w:rPr>
          <w:rFonts w:ascii="Times New Roman" w:hAnsi="Times New Roman" w:cs="Times New Roman"/>
          <w:sz w:val="28"/>
          <w:szCs w:val="28"/>
          <w:lang w:val="en-US"/>
        </w:rPr>
        <w:t>http://ssrn.com/abstract=420940)</w:t>
      </w:r>
      <w:r w:rsidRPr="00AD1DD6">
        <w:rPr>
          <w:rFonts w:ascii="Times New Roman" w:hAnsi="Times New Roman" w:cs="Times New Roman"/>
          <w:sz w:val="28"/>
          <w:szCs w:val="28"/>
          <w:lang w:val="en-US"/>
        </w:rPr>
        <w:t xml:space="preserve">. </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8.</w:t>
      </w:r>
      <w:r w:rsidRPr="00AD1DD6">
        <w:rPr>
          <w:rFonts w:ascii="Times New Roman" w:hAnsi="Times New Roman" w:cs="Times New Roman"/>
          <w:sz w:val="28"/>
          <w:szCs w:val="28"/>
          <w:lang w:val="en-US"/>
        </w:rPr>
        <w:t xml:space="preserve"> Davies P. The Notion of Equality in European Takeover Regulation//Takeovers in English and German Law/ ed. By J. Payne. Portland: Hart Publishing, 2002.</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 xml:space="preserve">9. </w:t>
      </w:r>
      <w:r w:rsidRPr="00AD1DD6">
        <w:rPr>
          <w:rFonts w:ascii="Times New Roman" w:hAnsi="Times New Roman" w:cs="Times New Roman"/>
          <w:sz w:val="28"/>
          <w:szCs w:val="28"/>
          <w:lang w:val="en-US"/>
        </w:rPr>
        <w:t xml:space="preserve">Davies P., </w:t>
      </w:r>
      <w:proofErr w:type="spellStart"/>
      <w:r w:rsidRPr="00AD1DD6">
        <w:rPr>
          <w:rFonts w:ascii="Times New Roman" w:hAnsi="Times New Roman" w:cs="Times New Roman"/>
          <w:sz w:val="28"/>
          <w:szCs w:val="28"/>
          <w:lang w:val="en-US"/>
        </w:rPr>
        <w:t>Hopt</w:t>
      </w:r>
      <w:proofErr w:type="spellEnd"/>
      <w:r w:rsidRPr="00AD1DD6">
        <w:rPr>
          <w:rFonts w:ascii="Times New Roman" w:hAnsi="Times New Roman" w:cs="Times New Roman"/>
          <w:sz w:val="28"/>
          <w:szCs w:val="28"/>
          <w:lang w:val="en-US"/>
        </w:rPr>
        <w:t xml:space="preserve"> K. Control Transactions // The Anatomy of Corporate Law: A Comparative and Functional Approach / Ed. by R. </w:t>
      </w:r>
      <w:proofErr w:type="spellStart"/>
      <w:r w:rsidRPr="00AD1DD6">
        <w:rPr>
          <w:rFonts w:ascii="Times New Roman" w:hAnsi="Times New Roman" w:cs="Times New Roman"/>
          <w:sz w:val="28"/>
          <w:szCs w:val="28"/>
          <w:lang w:val="en-US"/>
        </w:rPr>
        <w:t>Kraakman</w:t>
      </w:r>
      <w:proofErr w:type="spellEnd"/>
      <w:r w:rsidRPr="00AD1DD6">
        <w:rPr>
          <w:rFonts w:ascii="Times New Roman" w:hAnsi="Times New Roman" w:cs="Times New Roman"/>
          <w:sz w:val="28"/>
          <w:szCs w:val="28"/>
          <w:lang w:val="en-US"/>
        </w:rPr>
        <w:t xml:space="preserve">, P. Davies, H. </w:t>
      </w:r>
      <w:proofErr w:type="spellStart"/>
      <w:r w:rsidRPr="00AD1DD6">
        <w:rPr>
          <w:rFonts w:ascii="Times New Roman" w:hAnsi="Times New Roman" w:cs="Times New Roman"/>
          <w:sz w:val="28"/>
          <w:szCs w:val="28"/>
          <w:lang w:val="en-US"/>
        </w:rPr>
        <w:t>Hansmann</w:t>
      </w:r>
      <w:proofErr w:type="spellEnd"/>
      <w:r w:rsidRPr="00AD1DD6">
        <w:rPr>
          <w:rFonts w:ascii="Times New Roman" w:hAnsi="Times New Roman" w:cs="Times New Roman"/>
          <w:sz w:val="28"/>
          <w:szCs w:val="28"/>
          <w:lang w:val="en-US"/>
        </w:rPr>
        <w:t xml:space="preserve">, G. </w:t>
      </w:r>
      <w:proofErr w:type="spellStart"/>
      <w:r w:rsidRPr="00AD1DD6">
        <w:rPr>
          <w:rFonts w:ascii="Times New Roman" w:hAnsi="Times New Roman" w:cs="Times New Roman"/>
          <w:sz w:val="28"/>
          <w:szCs w:val="28"/>
          <w:lang w:val="en-US"/>
        </w:rPr>
        <w:t>Hertig</w:t>
      </w:r>
      <w:proofErr w:type="spellEnd"/>
      <w:r w:rsidRPr="00AD1DD6">
        <w:rPr>
          <w:rFonts w:ascii="Times New Roman" w:hAnsi="Times New Roman" w:cs="Times New Roman"/>
          <w:sz w:val="28"/>
          <w:szCs w:val="28"/>
          <w:lang w:val="en-US"/>
        </w:rPr>
        <w:t xml:space="preserve">, K. </w:t>
      </w:r>
      <w:proofErr w:type="spellStart"/>
      <w:r w:rsidRPr="00AD1DD6">
        <w:rPr>
          <w:rFonts w:ascii="Times New Roman" w:hAnsi="Times New Roman" w:cs="Times New Roman"/>
          <w:sz w:val="28"/>
          <w:szCs w:val="28"/>
          <w:lang w:val="en-US"/>
        </w:rPr>
        <w:t>Hopt</w:t>
      </w:r>
      <w:proofErr w:type="spellEnd"/>
      <w:r w:rsidRPr="00AD1DD6">
        <w:rPr>
          <w:rFonts w:ascii="Times New Roman" w:hAnsi="Times New Roman" w:cs="Times New Roman"/>
          <w:sz w:val="28"/>
          <w:szCs w:val="28"/>
          <w:lang w:val="en-US"/>
        </w:rPr>
        <w:t>, H. Kanda, E. Rock. New York, Oxford University Press, 2004.</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10.</w:t>
      </w:r>
      <w:r w:rsidRPr="00AD1DD6">
        <w:rPr>
          <w:rFonts w:ascii="Times New Roman" w:hAnsi="Times New Roman" w:cs="Times New Roman"/>
          <w:sz w:val="28"/>
          <w:szCs w:val="28"/>
          <w:lang w:val="en-US"/>
        </w:rPr>
        <w:t xml:space="preserve"> </w:t>
      </w:r>
      <w:proofErr w:type="spellStart"/>
      <w:r w:rsidRPr="00AD1DD6">
        <w:rPr>
          <w:rFonts w:ascii="Times New Roman" w:hAnsi="Times New Roman" w:cs="Times New Roman"/>
          <w:sz w:val="28"/>
          <w:szCs w:val="28"/>
          <w:lang w:val="en-US"/>
        </w:rPr>
        <w:t>DeMott</w:t>
      </w:r>
      <w:proofErr w:type="spellEnd"/>
      <w:r w:rsidRPr="00AD1DD6">
        <w:rPr>
          <w:rFonts w:ascii="Times New Roman" w:hAnsi="Times New Roman" w:cs="Times New Roman"/>
          <w:sz w:val="28"/>
          <w:szCs w:val="28"/>
          <w:lang w:val="en-US"/>
        </w:rPr>
        <w:t xml:space="preserve"> D. Current issues in Tender Offer Regulation: Lessons from the British//New York University Law Review.1983.</w:t>
      </w:r>
      <w:r>
        <w:rPr>
          <w:rFonts w:ascii="Times New Roman" w:hAnsi="Times New Roman" w:cs="Times New Roman"/>
          <w:sz w:val="28"/>
          <w:szCs w:val="28"/>
          <w:lang w:val="en-US"/>
        </w:rPr>
        <w:t>Vol.58</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11.</w:t>
      </w:r>
      <w:r w:rsidRPr="00AD1DD6">
        <w:rPr>
          <w:rFonts w:ascii="Times New Roman" w:hAnsi="Times New Roman" w:cs="Times New Roman"/>
          <w:sz w:val="28"/>
          <w:szCs w:val="28"/>
          <w:lang w:val="en-US"/>
        </w:rPr>
        <w:t xml:space="preserve"> </w:t>
      </w:r>
      <w:proofErr w:type="spellStart"/>
      <w:r w:rsidRPr="00AD1DD6">
        <w:rPr>
          <w:rFonts w:ascii="Times New Roman" w:hAnsi="Times New Roman" w:cs="Times New Roman"/>
          <w:sz w:val="28"/>
          <w:szCs w:val="28"/>
          <w:lang w:val="en-US"/>
        </w:rPr>
        <w:t>Dignam</w:t>
      </w:r>
      <w:proofErr w:type="spellEnd"/>
      <w:r w:rsidRPr="00AD1DD6">
        <w:rPr>
          <w:rFonts w:ascii="Times New Roman" w:hAnsi="Times New Roman" w:cs="Times New Roman"/>
          <w:sz w:val="28"/>
          <w:szCs w:val="28"/>
          <w:lang w:val="en-US"/>
        </w:rPr>
        <w:t xml:space="preserve"> A., Allen D. Company Law and the Human Rights Act 1998 // London/Edinburgh/Dublin, </w:t>
      </w:r>
      <w:proofErr w:type="spellStart"/>
      <w:r w:rsidRPr="00AD1DD6">
        <w:rPr>
          <w:rFonts w:ascii="Times New Roman" w:hAnsi="Times New Roman" w:cs="Times New Roman"/>
          <w:sz w:val="28"/>
          <w:szCs w:val="28"/>
          <w:lang w:val="en-US"/>
        </w:rPr>
        <w:t>Butterworths</w:t>
      </w:r>
      <w:proofErr w:type="spellEnd"/>
      <w:r w:rsidRPr="00AD1DD6">
        <w:rPr>
          <w:rFonts w:ascii="Times New Roman" w:hAnsi="Times New Roman" w:cs="Times New Roman"/>
          <w:sz w:val="28"/>
          <w:szCs w:val="28"/>
          <w:lang w:val="en-US"/>
        </w:rPr>
        <w:t>. 2000.</w:t>
      </w:r>
    </w:p>
    <w:p w:rsidR="00E90F20" w:rsidRPr="00AD1DD6" w:rsidRDefault="00E90F20" w:rsidP="00E90F20">
      <w:pPr>
        <w:spacing w:line="360" w:lineRule="auto"/>
        <w:jc w:val="both"/>
        <w:rPr>
          <w:rFonts w:ascii="Times New Roman" w:hAnsi="Times New Roman" w:cs="Times New Roman"/>
          <w:sz w:val="28"/>
          <w:szCs w:val="28"/>
          <w:lang w:val="en-US"/>
        </w:rPr>
      </w:pPr>
      <w:r w:rsidRPr="00F72CAB">
        <w:rPr>
          <w:rFonts w:ascii="Times New Roman" w:hAnsi="Times New Roman" w:cs="Times New Roman"/>
          <w:b/>
          <w:sz w:val="28"/>
          <w:szCs w:val="28"/>
          <w:lang w:val="en-US"/>
        </w:rPr>
        <w:t>12</w:t>
      </w:r>
      <w:r w:rsidRPr="00AD1DD6">
        <w:rPr>
          <w:rFonts w:ascii="Times New Roman" w:hAnsi="Times New Roman" w:cs="Times New Roman"/>
          <w:b/>
          <w:sz w:val="28"/>
          <w:szCs w:val="28"/>
          <w:lang w:val="en-US"/>
        </w:rPr>
        <w:t>.</w:t>
      </w:r>
      <w:r w:rsidRPr="00AD1DD6">
        <w:rPr>
          <w:rFonts w:ascii="Times New Roman" w:hAnsi="Times New Roman" w:cs="Times New Roman"/>
          <w:sz w:val="28"/>
          <w:szCs w:val="28"/>
          <w:lang w:val="en-US"/>
        </w:rPr>
        <w:t xml:space="preserve">  </w:t>
      </w:r>
      <w:proofErr w:type="spellStart"/>
      <w:r w:rsidRPr="00AD1DD6">
        <w:rPr>
          <w:rFonts w:ascii="Times New Roman" w:hAnsi="Times New Roman" w:cs="Times New Roman"/>
          <w:sz w:val="28"/>
          <w:szCs w:val="28"/>
          <w:lang w:val="en-US"/>
        </w:rPr>
        <w:t>Enriques</w:t>
      </w:r>
      <w:proofErr w:type="spellEnd"/>
      <w:r w:rsidRPr="00AD1DD6">
        <w:rPr>
          <w:rFonts w:ascii="Times New Roman" w:hAnsi="Times New Roman" w:cs="Times New Roman"/>
          <w:sz w:val="28"/>
          <w:szCs w:val="28"/>
          <w:lang w:val="en-US"/>
        </w:rPr>
        <w:t xml:space="preserve"> L. The Mandatory Bid Rule in the Proposed EC Takeover Directive: Harmonization as Rent-Seeking?//Reforming Company and Takeover Law in Europe/ed. By G. </w:t>
      </w:r>
      <w:proofErr w:type="spellStart"/>
      <w:r w:rsidRPr="00AD1DD6">
        <w:rPr>
          <w:rFonts w:ascii="Times New Roman" w:hAnsi="Times New Roman" w:cs="Times New Roman"/>
          <w:sz w:val="28"/>
          <w:szCs w:val="28"/>
          <w:lang w:val="en-US"/>
        </w:rPr>
        <w:t>Ferrarini</w:t>
      </w:r>
      <w:proofErr w:type="spellEnd"/>
      <w:r w:rsidRPr="00AD1DD6">
        <w:rPr>
          <w:rFonts w:ascii="Times New Roman" w:hAnsi="Times New Roman" w:cs="Times New Roman"/>
          <w:sz w:val="28"/>
          <w:szCs w:val="28"/>
          <w:lang w:val="en-US"/>
        </w:rPr>
        <w:t xml:space="preserve"> et.al. New York: Oxford University Press, 2004.</w:t>
      </w:r>
    </w:p>
    <w:p w:rsidR="00E90F20" w:rsidRPr="00AD1DD6" w:rsidRDefault="00E90F20" w:rsidP="00E90F20">
      <w:pPr>
        <w:spacing w:line="360" w:lineRule="auto"/>
        <w:jc w:val="both"/>
        <w:rPr>
          <w:rFonts w:ascii="Times New Roman" w:hAnsi="Times New Roman" w:cs="Times New Roman"/>
          <w:sz w:val="28"/>
          <w:szCs w:val="28"/>
          <w:lang w:val="en-US"/>
        </w:rPr>
      </w:pPr>
      <w:r w:rsidRPr="00AD1DD6">
        <w:rPr>
          <w:rFonts w:ascii="Times New Roman" w:hAnsi="Times New Roman" w:cs="Times New Roman"/>
          <w:b/>
          <w:sz w:val="28"/>
          <w:szCs w:val="28"/>
          <w:lang w:val="en-US"/>
        </w:rPr>
        <w:t xml:space="preserve">13. </w:t>
      </w:r>
      <w:r w:rsidRPr="00AD1DD6">
        <w:rPr>
          <w:rFonts w:ascii="Times New Roman" w:hAnsi="Times New Roman" w:cs="Times New Roman"/>
          <w:sz w:val="28"/>
          <w:szCs w:val="28"/>
          <w:lang w:val="en-US"/>
        </w:rPr>
        <w:t xml:space="preserve">John </w:t>
      </w:r>
      <w:proofErr w:type="spellStart"/>
      <w:r w:rsidRPr="00AD1DD6">
        <w:rPr>
          <w:rFonts w:ascii="Times New Roman" w:hAnsi="Times New Roman" w:cs="Times New Roman"/>
          <w:sz w:val="28"/>
          <w:szCs w:val="28"/>
          <w:lang w:val="en-US"/>
        </w:rPr>
        <w:t>Armour</w:t>
      </w:r>
      <w:proofErr w:type="spellEnd"/>
      <w:r w:rsidRPr="00AD1DD6">
        <w:rPr>
          <w:rFonts w:ascii="Times New Roman" w:hAnsi="Times New Roman" w:cs="Times New Roman"/>
          <w:sz w:val="28"/>
          <w:szCs w:val="28"/>
          <w:lang w:val="en-US"/>
        </w:rPr>
        <w:t xml:space="preserve"> and David A. </w:t>
      </w:r>
      <w:proofErr w:type="spellStart"/>
      <w:r w:rsidRPr="00AD1DD6">
        <w:rPr>
          <w:rFonts w:ascii="Times New Roman" w:hAnsi="Times New Roman" w:cs="Times New Roman"/>
          <w:sz w:val="28"/>
          <w:szCs w:val="28"/>
          <w:lang w:val="en-US"/>
        </w:rPr>
        <w:t>Skeel</w:t>
      </w:r>
      <w:proofErr w:type="spellEnd"/>
      <w:r w:rsidRPr="00AD1DD6">
        <w:rPr>
          <w:rFonts w:ascii="Times New Roman" w:hAnsi="Times New Roman" w:cs="Times New Roman"/>
          <w:sz w:val="28"/>
          <w:szCs w:val="28"/>
          <w:lang w:val="en-US"/>
        </w:rPr>
        <w:t xml:space="preserve">. Who Writes the Rules for Hostile Takeovers, and Why?- The Peculiar Divergence of U.S. and U.K. Takeover </w:t>
      </w:r>
      <w:r w:rsidRPr="00AD1DD6">
        <w:rPr>
          <w:rFonts w:ascii="Times New Roman" w:hAnsi="Times New Roman" w:cs="Times New Roman"/>
          <w:sz w:val="28"/>
          <w:szCs w:val="28"/>
          <w:lang w:val="en-US"/>
        </w:rPr>
        <w:lastRenderedPageBreak/>
        <w:t xml:space="preserve">Regulation, Georgetown Law </w:t>
      </w:r>
      <w:proofErr w:type="spellStart"/>
      <w:r w:rsidRPr="00AD1DD6">
        <w:rPr>
          <w:rFonts w:ascii="Times New Roman" w:hAnsi="Times New Roman" w:cs="Times New Roman"/>
          <w:sz w:val="28"/>
          <w:szCs w:val="28"/>
          <w:lang w:val="en-US"/>
        </w:rPr>
        <w:t>Journal,Vol</w:t>
      </w:r>
      <w:proofErr w:type="spellEnd"/>
      <w:r w:rsidRPr="00AD1DD6">
        <w:rPr>
          <w:rFonts w:ascii="Times New Roman" w:hAnsi="Times New Roman" w:cs="Times New Roman"/>
          <w:sz w:val="28"/>
          <w:szCs w:val="28"/>
          <w:lang w:val="en-US"/>
        </w:rPr>
        <w:t>. 95,p. 1727, 2007</w:t>
      </w:r>
      <w:r>
        <w:rPr>
          <w:rFonts w:ascii="Times New Roman" w:hAnsi="Times New Roman" w:cs="Times New Roman"/>
          <w:sz w:val="28"/>
          <w:szCs w:val="28"/>
          <w:lang w:val="en-US"/>
        </w:rPr>
        <w:t xml:space="preserve"> </w:t>
      </w:r>
      <w:r w:rsidRPr="00ED2A5E">
        <w:rPr>
          <w:rFonts w:ascii="Times New Roman" w:hAnsi="Times New Roman" w:cs="Times New Roman"/>
          <w:sz w:val="28"/>
          <w:szCs w:val="28"/>
          <w:lang w:val="en-US"/>
        </w:rPr>
        <w:t>(</w:t>
      </w:r>
      <w:proofErr w:type="spellStart"/>
      <w:r w:rsidRPr="00ED2A5E">
        <w:rPr>
          <w:rFonts w:ascii="Times New Roman" w:hAnsi="Times New Roman" w:cs="Times New Roman"/>
          <w:sz w:val="28"/>
          <w:szCs w:val="28"/>
        </w:rPr>
        <w:t>цит</w:t>
      </w:r>
      <w:proofErr w:type="spellEnd"/>
      <w:r w:rsidRPr="00ED2A5E">
        <w:rPr>
          <w:rFonts w:ascii="Times New Roman" w:hAnsi="Times New Roman" w:cs="Times New Roman"/>
          <w:sz w:val="28"/>
          <w:szCs w:val="28"/>
          <w:lang w:val="en-US"/>
        </w:rPr>
        <w:t>.</w:t>
      </w:r>
      <w:r w:rsidRPr="00ED2A5E">
        <w:rPr>
          <w:rFonts w:ascii="Times New Roman" w:hAnsi="Times New Roman" w:cs="Times New Roman"/>
          <w:sz w:val="28"/>
          <w:szCs w:val="28"/>
        </w:rPr>
        <w:t>по</w:t>
      </w:r>
      <w:r w:rsidRPr="00ED2A5E">
        <w:rPr>
          <w:rFonts w:ascii="Times New Roman" w:hAnsi="Times New Roman" w:cs="Times New Roman"/>
          <w:sz w:val="28"/>
          <w:szCs w:val="28"/>
          <w:lang w:val="en-US"/>
        </w:rPr>
        <w:t>: http://ssrn.com/abstract</w:t>
      </w:r>
      <w:r>
        <w:rPr>
          <w:rFonts w:ascii="Times New Roman" w:hAnsi="Times New Roman" w:cs="Times New Roman"/>
          <w:sz w:val="28"/>
          <w:szCs w:val="28"/>
          <w:lang w:val="en-US"/>
        </w:rPr>
        <w:t>_id</w:t>
      </w:r>
      <w:r w:rsidRPr="00ED2A5E">
        <w:rPr>
          <w:rFonts w:ascii="Times New Roman" w:hAnsi="Times New Roman" w:cs="Times New Roman"/>
          <w:sz w:val="28"/>
          <w:szCs w:val="28"/>
          <w:lang w:val="en-US"/>
        </w:rPr>
        <w:t>=</w:t>
      </w:r>
      <w:r>
        <w:rPr>
          <w:rFonts w:ascii="Times New Roman" w:hAnsi="Times New Roman" w:cs="Times New Roman"/>
          <w:sz w:val="28"/>
          <w:szCs w:val="28"/>
          <w:lang w:val="en-US"/>
        </w:rPr>
        <w:t>928928</w:t>
      </w:r>
      <w:r w:rsidRPr="00ED2A5E">
        <w:rPr>
          <w:rFonts w:ascii="Times New Roman" w:hAnsi="Times New Roman" w:cs="Times New Roman"/>
          <w:sz w:val="28"/>
          <w:szCs w:val="28"/>
          <w:lang w:val="en-US"/>
        </w:rPr>
        <w:t>)</w:t>
      </w:r>
      <w:r w:rsidRPr="00AD1DD6">
        <w:rPr>
          <w:rFonts w:ascii="Times New Roman" w:hAnsi="Times New Roman" w:cs="Times New Roman"/>
          <w:sz w:val="28"/>
          <w:szCs w:val="28"/>
          <w:lang w:val="en-US"/>
        </w:rPr>
        <w:t>.</w:t>
      </w:r>
    </w:p>
    <w:p w:rsidR="00E90F20" w:rsidRPr="00F72CAB" w:rsidRDefault="00E90F20" w:rsidP="00E90F20">
      <w:pPr>
        <w:spacing w:line="360" w:lineRule="auto"/>
        <w:jc w:val="both"/>
        <w:rPr>
          <w:rFonts w:ascii="Times New Roman" w:hAnsi="Times New Roman" w:cs="Times New Roman"/>
          <w:sz w:val="28"/>
          <w:szCs w:val="28"/>
          <w:lang w:val="en-US"/>
        </w:rPr>
      </w:pPr>
      <w:r w:rsidRPr="00F72CAB">
        <w:rPr>
          <w:rFonts w:ascii="Times New Roman" w:hAnsi="Times New Roman" w:cs="Times New Roman"/>
          <w:b/>
          <w:sz w:val="28"/>
          <w:szCs w:val="28"/>
          <w:lang w:val="en-US"/>
        </w:rPr>
        <w:t>14</w:t>
      </w:r>
      <w:r w:rsidRPr="00AD1DD6">
        <w:rPr>
          <w:rFonts w:ascii="Times New Roman" w:hAnsi="Times New Roman" w:cs="Times New Roman"/>
          <w:b/>
          <w:sz w:val="28"/>
          <w:szCs w:val="28"/>
          <w:lang w:val="en-US"/>
        </w:rPr>
        <w:t>.</w:t>
      </w:r>
      <w:r w:rsidRPr="00AD1DD6">
        <w:rPr>
          <w:rFonts w:ascii="Times New Roman" w:hAnsi="Times New Roman" w:cs="Times New Roman"/>
          <w:sz w:val="28"/>
          <w:szCs w:val="28"/>
          <w:lang w:val="en-US"/>
        </w:rPr>
        <w:t xml:space="preserve">  Johnston Al. The City Take-over Code. New </w:t>
      </w:r>
      <w:proofErr w:type="spellStart"/>
      <w:r w:rsidRPr="00AD1DD6">
        <w:rPr>
          <w:rFonts w:ascii="Times New Roman" w:hAnsi="Times New Roman" w:cs="Times New Roman"/>
          <w:sz w:val="28"/>
          <w:szCs w:val="28"/>
          <w:lang w:val="en-US"/>
        </w:rPr>
        <w:t>York:Oxford</w:t>
      </w:r>
      <w:proofErr w:type="spellEnd"/>
      <w:r w:rsidRPr="00AD1DD6">
        <w:rPr>
          <w:rFonts w:ascii="Times New Roman" w:hAnsi="Times New Roman" w:cs="Times New Roman"/>
          <w:sz w:val="28"/>
          <w:szCs w:val="28"/>
          <w:lang w:val="en-US"/>
        </w:rPr>
        <w:t xml:space="preserve"> University Press, 1980.</w:t>
      </w:r>
    </w:p>
    <w:p w:rsidR="00E90F20" w:rsidRDefault="00E90F20" w:rsidP="00E90F20">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15. </w:t>
      </w:r>
      <w:proofErr w:type="spellStart"/>
      <w:r w:rsidRPr="00F22AEB">
        <w:rPr>
          <w:rFonts w:ascii="Times New Roman" w:hAnsi="Times New Roman" w:cs="Times New Roman"/>
          <w:sz w:val="28"/>
          <w:szCs w:val="28"/>
          <w:lang w:val="en-US"/>
        </w:rPr>
        <w:t>Ventoruzzo</w:t>
      </w:r>
      <w:proofErr w:type="spellEnd"/>
      <w:r w:rsidRPr="00F22AEB">
        <w:rPr>
          <w:rFonts w:ascii="Times New Roman" w:hAnsi="Times New Roman" w:cs="Times New Roman"/>
          <w:sz w:val="28"/>
          <w:szCs w:val="28"/>
          <w:lang w:val="en-US"/>
        </w:rPr>
        <w:t xml:space="preserve"> M. Europe's Thirteenth Directive and U.S. Takeover Regulation: Regulatory Means and Political and Economic Ends. 41 Texas International Law Journal 171 (2006)</w:t>
      </w:r>
      <w:r>
        <w:rPr>
          <w:rFonts w:ascii="Times New Roman" w:hAnsi="Times New Roman" w:cs="Times New Roman"/>
          <w:sz w:val="28"/>
          <w:szCs w:val="28"/>
          <w:lang w:val="en-US"/>
        </w:rPr>
        <w:t>.</w:t>
      </w:r>
    </w:p>
    <w:p w:rsidR="00E90F20" w:rsidRPr="00ED2A5E" w:rsidRDefault="00E90F20" w:rsidP="00E90F20">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16. </w:t>
      </w:r>
      <w:proofErr w:type="spellStart"/>
      <w:r w:rsidRPr="00ED2A5E">
        <w:rPr>
          <w:rFonts w:ascii="Times New Roman" w:hAnsi="Times New Roman" w:cs="Times New Roman"/>
          <w:sz w:val="28"/>
          <w:szCs w:val="28"/>
          <w:lang w:val="en-US"/>
        </w:rPr>
        <w:t>Ventoruzzo</w:t>
      </w:r>
      <w:proofErr w:type="spellEnd"/>
      <w:r>
        <w:rPr>
          <w:rFonts w:ascii="Times New Roman" w:hAnsi="Times New Roman" w:cs="Times New Roman"/>
          <w:sz w:val="28"/>
          <w:szCs w:val="28"/>
          <w:lang w:val="en-US"/>
        </w:rPr>
        <w:t xml:space="preserve"> M. Takeover Regulation as a Wolf in Sheep’s Clothing: Taking U.K. Rules to Continental Europe//University of Pennsylvania Journal of Business Law.2008.Vol.11.</w:t>
      </w:r>
    </w:p>
    <w:p w:rsidR="00E90F20" w:rsidRPr="00AD1DD6" w:rsidRDefault="00E90F20" w:rsidP="00E90F20">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17</w:t>
      </w:r>
      <w:r w:rsidRPr="00AD1DD6">
        <w:rPr>
          <w:rFonts w:ascii="Times New Roman" w:hAnsi="Times New Roman" w:cs="Times New Roman"/>
          <w:b/>
          <w:sz w:val="28"/>
          <w:szCs w:val="28"/>
          <w:lang w:val="en-US"/>
        </w:rPr>
        <w:t xml:space="preserve">. </w:t>
      </w:r>
      <w:r w:rsidRPr="00AD1DD6">
        <w:rPr>
          <w:rFonts w:ascii="Times New Roman" w:hAnsi="Times New Roman" w:cs="Times New Roman"/>
          <w:sz w:val="28"/>
          <w:szCs w:val="28"/>
          <w:lang w:val="en-US"/>
        </w:rPr>
        <w:t>Weinberg on Take-</w:t>
      </w:r>
      <w:proofErr w:type="spellStart"/>
      <w:r w:rsidRPr="00AD1DD6">
        <w:rPr>
          <w:rFonts w:ascii="Times New Roman" w:hAnsi="Times New Roman" w:cs="Times New Roman"/>
          <w:sz w:val="28"/>
          <w:szCs w:val="28"/>
          <w:lang w:val="en-US"/>
        </w:rPr>
        <w:t>overs</w:t>
      </w:r>
      <w:proofErr w:type="spellEnd"/>
      <w:r w:rsidRPr="00AD1DD6">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Amalgations</w:t>
      </w:r>
      <w:proofErr w:type="spellEnd"/>
      <w:r w:rsidRPr="00AD1DD6">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Pr="00AD1DD6">
        <w:rPr>
          <w:rFonts w:ascii="Times New Roman" w:hAnsi="Times New Roman" w:cs="Times New Roman"/>
          <w:sz w:val="28"/>
          <w:szCs w:val="28"/>
          <w:lang w:val="en-US"/>
        </w:rPr>
        <w:t xml:space="preserve"> ed. London: Sweet &amp; Maxwell, 19</w:t>
      </w:r>
      <w:r>
        <w:rPr>
          <w:rFonts w:ascii="Times New Roman" w:hAnsi="Times New Roman" w:cs="Times New Roman"/>
          <w:sz w:val="28"/>
          <w:szCs w:val="28"/>
          <w:lang w:val="en-US"/>
        </w:rPr>
        <w:t>63</w:t>
      </w:r>
      <w:r w:rsidRPr="00AD1DD6">
        <w:rPr>
          <w:rFonts w:ascii="Times New Roman" w:hAnsi="Times New Roman" w:cs="Times New Roman"/>
          <w:sz w:val="28"/>
          <w:szCs w:val="28"/>
          <w:lang w:val="en-US"/>
        </w:rPr>
        <w:t>.</w:t>
      </w:r>
    </w:p>
    <w:p w:rsidR="00E90F20" w:rsidRPr="00595FB4" w:rsidRDefault="00E90F20" w:rsidP="00E90F20">
      <w:pPr>
        <w:jc w:val="both"/>
        <w:rPr>
          <w:rFonts w:ascii="Times New Roman" w:hAnsi="Times New Roman" w:cs="Times New Roman"/>
          <w:sz w:val="28"/>
          <w:szCs w:val="28"/>
          <w:lang w:val="en-US"/>
        </w:rPr>
      </w:pPr>
      <w:r w:rsidRPr="00595FB4">
        <w:rPr>
          <w:rFonts w:ascii="Times New Roman" w:hAnsi="Times New Roman" w:cs="Times New Roman"/>
          <w:b/>
          <w:sz w:val="28"/>
          <w:szCs w:val="28"/>
          <w:lang w:val="en-US"/>
        </w:rPr>
        <w:t>1</w:t>
      </w:r>
      <w:r>
        <w:rPr>
          <w:rFonts w:ascii="Times New Roman" w:hAnsi="Times New Roman" w:cs="Times New Roman"/>
          <w:b/>
          <w:sz w:val="28"/>
          <w:szCs w:val="28"/>
          <w:lang w:val="en-US"/>
        </w:rPr>
        <w:t>8</w:t>
      </w:r>
      <w:r w:rsidRPr="00595FB4">
        <w:rPr>
          <w:rFonts w:ascii="Times New Roman" w:hAnsi="Times New Roman" w:cs="Times New Roman"/>
          <w:b/>
          <w:sz w:val="28"/>
          <w:szCs w:val="28"/>
          <w:lang w:val="en-US"/>
        </w:rPr>
        <w:t xml:space="preserve">. </w:t>
      </w:r>
      <w:r w:rsidRPr="00595FB4">
        <w:rPr>
          <w:rFonts w:ascii="Times New Roman" w:hAnsi="Times New Roman" w:cs="Times New Roman"/>
          <w:sz w:val="28"/>
          <w:szCs w:val="28"/>
          <w:lang w:val="en-US"/>
        </w:rPr>
        <w:t>Weinberg on Take-</w:t>
      </w:r>
      <w:proofErr w:type="spellStart"/>
      <w:r w:rsidRPr="00595FB4">
        <w:rPr>
          <w:rFonts w:ascii="Times New Roman" w:hAnsi="Times New Roman" w:cs="Times New Roman"/>
          <w:sz w:val="28"/>
          <w:szCs w:val="28"/>
          <w:lang w:val="en-US"/>
        </w:rPr>
        <w:t>overs</w:t>
      </w:r>
      <w:proofErr w:type="spellEnd"/>
      <w:r w:rsidRPr="00595FB4">
        <w:rPr>
          <w:rFonts w:ascii="Times New Roman" w:hAnsi="Times New Roman" w:cs="Times New Roman"/>
          <w:sz w:val="28"/>
          <w:szCs w:val="28"/>
          <w:lang w:val="en-US"/>
        </w:rPr>
        <w:t xml:space="preserve"> and </w:t>
      </w:r>
      <w:proofErr w:type="spellStart"/>
      <w:r w:rsidRPr="00595FB4">
        <w:rPr>
          <w:rFonts w:ascii="Times New Roman" w:hAnsi="Times New Roman" w:cs="Times New Roman"/>
          <w:sz w:val="28"/>
          <w:szCs w:val="28"/>
          <w:lang w:val="en-US"/>
        </w:rPr>
        <w:t>Amalgations</w:t>
      </w:r>
      <w:proofErr w:type="spellEnd"/>
      <w:r w:rsidRPr="00595FB4">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595FB4">
        <w:rPr>
          <w:rFonts w:ascii="Times New Roman" w:hAnsi="Times New Roman" w:cs="Times New Roman"/>
          <w:sz w:val="28"/>
          <w:szCs w:val="28"/>
          <w:lang w:val="en-US"/>
        </w:rPr>
        <w:t xml:space="preserve"> ed. London: Sweet &amp; Maxwell, 19</w:t>
      </w:r>
      <w:r>
        <w:rPr>
          <w:rFonts w:ascii="Times New Roman" w:hAnsi="Times New Roman" w:cs="Times New Roman"/>
          <w:sz w:val="28"/>
          <w:szCs w:val="28"/>
          <w:lang w:val="en-US"/>
        </w:rPr>
        <w:t>67</w:t>
      </w:r>
      <w:r w:rsidRPr="00595FB4">
        <w:rPr>
          <w:rFonts w:ascii="Times New Roman" w:hAnsi="Times New Roman" w:cs="Times New Roman"/>
          <w:sz w:val="28"/>
          <w:szCs w:val="28"/>
          <w:lang w:val="en-US"/>
        </w:rPr>
        <w:t>.</w:t>
      </w:r>
    </w:p>
    <w:p w:rsidR="00E90F20" w:rsidRPr="00595FB4" w:rsidRDefault="00E90F20" w:rsidP="00E90F20">
      <w:pPr>
        <w:jc w:val="both"/>
        <w:rPr>
          <w:rFonts w:ascii="Times New Roman" w:hAnsi="Times New Roman" w:cs="Times New Roman"/>
          <w:sz w:val="28"/>
          <w:szCs w:val="28"/>
          <w:lang w:val="en-US"/>
        </w:rPr>
      </w:pPr>
      <w:r w:rsidRPr="00595FB4">
        <w:rPr>
          <w:rFonts w:ascii="Times New Roman" w:hAnsi="Times New Roman" w:cs="Times New Roman"/>
          <w:b/>
          <w:sz w:val="28"/>
          <w:szCs w:val="28"/>
          <w:lang w:val="en-US"/>
        </w:rPr>
        <w:t>1</w:t>
      </w:r>
      <w:r>
        <w:rPr>
          <w:rFonts w:ascii="Times New Roman" w:hAnsi="Times New Roman" w:cs="Times New Roman"/>
          <w:b/>
          <w:sz w:val="28"/>
          <w:szCs w:val="28"/>
          <w:lang w:val="en-US"/>
        </w:rPr>
        <w:t>9</w:t>
      </w:r>
      <w:r w:rsidRPr="00595FB4">
        <w:rPr>
          <w:rFonts w:ascii="Times New Roman" w:hAnsi="Times New Roman" w:cs="Times New Roman"/>
          <w:b/>
          <w:sz w:val="28"/>
          <w:szCs w:val="28"/>
          <w:lang w:val="en-US"/>
        </w:rPr>
        <w:t xml:space="preserve">. </w:t>
      </w:r>
      <w:r w:rsidRPr="00595FB4">
        <w:rPr>
          <w:rFonts w:ascii="Times New Roman" w:hAnsi="Times New Roman" w:cs="Times New Roman"/>
          <w:sz w:val="28"/>
          <w:szCs w:val="28"/>
          <w:lang w:val="en-US"/>
        </w:rPr>
        <w:t>Weinberg on Take-</w:t>
      </w:r>
      <w:proofErr w:type="spellStart"/>
      <w:r w:rsidRPr="00595FB4">
        <w:rPr>
          <w:rFonts w:ascii="Times New Roman" w:hAnsi="Times New Roman" w:cs="Times New Roman"/>
          <w:sz w:val="28"/>
          <w:szCs w:val="28"/>
          <w:lang w:val="en-US"/>
        </w:rPr>
        <w:t>overs</w:t>
      </w:r>
      <w:proofErr w:type="spellEnd"/>
      <w:r w:rsidRPr="00595FB4">
        <w:rPr>
          <w:rFonts w:ascii="Times New Roman" w:hAnsi="Times New Roman" w:cs="Times New Roman"/>
          <w:sz w:val="28"/>
          <w:szCs w:val="28"/>
          <w:lang w:val="en-US"/>
        </w:rPr>
        <w:t xml:space="preserve"> and Mergers. 3 ed. London: Sweet &amp; Maxwell, 1971.</w:t>
      </w:r>
    </w:p>
    <w:p w:rsidR="00E90F20" w:rsidRPr="00595FB4" w:rsidRDefault="00E90F20" w:rsidP="00E90F20">
      <w:pPr>
        <w:jc w:val="both"/>
        <w:rPr>
          <w:rFonts w:ascii="Times New Roman" w:hAnsi="Times New Roman" w:cs="Times New Roman"/>
          <w:sz w:val="28"/>
          <w:szCs w:val="28"/>
          <w:lang w:val="en-US"/>
        </w:rPr>
      </w:pPr>
      <w:r>
        <w:rPr>
          <w:rFonts w:ascii="Times New Roman" w:hAnsi="Times New Roman" w:cs="Times New Roman"/>
          <w:b/>
          <w:sz w:val="28"/>
          <w:szCs w:val="28"/>
          <w:lang w:val="en-US"/>
        </w:rPr>
        <w:t>20</w:t>
      </w:r>
      <w:r w:rsidRPr="00595FB4">
        <w:rPr>
          <w:rFonts w:ascii="Times New Roman" w:hAnsi="Times New Roman" w:cs="Times New Roman"/>
          <w:b/>
          <w:sz w:val="28"/>
          <w:szCs w:val="28"/>
          <w:lang w:val="en-US"/>
        </w:rPr>
        <w:t xml:space="preserve">. </w:t>
      </w:r>
      <w:r w:rsidRPr="00595FB4">
        <w:rPr>
          <w:rFonts w:ascii="Times New Roman" w:hAnsi="Times New Roman" w:cs="Times New Roman"/>
          <w:sz w:val="28"/>
          <w:szCs w:val="28"/>
          <w:lang w:val="en-US"/>
        </w:rPr>
        <w:t>Weinberg</w:t>
      </w:r>
      <w:r>
        <w:rPr>
          <w:rFonts w:ascii="Times New Roman" w:hAnsi="Times New Roman" w:cs="Times New Roman"/>
          <w:sz w:val="28"/>
          <w:szCs w:val="28"/>
          <w:lang w:val="en-US"/>
        </w:rPr>
        <w:t xml:space="preserve"> and Blank </w:t>
      </w:r>
      <w:r w:rsidRPr="00595FB4">
        <w:rPr>
          <w:rFonts w:ascii="Times New Roman" w:hAnsi="Times New Roman" w:cs="Times New Roman"/>
          <w:sz w:val="28"/>
          <w:szCs w:val="28"/>
          <w:lang w:val="en-US"/>
        </w:rPr>
        <w:t xml:space="preserve"> on Take</w:t>
      </w:r>
      <w:r>
        <w:rPr>
          <w:rFonts w:ascii="Times New Roman" w:hAnsi="Times New Roman" w:cs="Times New Roman"/>
          <w:sz w:val="28"/>
          <w:szCs w:val="28"/>
          <w:lang w:val="en-US"/>
        </w:rPr>
        <w:t>overs and Mergers. 4</w:t>
      </w:r>
      <w:r w:rsidRPr="00595FB4">
        <w:rPr>
          <w:rFonts w:ascii="Times New Roman" w:hAnsi="Times New Roman" w:cs="Times New Roman"/>
          <w:sz w:val="28"/>
          <w:szCs w:val="28"/>
          <w:lang w:val="en-US"/>
        </w:rPr>
        <w:t xml:space="preserve"> ed. London: Sweet &amp; Maxwell, 197</w:t>
      </w:r>
      <w:r>
        <w:rPr>
          <w:rFonts w:ascii="Times New Roman" w:hAnsi="Times New Roman" w:cs="Times New Roman"/>
          <w:sz w:val="28"/>
          <w:szCs w:val="28"/>
          <w:lang w:val="en-US"/>
        </w:rPr>
        <w:t>9</w:t>
      </w:r>
      <w:r w:rsidRPr="00595FB4">
        <w:rPr>
          <w:rFonts w:ascii="Times New Roman" w:hAnsi="Times New Roman" w:cs="Times New Roman"/>
          <w:sz w:val="28"/>
          <w:szCs w:val="28"/>
          <w:lang w:val="en-US"/>
        </w:rPr>
        <w:t>.</w:t>
      </w:r>
    </w:p>
    <w:p w:rsidR="00E90F20" w:rsidRPr="00595FB4" w:rsidRDefault="00E90F20" w:rsidP="00E90F20">
      <w:pPr>
        <w:jc w:val="both"/>
        <w:rPr>
          <w:rFonts w:ascii="Times New Roman" w:hAnsi="Times New Roman" w:cs="Times New Roman"/>
          <w:sz w:val="28"/>
          <w:szCs w:val="28"/>
          <w:lang w:val="en-US"/>
        </w:rPr>
      </w:pPr>
      <w:r>
        <w:rPr>
          <w:rFonts w:ascii="Times New Roman" w:hAnsi="Times New Roman" w:cs="Times New Roman"/>
          <w:b/>
          <w:sz w:val="28"/>
          <w:szCs w:val="28"/>
          <w:lang w:val="en-US"/>
        </w:rPr>
        <w:t>21</w:t>
      </w:r>
      <w:r w:rsidRPr="00595FB4">
        <w:rPr>
          <w:rFonts w:ascii="Times New Roman" w:hAnsi="Times New Roman" w:cs="Times New Roman"/>
          <w:b/>
          <w:sz w:val="28"/>
          <w:szCs w:val="28"/>
          <w:lang w:val="en-US"/>
        </w:rPr>
        <w:t xml:space="preserve">. </w:t>
      </w:r>
      <w:r w:rsidRPr="00595FB4">
        <w:rPr>
          <w:rFonts w:ascii="Times New Roman" w:hAnsi="Times New Roman" w:cs="Times New Roman"/>
          <w:sz w:val="28"/>
          <w:szCs w:val="28"/>
          <w:lang w:val="en-US"/>
        </w:rPr>
        <w:t xml:space="preserve">Weinberg </w:t>
      </w:r>
      <w:r>
        <w:rPr>
          <w:rFonts w:ascii="Times New Roman" w:hAnsi="Times New Roman" w:cs="Times New Roman"/>
          <w:sz w:val="28"/>
          <w:szCs w:val="28"/>
          <w:lang w:val="en-US"/>
        </w:rPr>
        <w:t xml:space="preserve"> and Blank </w:t>
      </w:r>
      <w:r w:rsidRPr="00595FB4">
        <w:rPr>
          <w:rFonts w:ascii="Times New Roman" w:hAnsi="Times New Roman" w:cs="Times New Roman"/>
          <w:sz w:val="28"/>
          <w:szCs w:val="28"/>
          <w:lang w:val="en-US"/>
        </w:rPr>
        <w:t xml:space="preserve">on Takeovers and Mergers. </w:t>
      </w:r>
      <w:r>
        <w:rPr>
          <w:rFonts w:ascii="Times New Roman" w:hAnsi="Times New Roman" w:cs="Times New Roman"/>
          <w:sz w:val="28"/>
          <w:szCs w:val="28"/>
          <w:lang w:val="en-US"/>
        </w:rPr>
        <w:t>5</w:t>
      </w:r>
      <w:r w:rsidRPr="00595FB4">
        <w:rPr>
          <w:rFonts w:ascii="Times New Roman" w:hAnsi="Times New Roman" w:cs="Times New Roman"/>
          <w:sz w:val="28"/>
          <w:szCs w:val="28"/>
          <w:lang w:val="en-US"/>
        </w:rPr>
        <w:t xml:space="preserve"> ed. London: Sweet &amp; Maxwell, </w:t>
      </w:r>
      <w:r>
        <w:rPr>
          <w:rFonts w:ascii="Times New Roman" w:hAnsi="Times New Roman" w:cs="Times New Roman"/>
          <w:sz w:val="28"/>
          <w:szCs w:val="28"/>
          <w:lang w:val="en-US"/>
        </w:rPr>
        <w:t>2005.</w:t>
      </w:r>
    </w:p>
    <w:sectPr w:rsidR="00E90F20" w:rsidRPr="00595FB4" w:rsidSect="000A79EE">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50" w:rsidRDefault="00891D50" w:rsidP="00A36560">
      <w:pPr>
        <w:spacing w:after="0" w:line="240" w:lineRule="auto"/>
      </w:pPr>
      <w:r>
        <w:separator/>
      </w:r>
    </w:p>
  </w:endnote>
  <w:endnote w:type="continuationSeparator" w:id="0">
    <w:p w:rsidR="00891D50" w:rsidRDefault="00891D50" w:rsidP="00A36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492"/>
      <w:docPartObj>
        <w:docPartGallery w:val="Page Numbers (Bottom of Page)"/>
        <w:docPartUnique/>
      </w:docPartObj>
    </w:sdtPr>
    <w:sdtContent>
      <w:p w:rsidR="00891D50" w:rsidRDefault="00891D50">
        <w:pPr>
          <w:pStyle w:val="af1"/>
          <w:jc w:val="right"/>
        </w:pPr>
        <w:fldSimple w:instr=" PAGE   \* MERGEFORMAT ">
          <w:r w:rsidR="00206596">
            <w:rPr>
              <w:noProof/>
            </w:rPr>
            <w:t>98</w:t>
          </w:r>
        </w:fldSimple>
      </w:p>
    </w:sdtContent>
  </w:sdt>
  <w:p w:rsidR="00891D50" w:rsidRDefault="00891D5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50" w:rsidRDefault="00891D50" w:rsidP="00A36560">
      <w:pPr>
        <w:spacing w:after="0" w:line="240" w:lineRule="auto"/>
      </w:pPr>
      <w:r>
        <w:separator/>
      </w:r>
    </w:p>
  </w:footnote>
  <w:footnote w:type="continuationSeparator" w:id="0">
    <w:p w:rsidR="00891D50" w:rsidRDefault="00891D50" w:rsidP="00A36560">
      <w:pPr>
        <w:spacing w:after="0" w:line="240" w:lineRule="auto"/>
      </w:pPr>
      <w:r>
        <w:continuationSeparator/>
      </w:r>
    </w:p>
  </w:footnote>
  <w:footnote w:id="1">
    <w:p w:rsidR="00891D50" w:rsidRPr="00B64AE3" w:rsidRDefault="00891D50">
      <w:pPr>
        <w:pStyle w:val="a3"/>
        <w:rPr>
          <w:i/>
          <w:lang w:val="en-US"/>
        </w:rPr>
      </w:pPr>
      <w:r>
        <w:rPr>
          <w:rStyle w:val="a5"/>
        </w:rPr>
        <w:footnoteRef/>
      </w:r>
      <w:r w:rsidRPr="00B64AE3">
        <w:rPr>
          <w:lang w:val="en-US"/>
        </w:rPr>
        <w:t xml:space="preserve"> </w:t>
      </w:r>
      <w:r>
        <w:rPr>
          <w:i/>
          <w:lang w:val="en-US"/>
        </w:rPr>
        <w:t>Queensberry Rules for Bids, Economist, Oct.31, 1959, at 440.</w:t>
      </w:r>
    </w:p>
  </w:footnote>
  <w:footnote w:id="2">
    <w:p w:rsidR="00891D50" w:rsidRDefault="00891D50">
      <w:pPr>
        <w:pStyle w:val="a3"/>
      </w:pPr>
      <w:r>
        <w:rPr>
          <w:rStyle w:val="a5"/>
        </w:rPr>
        <w:footnoteRef/>
      </w:r>
      <w:r w:rsidRPr="00A101C6">
        <w:t>"Собрание законодательства РФ", 01.01.1996, N 1, ст. 1.</w:t>
      </w:r>
      <w:r>
        <w:t xml:space="preserve"> </w:t>
      </w:r>
    </w:p>
  </w:footnote>
  <w:footnote w:id="3">
    <w:p w:rsidR="00891D50" w:rsidRDefault="00891D50">
      <w:pPr>
        <w:pStyle w:val="a3"/>
      </w:pPr>
      <w:r w:rsidRPr="00A101C6">
        <w:t>"Собрание законодательства РФ", 09.01.2006, N 2, ст. 172</w:t>
      </w:r>
      <w:r>
        <w:rPr>
          <w:rStyle w:val="a5"/>
        </w:rPr>
        <w:footnoteRef/>
      </w:r>
      <w:r>
        <w:t xml:space="preserve"> .</w:t>
      </w:r>
    </w:p>
  </w:footnote>
  <w:footnote w:id="4">
    <w:p w:rsidR="00891D50" w:rsidRDefault="00891D50">
      <w:pPr>
        <w:pStyle w:val="a3"/>
      </w:pPr>
      <w:r>
        <w:rPr>
          <w:rStyle w:val="a5"/>
        </w:rPr>
        <w:footnoteRef/>
      </w:r>
      <w:r>
        <w:t xml:space="preserve"> В значении «крупный пакет» необходимо  учитывать особенности регулирования публичного предложения, применяемого в конкретном государстве. </w:t>
      </w:r>
    </w:p>
  </w:footnote>
  <w:footnote w:id="5">
    <w:p w:rsidR="00891D50" w:rsidRPr="005A78E6" w:rsidRDefault="00891D50" w:rsidP="00E90F20">
      <w:pPr>
        <w:pStyle w:val="a3"/>
        <w:rPr>
          <w:lang w:val="en-US"/>
        </w:rPr>
      </w:pPr>
      <w:r>
        <w:rPr>
          <w:rStyle w:val="a5"/>
        </w:rPr>
        <w:footnoteRef/>
      </w:r>
      <w:r>
        <w:t xml:space="preserve"> О причинах активизации рынка поглощений в послевоенное время см.: </w:t>
      </w:r>
      <w:proofErr w:type="spellStart"/>
      <w:r>
        <w:rPr>
          <w:lang w:val="en-US"/>
        </w:rPr>
        <w:t>Armour</w:t>
      </w:r>
      <w:proofErr w:type="spellEnd"/>
      <w:r w:rsidRPr="005A78E6">
        <w:t xml:space="preserve"> </w:t>
      </w:r>
      <w:r>
        <w:rPr>
          <w:lang w:val="en-US"/>
        </w:rPr>
        <w:t>J</w:t>
      </w:r>
      <w:r w:rsidRPr="005A78E6">
        <w:t xml:space="preserve">., </w:t>
      </w:r>
      <w:r>
        <w:rPr>
          <w:lang w:val="en-US"/>
        </w:rPr>
        <w:t>et</w:t>
      </w:r>
      <w:r w:rsidRPr="005A78E6">
        <w:t xml:space="preserve"> </w:t>
      </w:r>
      <w:r>
        <w:rPr>
          <w:lang w:val="en-US"/>
        </w:rPr>
        <w:t>al</w:t>
      </w:r>
      <w:r w:rsidRPr="005A78E6">
        <w:t xml:space="preserve">. </w:t>
      </w:r>
      <w:r>
        <w:rPr>
          <w:lang w:val="en-US"/>
        </w:rPr>
        <w:t>The Evolution of Hostile Takeover Regimes in Developed and Emerging Markets: An Analytical Framework// Harvard International Law Journal.2011. Vol. 52 P. 233; Johnston An. Takeover Regulation: Historical and Theoretical Perspectives on the City Code// Cambridge Law Journal.2007.Vol. 66.P. 423-432.</w:t>
      </w:r>
    </w:p>
  </w:footnote>
  <w:footnote w:id="6">
    <w:p w:rsidR="00891D50" w:rsidRPr="00920504" w:rsidRDefault="00891D50" w:rsidP="00E90F20">
      <w:pPr>
        <w:pStyle w:val="a3"/>
        <w:rPr>
          <w:lang w:val="en-US"/>
        </w:rPr>
      </w:pPr>
      <w:r>
        <w:rPr>
          <w:rStyle w:val="a5"/>
        </w:rPr>
        <w:footnoteRef/>
      </w:r>
      <w:r w:rsidRPr="00F42E38">
        <w:rPr>
          <w:lang w:val="en-US"/>
        </w:rPr>
        <w:t xml:space="preserve"> </w:t>
      </w:r>
      <w:r>
        <w:rPr>
          <w:lang w:val="en-US"/>
        </w:rPr>
        <w:t>C</w:t>
      </w:r>
      <w:r>
        <w:t>м</w:t>
      </w:r>
      <w:r>
        <w:rPr>
          <w:lang w:val="en-US"/>
        </w:rPr>
        <w:t>.</w:t>
      </w:r>
      <w:r w:rsidRPr="0031335E">
        <w:rPr>
          <w:lang w:val="en-US"/>
        </w:rPr>
        <w:t>:</w:t>
      </w:r>
      <w:r>
        <w:rPr>
          <w:lang w:val="en-US"/>
        </w:rPr>
        <w:t xml:space="preserve"> William J. Carney, Merger and Acquisitions. Cases</w:t>
      </w:r>
      <w:r w:rsidRPr="00920504">
        <w:rPr>
          <w:lang w:val="en-US"/>
        </w:rPr>
        <w:t xml:space="preserve"> </w:t>
      </w:r>
      <w:r>
        <w:rPr>
          <w:lang w:val="en-US"/>
        </w:rPr>
        <w:t>and</w:t>
      </w:r>
      <w:r w:rsidRPr="00920504">
        <w:rPr>
          <w:lang w:val="en-US"/>
        </w:rPr>
        <w:t xml:space="preserve"> </w:t>
      </w:r>
      <w:r>
        <w:rPr>
          <w:lang w:val="en-US"/>
        </w:rPr>
        <w:t>Materials</w:t>
      </w:r>
      <w:r w:rsidRPr="00920504">
        <w:rPr>
          <w:lang w:val="en-US"/>
        </w:rPr>
        <w:t xml:space="preserve"> 15 (</w:t>
      </w:r>
      <w:r>
        <w:rPr>
          <w:lang w:val="en-US"/>
        </w:rPr>
        <w:t>N</w:t>
      </w:r>
      <w:r w:rsidRPr="00920504">
        <w:rPr>
          <w:lang w:val="en-US"/>
        </w:rPr>
        <w:t>.</w:t>
      </w:r>
      <w:r>
        <w:rPr>
          <w:lang w:val="en-US"/>
        </w:rPr>
        <w:t>Y</w:t>
      </w:r>
      <w:r w:rsidRPr="00920504">
        <w:rPr>
          <w:lang w:val="en-US"/>
        </w:rPr>
        <w:t xml:space="preserve">.: </w:t>
      </w:r>
      <w:r>
        <w:rPr>
          <w:lang w:val="en-US"/>
        </w:rPr>
        <w:t>Foundation</w:t>
      </w:r>
      <w:r w:rsidRPr="00920504">
        <w:rPr>
          <w:lang w:val="en-US"/>
        </w:rPr>
        <w:t xml:space="preserve"> </w:t>
      </w:r>
      <w:r>
        <w:rPr>
          <w:lang w:val="en-US"/>
        </w:rPr>
        <w:t>Press</w:t>
      </w:r>
      <w:r w:rsidRPr="00920504">
        <w:rPr>
          <w:lang w:val="en-US"/>
        </w:rPr>
        <w:t>, 2000).</w:t>
      </w:r>
    </w:p>
  </w:footnote>
  <w:footnote w:id="7">
    <w:p w:rsidR="00891D50" w:rsidRPr="000C6A95" w:rsidRDefault="00891D50" w:rsidP="00E90F20">
      <w:pPr>
        <w:pStyle w:val="a3"/>
      </w:pPr>
      <w:r>
        <w:rPr>
          <w:rStyle w:val="a5"/>
        </w:rPr>
        <w:footnoteRef/>
      </w:r>
      <w:r w:rsidRPr="002C674B">
        <w:rPr>
          <w:lang w:val="en-US"/>
        </w:rPr>
        <w:t xml:space="preserve"> </w:t>
      </w:r>
      <w:r>
        <w:t>См</w:t>
      </w:r>
      <w:r w:rsidRPr="002C674B">
        <w:rPr>
          <w:lang w:val="en-US"/>
        </w:rPr>
        <w:t xml:space="preserve">.: </w:t>
      </w:r>
      <w:r>
        <w:rPr>
          <w:lang w:val="en-US"/>
        </w:rPr>
        <w:t>Johnston Al. The City Take-over Code. New York: Oxford University Press, 1980. P</w:t>
      </w:r>
      <w:r w:rsidRPr="000C6A95">
        <w:t>.11.</w:t>
      </w:r>
    </w:p>
  </w:footnote>
  <w:footnote w:id="8">
    <w:p w:rsidR="00891D50" w:rsidRPr="00A2294F" w:rsidRDefault="00891D50" w:rsidP="00E90F20">
      <w:pPr>
        <w:pStyle w:val="a3"/>
      </w:pPr>
      <w:r>
        <w:rPr>
          <w:rStyle w:val="a5"/>
        </w:rPr>
        <w:footnoteRef/>
      </w:r>
      <w:r w:rsidRPr="00A2294F">
        <w:t xml:space="preserve"> </w:t>
      </w:r>
      <w:r>
        <w:t xml:space="preserve">Обязательное предложение: защита прав и интересов акционеров при поглощении/ А.Е. Попов-М.: </w:t>
      </w:r>
      <w:proofErr w:type="spellStart"/>
      <w:r>
        <w:t>Инфотропик</w:t>
      </w:r>
      <w:proofErr w:type="spellEnd"/>
      <w:r>
        <w:t xml:space="preserve"> </w:t>
      </w:r>
      <w:proofErr w:type="spellStart"/>
      <w:r>
        <w:t>Медиа</w:t>
      </w:r>
      <w:proofErr w:type="spellEnd"/>
      <w:r>
        <w:t>, 2012., стр.13.</w:t>
      </w:r>
    </w:p>
  </w:footnote>
  <w:footnote w:id="9">
    <w:p w:rsidR="00891D50" w:rsidRPr="00A521A3" w:rsidRDefault="00891D50" w:rsidP="00E90F20">
      <w:pPr>
        <w:pStyle w:val="a3"/>
        <w:rPr>
          <w:lang w:val="en-US"/>
        </w:rPr>
      </w:pPr>
      <w:r>
        <w:rPr>
          <w:rStyle w:val="a5"/>
        </w:rPr>
        <w:footnoteRef/>
      </w:r>
      <w:r w:rsidRPr="000C6A95">
        <w:t xml:space="preserve"> </w:t>
      </w:r>
      <w:r w:rsidRPr="00CF1AA7">
        <w:t>Дж</w:t>
      </w:r>
      <w:r w:rsidRPr="000C6A95">
        <w:t xml:space="preserve">. </w:t>
      </w:r>
      <w:proofErr w:type="spellStart"/>
      <w:r w:rsidRPr="00CF1AA7">
        <w:t>Фрэнкс</w:t>
      </w:r>
      <w:proofErr w:type="spellEnd"/>
      <w:r w:rsidRPr="000C6A95">
        <w:t xml:space="preserve">, </w:t>
      </w:r>
      <w:r w:rsidRPr="00CF1AA7">
        <w:t>К</w:t>
      </w:r>
      <w:r w:rsidRPr="000C6A95">
        <w:t xml:space="preserve">. </w:t>
      </w:r>
      <w:r w:rsidRPr="00CF1AA7">
        <w:t>Мейер</w:t>
      </w:r>
      <w:r w:rsidRPr="000C6A95">
        <w:t xml:space="preserve"> </w:t>
      </w:r>
      <w:r w:rsidRPr="00CF1AA7">
        <w:t>и</w:t>
      </w:r>
      <w:r w:rsidRPr="000C6A95">
        <w:t xml:space="preserve"> </w:t>
      </w:r>
      <w:r w:rsidRPr="00CF1AA7">
        <w:t>С</w:t>
      </w:r>
      <w:r w:rsidRPr="000C6A95">
        <w:t xml:space="preserve">. </w:t>
      </w:r>
      <w:r w:rsidRPr="00CF1AA7">
        <w:t>Росси</w:t>
      </w:r>
      <w:r w:rsidRPr="000C6A95">
        <w:t xml:space="preserve"> </w:t>
      </w:r>
      <w:r w:rsidRPr="00CF1AA7">
        <w:t>утверждают</w:t>
      </w:r>
      <w:r w:rsidRPr="000C6A95">
        <w:t xml:space="preserve">, </w:t>
      </w:r>
      <w:r w:rsidRPr="00CF1AA7">
        <w:t>что</w:t>
      </w:r>
      <w:r w:rsidRPr="000C6A95">
        <w:t xml:space="preserve"> </w:t>
      </w:r>
      <w:r w:rsidRPr="00CF1AA7">
        <w:t>распыленный</w:t>
      </w:r>
      <w:r w:rsidRPr="000C6A95">
        <w:t xml:space="preserve"> </w:t>
      </w:r>
      <w:r w:rsidRPr="00CF1AA7">
        <w:t>акционерный</w:t>
      </w:r>
      <w:r w:rsidRPr="000C6A95">
        <w:t xml:space="preserve"> </w:t>
      </w:r>
      <w:r w:rsidRPr="00CF1AA7">
        <w:t>капитал</w:t>
      </w:r>
      <w:r w:rsidRPr="000C6A95">
        <w:t xml:space="preserve"> </w:t>
      </w:r>
      <w:r w:rsidRPr="00CF1AA7">
        <w:t>начал</w:t>
      </w:r>
      <w:r w:rsidRPr="000C6A95">
        <w:t xml:space="preserve"> </w:t>
      </w:r>
      <w:r w:rsidRPr="00CF1AA7">
        <w:t>превалировать</w:t>
      </w:r>
      <w:r w:rsidRPr="000C6A95">
        <w:t xml:space="preserve"> </w:t>
      </w:r>
      <w:r w:rsidRPr="00CF1AA7">
        <w:t>в</w:t>
      </w:r>
      <w:r w:rsidRPr="000C6A95">
        <w:t xml:space="preserve"> </w:t>
      </w:r>
      <w:r w:rsidRPr="00CF1AA7">
        <w:t>Великобритании</w:t>
      </w:r>
      <w:r w:rsidRPr="000C6A95">
        <w:t xml:space="preserve"> </w:t>
      </w:r>
      <w:r w:rsidRPr="00CF1AA7">
        <w:t>с</w:t>
      </w:r>
      <w:r w:rsidRPr="000C6A95">
        <w:t xml:space="preserve"> </w:t>
      </w:r>
      <w:r w:rsidRPr="00CF1AA7">
        <w:t>начала</w:t>
      </w:r>
      <w:r w:rsidRPr="000C6A95">
        <w:t xml:space="preserve"> </w:t>
      </w:r>
      <w:r w:rsidRPr="00A521A3">
        <w:rPr>
          <w:lang w:val="en-US"/>
        </w:rPr>
        <w:t>XX</w:t>
      </w:r>
      <w:r w:rsidRPr="000C6A95">
        <w:t xml:space="preserve"> </w:t>
      </w:r>
      <w:r w:rsidRPr="00CF1AA7">
        <w:t>в</w:t>
      </w:r>
      <w:r w:rsidRPr="000C6A95">
        <w:t xml:space="preserve">. </w:t>
      </w:r>
      <w:r w:rsidRPr="00CF1AA7">
        <w:t>Однако</w:t>
      </w:r>
      <w:r w:rsidRPr="000C6A95">
        <w:t xml:space="preserve"> </w:t>
      </w:r>
      <w:r w:rsidRPr="00CF1AA7">
        <w:t>они</w:t>
      </w:r>
      <w:r w:rsidRPr="000C6A95">
        <w:t xml:space="preserve"> </w:t>
      </w:r>
      <w:r w:rsidRPr="00CF1AA7">
        <w:t>же</w:t>
      </w:r>
      <w:r w:rsidRPr="000C6A95">
        <w:t xml:space="preserve"> </w:t>
      </w:r>
      <w:r w:rsidRPr="00CF1AA7">
        <w:t>отмечают</w:t>
      </w:r>
      <w:r w:rsidRPr="000C6A95">
        <w:t xml:space="preserve">, </w:t>
      </w:r>
      <w:r w:rsidRPr="00CF1AA7">
        <w:t>что</w:t>
      </w:r>
      <w:r w:rsidRPr="000C6A95">
        <w:t xml:space="preserve"> </w:t>
      </w:r>
      <w:r w:rsidRPr="00CF1AA7">
        <w:t>принятие</w:t>
      </w:r>
      <w:r w:rsidRPr="000C6A95">
        <w:t xml:space="preserve"> </w:t>
      </w:r>
      <w:r w:rsidRPr="00CF1AA7">
        <w:t>правил</w:t>
      </w:r>
      <w:r w:rsidRPr="000C6A95">
        <w:t xml:space="preserve"> </w:t>
      </w:r>
      <w:r w:rsidRPr="00CF1AA7">
        <w:t>публичного</w:t>
      </w:r>
      <w:r w:rsidRPr="000C6A95">
        <w:t xml:space="preserve"> </w:t>
      </w:r>
      <w:r w:rsidRPr="00CF1AA7">
        <w:t>поглощения</w:t>
      </w:r>
      <w:r w:rsidRPr="000C6A95">
        <w:t xml:space="preserve"> </w:t>
      </w:r>
      <w:r w:rsidRPr="00CF1AA7">
        <w:t>в</w:t>
      </w:r>
      <w:r w:rsidRPr="000C6A95">
        <w:t xml:space="preserve"> </w:t>
      </w:r>
      <w:r w:rsidRPr="00CF1AA7">
        <w:t>Великобритании</w:t>
      </w:r>
      <w:r w:rsidRPr="000C6A95">
        <w:t xml:space="preserve"> </w:t>
      </w:r>
      <w:r w:rsidRPr="00CF1AA7">
        <w:t>стало</w:t>
      </w:r>
      <w:r w:rsidRPr="000C6A95">
        <w:t xml:space="preserve"> </w:t>
      </w:r>
      <w:r w:rsidRPr="00CF1AA7">
        <w:t>результатом</w:t>
      </w:r>
      <w:r w:rsidRPr="000C6A95">
        <w:t xml:space="preserve"> </w:t>
      </w:r>
      <w:r w:rsidRPr="00CF1AA7">
        <w:t>активного</w:t>
      </w:r>
      <w:r w:rsidRPr="000C6A95">
        <w:t xml:space="preserve"> </w:t>
      </w:r>
      <w:r w:rsidRPr="00CF1AA7">
        <w:t>лоббирования</w:t>
      </w:r>
      <w:r w:rsidRPr="000C6A95">
        <w:t xml:space="preserve"> </w:t>
      </w:r>
      <w:r w:rsidRPr="00CF1AA7">
        <w:t>со</w:t>
      </w:r>
      <w:r w:rsidRPr="000C6A95">
        <w:t xml:space="preserve"> </w:t>
      </w:r>
      <w:r w:rsidRPr="00CF1AA7">
        <w:t>стороны</w:t>
      </w:r>
      <w:r w:rsidRPr="000C6A95">
        <w:t xml:space="preserve"> </w:t>
      </w:r>
      <w:r w:rsidRPr="00CF1AA7">
        <w:t>институциональных</w:t>
      </w:r>
      <w:r w:rsidRPr="000C6A95">
        <w:t xml:space="preserve"> </w:t>
      </w:r>
      <w:r w:rsidRPr="00CF1AA7">
        <w:t>инвесторов</w:t>
      </w:r>
      <w:r w:rsidRPr="000C6A95">
        <w:t xml:space="preserve"> </w:t>
      </w:r>
      <w:r w:rsidRPr="00CF1AA7">
        <w:t>и</w:t>
      </w:r>
      <w:r w:rsidRPr="000C6A95">
        <w:t xml:space="preserve"> </w:t>
      </w:r>
      <w:r w:rsidRPr="00CF1AA7">
        <w:t>было</w:t>
      </w:r>
      <w:r w:rsidRPr="000C6A95">
        <w:t xml:space="preserve"> </w:t>
      </w:r>
      <w:r w:rsidRPr="00CF1AA7">
        <w:t>направлено</w:t>
      </w:r>
      <w:r w:rsidRPr="000C6A95">
        <w:t xml:space="preserve"> </w:t>
      </w:r>
      <w:r w:rsidRPr="00CF1AA7">
        <w:t>на</w:t>
      </w:r>
      <w:r w:rsidRPr="000C6A95">
        <w:t xml:space="preserve"> </w:t>
      </w:r>
      <w:r w:rsidRPr="00CF1AA7">
        <w:t>защиту</w:t>
      </w:r>
      <w:r w:rsidRPr="000C6A95">
        <w:t xml:space="preserve"> </w:t>
      </w:r>
      <w:r w:rsidRPr="00CF1AA7">
        <w:t>прав</w:t>
      </w:r>
      <w:r w:rsidRPr="000C6A95">
        <w:t xml:space="preserve"> </w:t>
      </w:r>
      <w:r w:rsidRPr="00CF1AA7">
        <w:t>и</w:t>
      </w:r>
      <w:r w:rsidRPr="000C6A95">
        <w:t xml:space="preserve"> </w:t>
      </w:r>
      <w:r w:rsidRPr="00CF1AA7">
        <w:t>законных</w:t>
      </w:r>
      <w:r w:rsidRPr="000C6A95">
        <w:t xml:space="preserve"> </w:t>
      </w:r>
      <w:r w:rsidRPr="00CF1AA7">
        <w:t>интересов</w:t>
      </w:r>
      <w:r w:rsidRPr="000C6A95">
        <w:t xml:space="preserve"> </w:t>
      </w:r>
      <w:proofErr w:type="spellStart"/>
      <w:r w:rsidRPr="00CF1AA7">
        <w:t>миноритарных</w:t>
      </w:r>
      <w:proofErr w:type="spellEnd"/>
      <w:r w:rsidRPr="000C6A95">
        <w:t xml:space="preserve"> </w:t>
      </w:r>
      <w:r w:rsidRPr="00CF1AA7">
        <w:t>акционеров</w:t>
      </w:r>
      <w:r w:rsidRPr="000C6A95">
        <w:t xml:space="preserve"> (</w:t>
      </w:r>
      <w:r w:rsidRPr="00CF1AA7">
        <w:t>см</w:t>
      </w:r>
      <w:r w:rsidRPr="000C6A95">
        <w:t xml:space="preserve">.: </w:t>
      </w:r>
      <w:r w:rsidRPr="00A521A3">
        <w:rPr>
          <w:lang w:val="en-US"/>
        </w:rPr>
        <w:t>Franks</w:t>
      </w:r>
      <w:r w:rsidRPr="000C6A95">
        <w:t xml:space="preserve"> </w:t>
      </w:r>
      <w:r w:rsidRPr="00A521A3">
        <w:rPr>
          <w:lang w:val="en-US"/>
        </w:rPr>
        <w:t>J</w:t>
      </w:r>
      <w:r w:rsidRPr="000C6A95">
        <w:t xml:space="preserve">., </w:t>
      </w:r>
      <w:r w:rsidRPr="00A521A3">
        <w:rPr>
          <w:lang w:val="en-US"/>
        </w:rPr>
        <w:t>Mayer</w:t>
      </w:r>
      <w:r w:rsidRPr="000C6A95">
        <w:t xml:space="preserve"> </w:t>
      </w:r>
      <w:r w:rsidRPr="00A521A3">
        <w:rPr>
          <w:lang w:val="en-US"/>
        </w:rPr>
        <w:t>C</w:t>
      </w:r>
      <w:r w:rsidRPr="000C6A95">
        <w:t xml:space="preserve">., </w:t>
      </w:r>
      <w:r w:rsidRPr="00A521A3">
        <w:rPr>
          <w:lang w:val="en-US"/>
        </w:rPr>
        <w:t>Rossi</w:t>
      </w:r>
      <w:r w:rsidRPr="000C6A95">
        <w:t xml:space="preserve"> </w:t>
      </w:r>
      <w:r w:rsidRPr="00A521A3">
        <w:rPr>
          <w:lang w:val="en-US"/>
        </w:rPr>
        <w:t>S</w:t>
      </w:r>
      <w:r w:rsidRPr="000C6A95">
        <w:t xml:space="preserve">. </w:t>
      </w:r>
      <w:r w:rsidRPr="00A521A3">
        <w:rPr>
          <w:lang w:val="en-US"/>
        </w:rPr>
        <w:t>Spending</w:t>
      </w:r>
      <w:r w:rsidRPr="000C6A95">
        <w:t xml:space="preserve"> </w:t>
      </w:r>
      <w:r w:rsidRPr="00A521A3">
        <w:rPr>
          <w:lang w:val="en-US"/>
        </w:rPr>
        <w:t>Less</w:t>
      </w:r>
      <w:r w:rsidRPr="000C6A95">
        <w:t xml:space="preserve"> </w:t>
      </w:r>
      <w:r w:rsidRPr="00A521A3">
        <w:rPr>
          <w:lang w:val="en-US"/>
        </w:rPr>
        <w:t>Time</w:t>
      </w:r>
      <w:r w:rsidRPr="000C6A95">
        <w:t xml:space="preserve"> </w:t>
      </w:r>
      <w:r w:rsidRPr="00A521A3">
        <w:rPr>
          <w:lang w:val="en-US"/>
        </w:rPr>
        <w:t>with</w:t>
      </w:r>
      <w:r w:rsidRPr="000C6A95">
        <w:t xml:space="preserve"> </w:t>
      </w:r>
      <w:r w:rsidRPr="00A521A3">
        <w:rPr>
          <w:lang w:val="en-US"/>
        </w:rPr>
        <w:t>the</w:t>
      </w:r>
      <w:r w:rsidRPr="000C6A95">
        <w:t xml:space="preserve"> </w:t>
      </w:r>
      <w:r w:rsidRPr="00A521A3">
        <w:rPr>
          <w:lang w:val="en-US"/>
        </w:rPr>
        <w:t>Family</w:t>
      </w:r>
      <w:r w:rsidRPr="000C6A95">
        <w:t xml:space="preserve">: </w:t>
      </w:r>
      <w:r w:rsidRPr="00A521A3">
        <w:rPr>
          <w:lang w:val="en-US"/>
        </w:rPr>
        <w:t>The</w:t>
      </w:r>
      <w:r w:rsidRPr="000C6A95">
        <w:t xml:space="preserve"> </w:t>
      </w:r>
      <w:r w:rsidRPr="00A521A3">
        <w:rPr>
          <w:lang w:val="en-US"/>
        </w:rPr>
        <w:t>Decline</w:t>
      </w:r>
      <w:r w:rsidRPr="000C6A95">
        <w:t xml:space="preserve"> </w:t>
      </w:r>
      <w:r w:rsidRPr="00A521A3">
        <w:rPr>
          <w:lang w:val="en-US"/>
        </w:rPr>
        <w:t>of</w:t>
      </w:r>
      <w:r w:rsidRPr="000C6A95">
        <w:t xml:space="preserve"> </w:t>
      </w:r>
      <w:r w:rsidRPr="00A521A3">
        <w:rPr>
          <w:lang w:val="en-US"/>
        </w:rPr>
        <w:t>Family</w:t>
      </w:r>
      <w:r w:rsidRPr="000C6A95">
        <w:t xml:space="preserve"> </w:t>
      </w:r>
      <w:r w:rsidRPr="00A521A3">
        <w:rPr>
          <w:lang w:val="en-US"/>
        </w:rPr>
        <w:t>Ownership</w:t>
      </w:r>
      <w:r w:rsidRPr="000C6A95">
        <w:t xml:space="preserve"> </w:t>
      </w:r>
      <w:r w:rsidRPr="00A521A3">
        <w:rPr>
          <w:lang w:val="en-US"/>
        </w:rPr>
        <w:t>in</w:t>
      </w:r>
      <w:r w:rsidRPr="000C6A95">
        <w:t xml:space="preserve"> </w:t>
      </w:r>
      <w:r w:rsidRPr="00A521A3">
        <w:rPr>
          <w:lang w:val="en-US"/>
        </w:rPr>
        <w:t>the</w:t>
      </w:r>
      <w:r w:rsidRPr="000C6A95">
        <w:t xml:space="preserve"> </w:t>
      </w:r>
      <w:r w:rsidRPr="00A521A3">
        <w:rPr>
          <w:lang w:val="en-US"/>
        </w:rPr>
        <w:t>United</w:t>
      </w:r>
      <w:r w:rsidRPr="000C6A95">
        <w:t xml:space="preserve"> </w:t>
      </w:r>
      <w:r w:rsidRPr="00A521A3">
        <w:rPr>
          <w:lang w:val="en-US"/>
        </w:rPr>
        <w:t>Kingdom</w:t>
      </w:r>
      <w:r w:rsidRPr="000C6A95">
        <w:t xml:space="preserve"> // </w:t>
      </w:r>
      <w:r w:rsidRPr="00A521A3">
        <w:rPr>
          <w:lang w:val="en-US"/>
        </w:rPr>
        <w:t>A</w:t>
      </w:r>
      <w:r w:rsidRPr="000C6A95">
        <w:t xml:space="preserve"> </w:t>
      </w:r>
      <w:r w:rsidRPr="00A521A3">
        <w:rPr>
          <w:lang w:val="en-US"/>
        </w:rPr>
        <w:t>History</w:t>
      </w:r>
      <w:r w:rsidRPr="000C6A95">
        <w:t xml:space="preserve"> </w:t>
      </w:r>
      <w:r w:rsidRPr="00A521A3">
        <w:rPr>
          <w:lang w:val="en-US"/>
        </w:rPr>
        <w:t>of</w:t>
      </w:r>
      <w:r w:rsidRPr="000C6A95">
        <w:t xml:space="preserve"> </w:t>
      </w:r>
      <w:r w:rsidRPr="00A521A3">
        <w:rPr>
          <w:lang w:val="en-US"/>
        </w:rPr>
        <w:t>Corporate</w:t>
      </w:r>
      <w:r w:rsidRPr="000C6A95">
        <w:t xml:space="preserve"> </w:t>
      </w:r>
      <w:r w:rsidRPr="00A521A3">
        <w:rPr>
          <w:lang w:val="en-US"/>
        </w:rPr>
        <w:t>Governance</w:t>
      </w:r>
      <w:r w:rsidRPr="000C6A95">
        <w:t xml:space="preserve"> </w:t>
      </w:r>
      <w:r w:rsidRPr="00A521A3">
        <w:rPr>
          <w:lang w:val="en-US"/>
        </w:rPr>
        <w:t>around</w:t>
      </w:r>
      <w:r w:rsidRPr="000C6A95">
        <w:t xml:space="preserve"> </w:t>
      </w:r>
      <w:r w:rsidRPr="00A521A3">
        <w:rPr>
          <w:lang w:val="en-US"/>
        </w:rPr>
        <w:t>the</w:t>
      </w:r>
      <w:r w:rsidRPr="000C6A95">
        <w:t xml:space="preserve"> </w:t>
      </w:r>
      <w:r w:rsidRPr="00A521A3">
        <w:rPr>
          <w:lang w:val="en-US"/>
        </w:rPr>
        <w:t>World</w:t>
      </w:r>
      <w:r w:rsidRPr="000C6A95">
        <w:t xml:space="preserve">: </w:t>
      </w:r>
      <w:r w:rsidRPr="00A521A3">
        <w:rPr>
          <w:lang w:val="en-US"/>
        </w:rPr>
        <w:t>Family</w:t>
      </w:r>
      <w:r w:rsidRPr="000C6A95">
        <w:t xml:space="preserve"> </w:t>
      </w:r>
      <w:r w:rsidRPr="00A521A3">
        <w:rPr>
          <w:lang w:val="en-US"/>
        </w:rPr>
        <w:t>Business</w:t>
      </w:r>
      <w:r w:rsidRPr="000C6A95">
        <w:t xml:space="preserve"> </w:t>
      </w:r>
      <w:r w:rsidRPr="00A521A3">
        <w:rPr>
          <w:lang w:val="en-US"/>
        </w:rPr>
        <w:t>Groups</w:t>
      </w:r>
      <w:r w:rsidRPr="000C6A95">
        <w:t xml:space="preserve"> </w:t>
      </w:r>
      <w:r w:rsidRPr="00A521A3">
        <w:rPr>
          <w:lang w:val="en-US"/>
        </w:rPr>
        <w:t>to</w:t>
      </w:r>
      <w:r w:rsidRPr="000C6A95">
        <w:t xml:space="preserve"> </w:t>
      </w:r>
      <w:r w:rsidRPr="00A521A3">
        <w:rPr>
          <w:lang w:val="en-US"/>
        </w:rPr>
        <w:t>Professional</w:t>
      </w:r>
      <w:r w:rsidRPr="000C6A95">
        <w:t xml:space="preserve"> </w:t>
      </w:r>
      <w:r w:rsidRPr="00A521A3">
        <w:rPr>
          <w:lang w:val="en-US"/>
        </w:rPr>
        <w:t>Managers</w:t>
      </w:r>
      <w:r w:rsidRPr="000C6A95">
        <w:t xml:space="preserve"> (</w:t>
      </w:r>
      <w:r w:rsidRPr="00A521A3">
        <w:rPr>
          <w:lang w:val="en-US"/>
        </w:rPr>
        <w:t>National</w:t>
      </w:r>
      <w:r w:rsidRPr="000C6A95">
        <w:t xml:space="preserve"> </w:t>
      </w:r>
      <w:r w:rsidRPr="00A521A3">
        <w:rPr>
          <w:lang w:val="en-US"/>
        </w:rPr>
        <w:t>Bureau</w:t>
      </w:r>
      <w:r w:rsidRPr="000C6A95">
        <w:t xml:space="preserve"> </w:t>
      </w:r>
      <w:r w:rsidRPr="00A521A3">
        <w:rPr>
          <w:lang w:val="en-US"/>
        </w:rPr>
        <w:t>of</w:t>
      </w:r>
      <w:r w:rsidRPr="000C6A95">
        <w:t xml:space="preserve"> </w:t>
      </w:r>
      <w:r w:rsidRPr="00A521A3">
        <w:rPr>
          <w:lang w:val="en-US"/>
        </w:rPr>
        <w:t>Economic</w:t>
      </w:r>
      <w:r w:rsidRPr="000C6A95">
        <w:t xml:space="preserve"> </w:t>
      </w:r>
      <w:r w:rsidRPr="00A521A3">
        <w:rPr>
          <w:lang w:val="en-US"/>
        </w:rPr>
        <w:t>Research</w:t>
      </w:r>
      <w:r w:rsidRPr="000C6A95">
        <w:t xml:space="preserve"> </w:t>
      </w:r>
      <w:r w:rsidRPr="00A521A3">
        <w:rPr>
          <w:lang w:val="en-US"/>
        </w:rPr>
        <w:t>Conference</w:t>
      </w:r>
      <w:r w:rsidRPr="000C6A95">
        <w:t xml:space="preserve"> </w:t>
      </w:r>
      <w:r w:rsidRPr="00A521A3">
        <w:rPr>
          <w:lang w:val="en-US"/>
        </w:rPr>
        <w:t>Report</w:t>
      </w:r>
      <w:r w:rsidRPr="000C6A95">
        <w:t xml:space="preserve">) / </w:t>
      </w:r>
      <w:proofErr w:type="spellStart"/>
      <w:r w:rsidRPr="00A521A3">
        <w:rPr>
          <w:lang w:val="en-US"/>
        </w:rPr>
        <w:t>ed</w:t>
      </w:r>
      <w:proofErr w:type="spellEnd"/>
      <w:r w:rsidRPr="000C6A95">
        <w:t xml:space="preserve">. </w:t>
      </w:r>
      <w:r w:rsidRPr="00A521A3">
        <w:rPr>
          <w:lang w:val="en-US"/>
        </w:rPr>
        <w:t>by</w:t>
      </w:r>
      <w:r w:rsidRPr="000C6A95">
        <w:t xml:space="preserve"> </w:t>
      </w:r>
      <w:r w:rsidRPr="00A521A3">
        <w:rPr>
          <w:lang w:val="en-US"/>
        </w:rPr>
        <w:t>R</w:t>
      </w:r>
      <w:r w:rsidRPr="000C6A95">
        <w:t>.</w:t>
      </w:r>
      <w:r w:rsidRPr="00A521A3">
        <w:rPr>
          <w:lang w:val="en-US"/>
        </w:rPr>
        <w:t>K</w:t>
      </w:r>
      <w:r w:rsidRPr="000C6A95">
        <w:t xml:space="preserve">. </w:t>
      </w:r>
      <w:proofErr w:type="spellStart"/>
      <w:r w:rsidRPr="00A521A3">
        <w:rPr>
          <w:lang w:val="en-US"/>
        </w:rPr>
        <w:t>Morck</w:t>
      </w:r>
      <w:proofErr w:type="spellEnd"/>
      <w:r w:rsidRPr="000C6A95">
        <w:t xml:space="preserve">. </w:t>
      </w:r>
      <w:r w:rsidRPr="00A521A3">
        <w:rPr>
          <w:lang w:val="en-US"/>
        </w:rPr>
        <w:t>Chicago, University of Chicago Press, 2006. At 581 - 612).</w:t>
      </w:r>
    </w:p>
  </w:footnote>
  <w:footnote w:id="10">
    <w:p w:rsidR="00891D50" w:rsidRPr="00A521A3" w:rsidRDefault="00891D50" w:rsidP="00E90F20">
      <w:pPr>
        <w:pStyle w:val="a3"/>
        <w:rPr>
          <w:lang w:val="en-US"/>
        </w:rPr>
      </w:pPr>
      <w:r>
        <w:rPr>
          <w:rStyle w:val="a5"/>
        </w:rPr>
        <w:footnoteRef/>
      </w:r>
      <w:r w:rsidRPr="00CF1AA7">
        <w:rPr>
          <w:lang w:val="en-US"/>
        </w:rPr>
        <w:t xml:space="preserve"> </w:t>
      </w:r>
      <w:r w:rsidRPr="00CF1AA7">
        <w:t>См</w:t>
      </w:r>
      <w:r w:rsidRPr="00CF1AA7">
        <w:rPr>
          <w:lang w:val="en-US"/>
        </w:rPr>
        <w:t xml:space="preserve">.: </w:t>
      </w:r>
      <w:proofErr w:type="spellStart"/>
      <w:r w:rsidRPr="00CF1AA7">
        <w:rPr>
          <w:lang w:val="en-US"/>
        </w:rPr>
        <w:t>Cheffins</w:t>
      </w:r>
      <w:proofErr w:type="spellEnd"/>
      <w:r w:rsidRPr="00CF1AA7">
        <w:rPr>
          <w:lang w:val="en-US"/>
        </w:rPr>
        <w:t xml:space="preserve"> B.R. Does Law Matter? The Separation of Ownership and Control in the United Kingdom. </w:t>
      </w:r>
      <w:r w:rsidRPr="00A521A3">
        <w:rPr>
          <w:lang w:val="en-US"/>
        </w:rPr>
        <w:t>30 Journal of Legal Studies 459 (2001), at 466 - 468.</w:t>
      </w:r>
    </w:p>
  </w:footnote>
  <w:footnote w:id="11">
    <w:p w:rsidR="00891D50" w:rsidRPr="00CF1AA7" w:rsidRDefault="00891D50" w:rsidP="00E90F20">
      <w:pPr>
        <w:pStyle w:val="a3"/>
        <w:rPr>
          <w:lang w:val="en-US"/>
        </w:rPr>
      </w:pPr>
      <w:r>
        <w:rPr>
          <w:rStyle w:val="a5"/>
        </w:rPr>
        <w:footnoteRef/>
      </w:r>
      <w:r w:rsidRPr="00CF1AA7">
        <w:rPr>
          <w:lang w:val="en-US"/>
        </w:rPr>
        <w:t xml:space="preserve"> </w:t>
      </w:r>
      <w:r w:rsidRPr="00CF1AA7">
        <w:t>См</w:t>
      </w:r>
      <w:r w:rsidRPr="00CF1AA7">
        <w:rPr>
          <w:lang w:val="en-US"/>
        </w:rPr>
        <w:t>.: Skog R. Does Sweden Need a Mandatory Bid Rule? A Critical Analysis. SUERF, Amsterdam, 1997, at 7.</w:t>
      </w:r>
    </w:p>
  </w:footnote>
  <w:footnote w:id="12">
    <w:p w:rsidR="00891D50" w:rsidRPr="00B36A1F" w:rsidRDefault="00891D50" w:rsidP="00E90F20">
      <w:pPr>
        <w:pStyle w:val="a3"/>
      </w:pPr>
      <w:r>
        <w:rPr>
          <w:rStyle w:val="a5"/>
        </w:rPr>
        <w:footnoteRef/>
      </w:r>
      <w:r w:rsidRPr="00125481">
        <w:rPr>
          <w:lang w:val="en-US"/>
        </w:rPr>
        <w:t xml:space="preserve"> </w:t>
      </w:r>
      <w:r w:rsidRPr="008B629D">
        <w:t>См</w:t>
      </w:r>
      <w:r w:rsidRPr="00125481">
        <w:rPr>
          <w:lang w:val="en-US"/>
        </w:rPr>
        <w:t xml:space="preserve">.: </w:t>
      </w:r>
      <w:r w:rsidRPr="008B629D">
        <w:rPr>
          <w:lang w:val="en-US"/>
        </w:rPr>
        <w:t>Johnston</w:t>
      </w:r>
      <w:r w:rsidRPr="00125481">
        <w:rPr>
          <w:lang w:val="en-US"/>
        </w:rPr>
        <w:t xml:space="preserve"> </w:t>
      </w:r>
      <w:r w:rsidRPr="008B629D">
        <w:rPr>
          <w:lang w:val="en-US"/>
        </w:rPr>
        <w:t>Al</w:t>
      </w:r>
      <w:r w:rsidRPr="00125481">
        <w:rPr>
          <w:lang w:val="en-US"/>
        </w:rPr>
        <w:t xml:space="preserve">. </w:t>
      </w:r>
      <w:r w:rsidRPr="008B629D">
        <w:rPr>
          <w:lang w:val="en-US"/>
        </w:rPr>
        <w:t>Op</w:t>
      </w:r>
      <w:r w:rsidRPr="00125481">
        <w:rPr>
          <w:lang w:val="en-US"/>
        </w:rPr>
        <w:t xml:space="preserve">. </w:t>
      </w:r>
      <w:r w:rsidRPr="008B629D">
        <w:rPr>
          <w:lang w:val="en-US"/>
        </w:rPr>
        <w:t>cit</w:t>
      </w:r>
      <w:r w:rsidRPr="00125481">
        <w:rPr>
          <w:lang w:val="en-US"/>
        </w:rPr>
        <w:t xml:space="preserve">. </w:t>
      </w:r>
      <w:r>
        <w:rPr>
          <w:lang w:val="en-US"/>
        </w:rPr>
        <w:t>P</w:t>
      </w:r>
      <w:r w:rsidRPr="00B36A1F">
        <w:t>. 19.</w:t>
      </w:r>
    </w:p>
  </w:footnote>
  <w:footnote w:id="13">
    <w:p w:rsidR="00891D50" w:rsidRPr="00D30E89" w:rsidRDefault="00891D50" w:rsidP="00E90F20">
      <w:pPr>
        <w:pStyle w:val="a3"/>
      </w:pPr>
      <w:r>
        <w:rPr>
          <w:rStyle w:val="a5"/>
        </w:rPr>
        <w:footnoteRef/>
      </w:r>
      <w:r>
        <w:t xml:space="preserve"> Ассоциация объединяла банки, обеспечивающие эмиссию ценных бумаг компаний.</w:t>
      </w:r>
    </w:p>
  </w:footnote>
  <w:footnote w:id="14">
    <w:p w:rsidR="00891D50" w:rsidRPr="00D30E89" w:rsidRDefault="00891D50" w:rsidP="00E90F20">
      <w:pPr>
        <w:pStyle w:val="a3"/>
        <w:rPr>
          <w:lang w:val="en-US"/>
        </w:rPr>
      </w:pPr>
      <w:r>
        <w:rPr>
          <w:rStyle w:val="a5"/>
        </w:rPr>
        <w:footnoteRef/>
      </w:r>
      <w:r w:rsidRPr="00D30E89">
        <w:t xml:space="preserve"> </w:t>
      </w:r>
      <w:r>
        <w:t>См</w:t>
      </w:r>
      <w:r w:rsidRPr="00D30E89">
        <w:t xml:space="preserve">. </w:t>
      </w:r>
      <w:r>
        <w:rPr>
          <w:lang w:val="en-US"/>
        </w:rPr>
        <w:t>Notes</w:t>
      </w:r>
      <w:r w:rsidRPr="00D30E89">
        <w:t xml:space="preserve"> </w:t>
      </w:r>
      <w:r>
        <w:rPr>
          <w:lang w:val="en-US"/>
        </w:rPr>
        <w:t>on</w:t>
      </w:r>
      <w:r w:rsidRPr="00D30E89">
        <w:t xml:space="preserve"> </w:t>
      </w:r>
      <w:r>
        <w:rPr>
          <w:lang w:val="en-US"/>
        </w:rPr>
        <w:t>Amalgamations</w:t>
      </w:r>
      <w:r w:rsidRPr="00D30E89">
        <w:t xml:space="preserve"> </w:t>
      </w:r>
      <w:r>
        <w:rPr>
          <w:lang w:val="en-US"/>
        </w:rPr>
        <w:t>of</w:t>
      </w:r>
      <w:r w:rsidRPr="00D30E89">
        <w:t xml:space="preserve"> </w:t>
      </w:r>
      <w:r>
        <w:rPr>
          <w:lang w:val="en-US"/>
        </w:rPr>
        <w:t>British</w:t>
      </w:r>
      <w:r w:rsidRPr="00D30E89">
        <w:t xml:space="preserve"> </w:t>
      </w:r>
      <w:r>
        <w:rPr>
          <w:lang w:val="en-US"/>
        </w:rPr>
        <w:t>Business</w:t>
      </w:r>
      <w:r w:rsidRPr="00D30E89">
        <w:t xml:space="preserve"> </w:t>
      </w:r>
      <w:r>
        <w:t xml:space="preserve">(здесь и далее, если не указано  иное, нормативные и ненормативные акты, а также решения судов. Великобритании </w:t>
      </w:r>
      <w:proofErr w:type="spellStart"/>
      <w:r>
        <w:t>цит</w:t>
      </w:r>
      <w:proofErr w:type="spellEnd"/>
      <w:r>
        <w:t xml:space="preserve">. по правовым базам </w:t>
      </w:r>
      <w:hyperlink r:id="rId1" w:history="1">
        <w:r w:rsidRPr="00797CD0">
          <w:rPr>
            <w:rStyle w:val="a6"/>
            <w:lang w:val="en-US"/>
          </w:rPr>
          <w:t>http</w:t>
        </w:r>
        <w:r w:rsidRPr="00D30E89">
          <w:rPr>
            <w:rStyle w:val="a6"/>
          </w:rPr>
          <w:t>://</w:t>
        </w:r>
        <w:r w:rsidRPr="00797CD0">
          <w:rPr>
            <w:rStyle w:val="a6"/>
            <w:lang w:val="en-US"/>
          </w:rPr>
          <w:t>www</w:t>
        </w:r>
        <w:r w:rsidRPr="00D30E89">
          <w:rPr>
            <w:rStyle w:val="a6"/>
          </w:rPr>
          <w:t>.</w:t>
        </w:r>
        <w:r w:rsidRPr="00797CD0">
          <w:rPr>
            <w:rStyle w:val="a6"/>
            <w:lang w:val="en-US"/>
          </w:rPr>
          <w:t>westlaw</w:t>
        </w:r>
        <w:r w:rsidRPr="00D30E89">
          <w:rPr>
            <w:rStyle w:val="a6"/>
          </w:rPr>
          <w:t>.</w:t>
        </w:r>
        <w:r w:rsidRPr="00797CD0">
          <w:rPr>
            <w:rStyle w:val="a6"/>
            <w:lang w:val="en-US"/>
          </w:rPr>
          <w:t>co</w:t>
        </w:r>
        <w:r w:rsidRPr="00D30E89">
          <w:rPr>
            <w:rStyle w:val="a6"/>
          </w:rPr>
          <w:t>.</w:t>
        </w:r>
        <w:r w:rsidRPr="00797CD0">
          <w:rPr>
            <w:rStyle w:val="a6"/>
            <w:lang w:val="en-US"/>
          </w:rPr>
          <w:t>uk</w:t>
        </w:r>
      </w:hyperlink>
      <w:r w:rsidRPr="00D30E89">
        <w:t xml:space="preserve"> </w:t>
      </w:r>
      <w:r>
        <w:t xml:space="preserve">и </w:t>
      </w:r>
      <w:hyperlink r:id="rId2" w:history="1">
        <w:r w:rsidRPr="00797CD0">
          <w:rPr>
            <w:rStyle w:val="a6"/>
            <w:lang w:val="en-US"/>
          </w:rPr>
          <w:t>http</w:t>
        </w:r>
        <w:r w:rsidRPr="00797CD0">
          <w:rPr>
            <w:rStyle w:val="a6"/>
          </w:rPr>
          <w:t>://</w:t>
        </w:r>
        <w:r w:rsidRPr="00797CD0">
          <w:rPr>
            <w:rStyle w:val="a6"/>
            <w:lang w:val="en-US"/>
          </w:rPr>
          <w:t>www</w:t>
        </w:r>
        <w:r w:rsidRPr="00797CD0">
          <w:rPr>
            <w:rStyle w:val="a6"/>
          </w:rPr>
          <w:t>.</w:t>
        </w:r>
        <w:r w:rsidRPr="00797CD0">
          <w:rPr>
            <w:rStyle w:val="a6"/>
            <w:lang w:val="en-US"/>
          </w:rPr>
          <w:t>lexisnexis</w:t>
        </w:r>
        <w:r w:rsidRPr="00797CD0">
          <w:rPr>
            <w:rStyle w:val="a6"/>
          </w:rPr>
          <w:t>.</w:t>
        </w:r>
        <w:r w:rsidRPr="00797CD0">
          <w:rPr>
            <w:rStyle w:val="a6"/>
            <w:lang w:val="en-US"/>
          </w:rPr>
          <w:t>co</w:t>
        </w:r>
        <w:r w:rsidRPr="00797CD0">
          <w:rPr>
            <w:rStyle w:val="a6"/>
          </w:rPr>
          <w:t>.</w:t>
        </w:r>
        <w:r w:rsidRPr="00797CD0">
          <w:rPr>
            <w:rStyle w:val="a6"/>
            <w:lang w:val="en-US"/>
          </w:rPr>
          <w:t>uk</w:t>
        </w:r>
      </w:hyperlink>
      <w:r w:rsidRPr="00D30E89">
        <w:t xml:space="preserve">). </w:t>
      </w:r>
      <w:r>
        <w:t>См</w:t>
      </w:r>
      <w:r w:rsidRPr="00F83A73">
        <w:rPr>
          <w:lang w:val="en-US"/>
        </w:rPr>
        <w:t>.</w:t>
      </w:r>
      <w:r w:rsidRPr="00813F50">
        <w:rPr>
          <w:lang w:val="en-US"/>
        </w:rPr>
        <w:t xml:space="preserve"> </w:t>
      </w:r>
      <w:r>
        <w:t>также</w:t>
      </w:r>
      <w:r w:rsidRPr="00813F50">
        <w:rPr>
          <w:lang w:val="en-US"/>
        </w:rPr>
        <w:t xml:space="preserve"> </w:t>
      </w:r>
      <w:r>
        <w:rPr>
          <w:lang w:val="en-US"/>
        </w:rPr>
        <w:t>Johnston An. Op.cit. P. 432.</w:t>
      </w:r>
    </w:p>
  </w:footnote>
  <w:footnote w:id="15">
    <w:p w:rsidR="00891D50" w:rsidRPr="00283AEC" w:rsidRDefault="00891D50" w:rsidP="00E90F20">
      <w:pPr>
        <w:pStyle w:val="a3"/>
        <w:rPr>
          <w:lang w:val="en-US"/>
        </w:rPr>
      </w:pPr>
      <w:r>
        <w:rPr>
          <w:rStyle w:val="a5"/>
        </w:rPr>
        <w:footnoteRef/>
      </w:r>
      <w:r w:rsidRPr="00283AEC">
        <w:rPr>
          <w:lang w:val="en-US"/>
        </w:rPr>
        <w:t xml:space="preserve"> </w:t>
      </w:r>
      <w:r>
        <w:t>См</w:t>
      </w:r>
      <w:r w:rsidRPr="00283AEC">
        <w:rPr>
          <w:lang w:val="en-US"/>
        </w:rPr>
        <w:t xml:space="preserve">.: </w:t>
      </w:r>
      <w:r>
        <w:rPr>
          <w:lang w:val="en-US"/>
        </w:rPr>
        <w:t>Johnston Al. Op. cit. P. 27-28.</w:t>
      </w:r>
    </w:p>
  </w:footnote>
  <w:footnote w:id="16">
    <w:p w:rsidR="00891D50" w:rsidRPr="0031335E" w:rsidRDefault="00891D50" w:rsidP="00E90F20">
      <w:pPr>
        <w:pStyle w:val="a3"/>
        <w:rPr>
          <w:lang w:val="en-US"/>
        </w:rPr>
      </w:pPr>
      <w:r>
        <w:rPr>
          <w:rStyle w:val="a5"/>
        </w:rPr>
        <w:footnoteRef/>
      </w:r>
      <w:r w:rsidRPr="00BD2246">
        <w:rPr>
          <w:lang w:val="en-US"/>
        </w:rPr>
        <w:t xml:space="preserve"> </w:t>
      </w:r>
      <w:r>
        <w:t>См</w:t>
      </w:r>
      <w:r w:rsidRPr="00BD2246">
        <w:rPr>
          <w:lang w:val="en-US"/>
        </w:rPr>
        <w:t xml:space="preserve">.: </w:t>
      </w:r>
      <w:r>
        <w:rPr>
          <w:lang w:val="en-US"/>
        </w:rPr>
        <w:t xml:space="preserve">Revised Notes on Company </w:t>
      </w:r>
      <w:proofErr w:type="spellStart"/>
      <w:r>
        <w:rPr>
          <w:lang w:val="en-US"/>
        </w:rPr>
        <w:t>Amalgations</w:t>
      </w:r>
      <w:proofErr w:type="spellEnd"/>
      <w:r>
        <w:rPr>
          <w:lang w:val="en-US"/>
        </w:rPr>
        <w:t xml:space="preserve">  and </w:t>
      </w:r>
      <w:proofErr w:type="spellStart"/>
      <w:r>
        <w:rPr>
          <w:lang w:val="en-US"/>
        </w:rPr>
        <w:t>Margers</w:t>
      </w:r>
      <w:proofErr w:type="spellEnd"/>
      <w:r>
        <w:rPr>
          <w:lang w:val="en-US"/>
        </w:rPr>
        <w:t xml:space="preserve">. </w:t>
      </w:r>
      <w:r w:rsidRPr="0031335E">
        <w:rPr>
          <w:lang w:val="en-US"/>
        </w:rPr>
        <w:t>.</w:t>
      </w:r>
    </w:p>
  </w:footnote>
  <w:footnote w:id="17">
    <w:p w:rsidR="00891D50" w:rsidRDefault="00891D50" w:rsidP="00E90F20">
      <w:pPr>
        <w:pStyle w:val="a3"/>
      </w:pPr>
      <w:r>
        <w:rPr>
          <w:rStyle w:val="a5"/>
        </w:rPr>
        <w:footnoteRef/>
      </w:r>
      <w:r>
        <w:t xml:space="preserve"> </w:t>
      </w:r>
      <w:r w:rsidRPr="00114040">
        <w:t>Очевидно, что «близкую связь» с советом директоров  имели именно крупные акционеры.</w:t>
      </w:r>
    </w:p>
  </w:footnote>
  <w:footnote w:id="18">
    <w:p w:rsidR="00891D50" w:rsidRPr="00CE19F9" w:rsidRDefault="00891D50" w:rsidP="00E90F20">
      <w:pPr>
        <w:pStyle w:val="a3"/>
      </w:pPr>
      <w:r>
        <w:rPr>
          <w:rStyle w:val="a5"/>
        </w:rPr>
        <w:footnoteRef/>
      </w:r>
      <w:r w:rsidRPr="00CE19F9">
        <w:t xml:space="preserve"> Хотя формулировка и была расплывчатой и не содержала четкой обязанности сделать предложение в случае смены контроля, учитывая  общий культурный уровень коммерсантов в Великобритании, а также качество и условия самой среды, можно предположить, что такая норма имела большое влияние на участников публичного предложения.</w:t>
      </w:r>
    </w:p>
  </w:footnote>
  <w:footnote w:id="19">
    <w:p w:rsidR="00891D50" w:rsidRPr="00CF1AA7" w:rsidRDefault="00891D50" w:rsidP="00E90F20">
      <w:pPr>
        <w:pStyle w:val="a3"/>
        <w:rPr>
          <w:lang w:val="en-US"/>
        </w:rPr>
      </w:pPr>
      <w:r>
        <w:rPr>
          <w:rStyle w:val="a5"/>
        </w:rPr>
        <w:footnoteRef/>
      </w:r>
      <w:r w:rsidRPr="00CF1AA7">
        <w:rPr>
          <w:lang w:val="en-US"/>
        </w:rPr>
        <w:t xml:space="preserve"> </w:t>
      </w:r>
      <w:r w:rsidRPr="00CF1AA7">
        <w:t>См</w:t>
      </w:r>
      <w:r w:rsidRPr="00CF1AA7">
        <w:rPr>
          <w:lang w:val="en-US"/>
        </w:rPr>
        <w:t>.: Pennington R.R. Takeover Bids in the United Kingdom. 17 American Journal of Comparative Law 159 (1969), at 172.</w:t>
      </w:r>
    </w:p>
  </w:footnote>
  <w:footnote w:id="20">
    <w:p w:rsidR="00891D50" w:rsidRDefault="00891D50" w:rsidP="00E90F20">
      <w:pPr>
        <w:pStyle w:val="a3"/>
      </w:pPr>
      <w:r>
        <w:rPr>
          <w:rStyle w:val="a5"/>
        </w:rPr>
        <w:footnoteRef/>
      </w:r>
      <w:r>
        <w:t xml:space="preserve"> Кодекс Сити был введен не потому, что Пересмотренные разъяснения были плохо составлены, а из-за отсутствия субъекта, контролирующего их исполнения. Вместе с появлением Кодекса Сити был создан и Комитет по поглощениям (см.:</w:t>
      </w:r>
      <w:proofErr w:type="spellStart"/>
      <w:r>
        <w:rPr>
          <w:lang w:val="en-US"/>
        </w:rPr>
        <w:t>Armour</w:t>
      </w:r>
      <w:proofErr w:type="spellEnd"/>
      <w:r w:rsidRPr="002D7FDE">
        <w:t xml:space="preserve"> </w:t>
      </w:r>
      <w:r>
        <w:rPr>
          <w:lang w:val="en-US"/>
        </w:rPr>
        <w:t>J</w:t>
      </w:r>
      <w:r w:rsidRPr="002D7FDE">
        <w:t xml:space="preserve">., </w:t>
      </w:r>
      <w:r>
        <w:rPr>
          <w:lang w:val="en-US"/>
        </w:rPr>
        <w:t>et</w:t>
      </w:r>
      <w:r w:rsidRPr="002D7FDE">
        <w:t>.</w:t>
      </w:r>
      <w:r>
        <w:rPr>
          <w:lang w:val="en-US"/>
        </w:rPr>
        <w:t>al</w:t>
      </w:r>
      <w:r w:rsidRPr="002D7FDE">
        <w:t>.</w:t>
      </w:r>
      <w:r w:rsidRPr="00974BAC">
        <w:t xml:space="preserve"> </w:t>
      </w:r>
      <w:r>
        <w:rPr>
          <w:lang w:val="en-US"/>
        </w:rPr>
        <w:t>Op</w:t>
      </w:r>
      <w:r w:rsidRPr="00974BAC">
        <w:t>.</w:t>
      </w:r>
      <w:r>
        <w:rPr>
          <w:lang w:val="en-US"/>
        </w:rPr>
        <w:t>cit</w:t>
      </w:r>
      <w:r w:rsidRPr="00974BAC">
        <w:t>.</w:t>
      </w:r>
      <w:r>
        <w:rPr>
          <w:lang w:val="en-US"/>
        </w:rPr>
        <w:t>P</w:t>
      </w:r>
      <w:r w:rsidRPr="00974BAC">
        <w:t xml:space="preserve">. 236-237; </w:t>
      </w:r>
      <w:r>
        <w:rPr>
          <w:lang w:val="en-US"/>
        </w:rPr>
        <w:t>Johnston</w:t>
      </w:r>
      <w:r w:rsidRPr="00974BAC">
        <w:t xml:space="preserve"> </w:t>
      </w:r>
      <w:r>
        <w:rPr>
          <w:lang w:val="en-US"/>
        </w:rPr>
        <w:t>An</w:t>
      </w:r>
      <w:r w:rsidRPr="00974BAC">
        <w:t>.</w:t>
      </w:r>
      <w:r>
        <w:rPr>
          <w:lang w:val="en-US"/>
        </w:rPr>
        <w:t>Op</w:t>
      </w:r>
      <w:r w:rsidRPr="00974BAC">
        <w:t xml:space="preserve">. </w:t>
      </w:r>
      <w:r>
        <w:rPr>
          <w:lang w:val="en-US"/>
        </w:rPr>
        <w:t>cit</w:t>
      </w:r>
      <w:r w:rsidRPr="00974BAC">
        <w:t>.</w:t>
      </w:r>
      <w:r>
        <w:rPr>
          <w:lang w:val="en-US"/>
        </w:rPr>
        <w:t>P</w:t>
      </w:r>
      <w:r w:rsidRPr="00974BAC">
        <w:t>. 442).</w:t>
      </w:r>
      <w:r>
        <w:t xml:space="preserve"> </w:t>
      </w:r>
    </w:p>
  </w:footnote>
  <w:footnote w:id="21">
    <w:p w:rsidR="00891D50" w:rsidRPr="00CF1AA7" w:rsidRDefault="00891D50" w:rsidP="00E90F20">
      <w:pPr>
        <w:pStyle w:val="a3"/>
        <w:rPr>
          <w:lang w:val="en-US"/>
        </w:rPr>
      </w:pPr>
      <w:r>
        <w:rPr>
          <w:rStyle w:val="a5"/>
        </w:rPr>
        <w:footnoteRef/>
      </w:r>
      <w:r w:rsidRPr="00CF1AA7">
        <w:rPr>
          <w:lang w:val="en-US"/>
        </w:rPr>
        <w:t xml:space="preserve"> </w:t>
      </w:r>
      <w:r w:rsidRPr="00CF1AA7">
        <w:t>См</w:t>
      </w:r>
      <w:r w:rsidRPr="00CF1AA7">
        <w:rPr>
          <w:lang w:val="en-US"/>
        </w:rPr>
        <w:t>.: Panel on Takeovers and Mergers, "Report on the Year Ended 31 March 1969 (1968 - 1969 Report)", at 3 (http:// www.thetakeoverpanel.org.uk/ new/ reports/ DATA/ Report1969.pdf).</w:t>
      </w:r>
    </w:p>
  </w:footnote>
  <w:footnote w:id="22">
    <w:p w:rsidR="00891D50" w:rsidRPr="00CF1AA7" w:rsidRDefault="00891D50" w:rsidP="00E90F20">
      <w:pPr>
        <w:pStyle w:val="a3"/>
        <w:rPr>
          <w:lang w:val="en-US"/>
        </w:rPr>
      </w:pPr>
      <w:r>
        <w:rPr>
          <w:rStyle w:val="a5"/>
        </w:rPr>
        <w:footnoteRef/>
      </w:r>
      <w:r w:rsidRPr="00CF1AA7">
        <w:rPr>
          <w:lang w:val="en-US"/>
        </w:rPr>
        <w:t xml:space="preserve"> </w:t>
      </w:r>
      <w:r w:rsidRPr="00CF1AA7">
        <w:t>См</w:t>
      </w:r>
      <w:r w:rsidRPr="00CF1AA7">
        <w:rPr>
          <w:lang w:val="en-US"/>
        </w:rPr>
        <w:t xml:space="preserve">.: Section 1, Panel on Takeovers and Mergers, "City Code on Takeovers and Mergers", Eight edition (20 May 2006), at A1 (http:// www.thetake-overpanel.org.uk/ new/ </w:t>
      </w:r>
      <w:proofErr w:type="spellStart"/>
      <w:r w:rsidRPr="00CF1AA7">
        <w:rPr>
          <w:lang w:val="en-US"/>
        </w:rPr>
        <w:t>codesars</w:t>
      </w:r>
      <w:proofErr w:type="spellEnd"/>
      <w:r w:rsidRPr="00CF1AA7">
        <w:rPr>
          <w:lang w:val="en-US"/>
        </w:rPr>
        <w:t>/ DATA/ code.pdf).</w:t>
      </w:r>
    </w:p>
  </w:footnote>
  <w:footnote w:id="23">
    <w:p w:rsidR="00891D50" w:rsidRPr="00CF1AA7" w:rsidRDefault="00891D50" w:rsidP="00E90F20">
      <w:pPr>
        <w:pStyle w:val="a3"/>
        <w:rPr>
          <w:lang w:val="en-US"/>
        </w:rPr>
      </w:pPr>
      <w:r>
        <w:rPr>
          <w:rStyle w:val="a5"/>
        </w:rPr>
        <w:footnoteRef/>
      </w:r>
      <w:r w:rsidRPr="00CF1AA7">
        <w:rPr>
          <w:lang w:val="en-US"/>
        </w:rPr>
        <w:t xml:space="preserve"> </w:t>
      </w:r>
      <w:r w:rsidRPr="00CF1AA7">
        <w:t>См</w:t>
      </w:r>
      <w:r w:rsidRPr="00CF1AA7">
        <w:rPr>
          <w:lang w:val="en-US"/>
        </w:rPr>
        <w:t>.: Skog R. Does Sweden Need a Mandatory Bid Rule? A Critical Analysis. SUERF, Amsterdam, 1997, at 14.</w:t>
      </w:r>
    </w:p>
  </w:footnote>
  <w:footnote w:id="24">
    <w:p w:rsidR="00891D50" w:rsidRPr="0050502F" w:rsidRDefault="00891D50" w:rsidP="00E90F20">
      <w:pPr>
        <w:pStyle w:val="a3"/>
      </w:pPr>
      <w:r>
        <w:rPr>
          <w:rStyle w:val="a5"/>
        </w:rPr>
        <w:footnoteRef/>
      </w:r>
      <w:r w:rsidRPr="0050502F">
        <w:t xml:space="preserve"> </w:t>
      </w:r>
      <w:r w:rsidRPr="001A79FE">
        <w:t>См</w:t>
      </w:r>
      <w:r w:rsidRPr="0050502F">
        <w:t xml:space="preserve">.: </w:t>
      </w:r>
      <w:proofErr w:type="spellStart"/>
      <w:r w:rsidRPr="001A79FE">
        <w:rPr>
          <w:lang w:val="en-US"/>
        </w:rPr>
        <w:t>Ibidem</w:t>
      </w:r>
      <w:proofErr w:type="spellEnd"/>
      <w:r w:rsidRPr="0050502F">
        <w:t>.</w:t>
      </w:r>
    </w:p>
  </w:footnote>
  <w:footnote w:id="25">
    <w:p w:rsidR="00891D50" w:rsidRDefault="00891D50" w:rsidP="00E90F20">
      <w:pPr>
        <w:pStyle w:val="a3"/>
      </w:pPr>
      <w:r>
        <w:rPr>
          <w:rStyle w:val="a5"/>
        </w:rPr>
        <w:footnoteRef/>
      </w:r>
      <w:r>
        <w:t xml:space="preserve"> </w:t>
      </w:r>
      <w:r w:rsidRPr="00A72324">
        <w:t xml:space="preserve">. Необходимо подчеркнуть, что  в Пересмотренных  разъяснениях, </w:t>
      </w:r>
      <w:r>
        <w:t xml:space="preserve">в отличие от Кодекса Сити, </w:t>
      </w:r>
      <w:r w:rsidRPr="00A72324">
        <w:t xml:space="preserve">обязанность установления наличия негативного эффекта смены контроля лежала на продавцах акций, что естественно, было слишком субъективно и не могло в должной мере обеспечить защиту </w:t>
      </w:r>
      <w:proofErr w:type="spellStart"/>
      <w:r w:rsidRPr="00A72324">
        <w:t>миноритарных</w:t>
      </w:r>
      <w:proofErr w:type="spellEnd"/>
      <w:r w:rsidRPr="00A72324">
        <w:t xml:space="preserve"> акционеров.</w:t>
      </w:r>
    </w:p>
  </w:footnote>
  <w:footnote w:id="26">
    <w:p w:rsidR="00891D50" w:rsidRPr="00CE4C29" w:rsidRDefault="00891D50" w:rsidP="00E90F20">
      <w:pPr>
        <w:pStyle w:val="a3"/>
      </w:pPr>
      <w:r>
        <w:rPr>
          <w:rStyle w:val="a5"/>
        </w:rPr>
        <w:footnoteRef/>
      </w:r>
      <w:r>
        <w:t xml:space="preserve"> Под «эффективным контролем» понималась возможность лица, обладающего определенным количеством голосующих акций, обеспечить, чтобы дела компании осуществлялись согласно его воле (см.:</w:t>
      </w:r>
      <w:r>
        <w:rPr>
          <w:lang w:val="en-US"/>
        </w:rPr>
        <w:t>Weinberg</w:t>
      </w:r>
      <w:r w:rsidRPr="00974BAC">
        <w:t xml:space="preserve"> </w:t>
      </w:r>
      <w:r>
        <w:rPr>
          <w:lang w:val="en-US"/>
        </w:rPr>
        <w:t>and</w:t>
      </w:r>
      <w:r w:rsidRPr="00974BAC">
        <w:t xml:space="preserve"> </w:t>
      </w:r>
      <w:r>
        <w:rPr>
          <w:lang w:val="en-US"/>
        </w:rPr>
        <w:t>Blank</w:t>
      </w:r>
      <w:r w:rsidRPr="00974BAC">
        <w:t xml:space="preserve"> </w:t>
      </w:r>
      <w:r>
        <w:rPr>
          <w:lang w:val="en-US"/>
        </w:rPr>
        <w:t>on</w:t>
      </w:r>
      <w:r w:rsidRPr="00974BAC">
        <w:t xml:space="preserve"> </w:t>
      </w:r>
      <w:r>
        <w:rPr>
          <w:lang w:val="en-US"/>
        </w:rPr>
        <w:t>Takeovers</w:t>
      </w:r>
      <w:r w:rsidRPr="00974BAC">
        <w:t xml:space="preserve"> </w:t>
      </w:r>
      <w:r>
        <w:rPr>
          <w:lang w:val="en-US"/>
        </w:rPr>
        <w:t>and</w:t>
      </w:r>
      <w:r w:rsidRPr="00974BAC">
        <w:t xml:space="preserve"> </w:t>
      </w:r>
      <w:r>
        <w:t xml:space="preserve"> </w:t>
      </w:r>
      <w:r>
        <w:rPr>
          <w:lang w:val="en-US"/>
        </w:rPr>
        <w:t>Mergers</w:t>
      </w:r>
      <w:r w:rsidRPr="00974BAC">
        <w:t xml:space="preserve">. 5 </w:t>
      </w:r>
      <w:proofErr w:type="spellStart"/>
      <w:r>
        <w:rPr>
          <w:lang w:val="en-US"/>
        </w:rPr>
        <w:t>ed</w:t>
      </w:r>
      <w:proofErr w:type="spellEnd"/>
      <w:r w:rsidRPr="00974BAC">
        <w:t xml:space="preserve">. </w:t>
      </w:r>
      <w:r>
        <w:rPr>
          <w:lang w:val="en-US"/>
        </w:rPr>
        <w:t>London</w:t>
      </w:r>
      <w:r w:rsidRPr="00974BAC">
        <w:t xml:space="preserve">; </w:t>
      </w:r>
      <w:r>
        <w:rPr>
          <w:lang w:val="en-US"/>
        </w:rPr>
        <w:t>Sweet</w:t>
      </w:r>
      <w:r w:rsidRPr="00974BAC">
        <w:t xml:space="preserve"> &amp; </w:t>
      </w:r>
      <w:r>
        <w:rPr>
          <w:lang w:val="en-US"/>
        </w:rPr>
        <w:t>Maxwell</w:t>
      </w:r>
      <w:r w:rsidRPr="00974BAC">
        <w:t>, 2005.</w:t>
      </w:r>
      <w:r>
        <w:rPr>
          <w:lang w:val="en-US"/>
        </w:rPr>
        <w:t>P</w:t>
      </w:r>
      <w:r w:rsidRPr="00974BAC">
        <w:t xml:space="preserve">.4208). </w:t>
      </w:r>
      <w:r>
        <w:t xml:space="preserve">На практике, как правило, это означало владение более 30% голосующих акций (см.: </w:t>
      </w:r>
      <w:r>
        <w:rPr>
          <w:lang w:val="en-US"/>
        </w:rPr>
        <w:t>Johnston</w:t>
      </w:r>
      <w:r w:rsidRPr="00974BAC">
        <w:t xml:space="preserve"> </w:t>
      </w:r>
      <w:r>
        <w:rPr>
          <w:lang w:val="en-US"/>
        </w:rPr>
        <w:t>Al</w:t>
      </w:r>
      <w:r w:rsidRPr="00974BAC">
        <w:t>.</w:t>
      </w:r>
      <w:r>
        <w:rPr>
          <w:lang w:val="en-US"/>
        </w:rPr>
        <w:t>Op</w:t>
      </w:r>
      <w:r w:rsidRPr="00974BAC">
        <w:t>.</w:t>
      </w:r>
      <w:r>
        <w:rPr>
          <w:lang w:val="en-US"/>
        </w:rPr>
        <w:t>cit</w:t>
      </w:r>
      <w:r w:rsidRPr="00974BAC">
        <w:t>.</w:t>
      </w:r>
      <w:r>
        <w:rPr>
          <w:lang w:val="en-US"/>
        </w:rPr>
        <w:t>P</w:t>
      </w:r>
      <w:r w:rsidRPr="00974BAC">
        <w:t>.68)</w:t>
      </w:r>
      <w:r w:rsidRPr="00CE4C29">
        <w:t>.</w:t>
      </w:r>
    </w:p>
  </w:footnote>
  <w:footnote w:id="27">
    <w:p w:rsidR="00891D50" w:rsidRPr="001E419B" w:rsidRDefault="00891D50" w:rsidP="00E90F20">
      <w:pPr>
        <w:pStyle w:val="a3"/>
        <w:rPr>
          <w:lang w:val="en-US"/>
        </w:rPr>
      </w:pPr>
      <w:r>
        <w:rPr>
          <w:rStyle w:val="a5"/>
        </w:rPr>
        <w:footnoteRef/>
      </w:r>
      <w:r w:rsidRPr="001E419B">
        <w:rPr>
          <w:lang w:val="en-US"/>
        </w:rPr>
        <w:t xml:space="preserve"> </w:t>
      </w:r>
      <w:r>
        <w:t>См</w:t>
      </w:r>
      <w:r w:rsidRPr="001E419B">
        <w:rPr>
          <w:lang w:val="en-US"/>
        </w:rPr>
        <w:t>.</w:t>
      </w:r>
      <w:r>
        <w:rPr>
          <w:lang w:val="en-US"/>
        </w:rPr>
        <w:t>Weinberg on Take-</w:t>
      </w:r>
      <w:proofErr w:type="spellStart"/>
      <w:r>
        <w:rPr>
          <w:lang w:val="en-US"/>
        </w:rPr>
        <w:t>overs</w:t>
      </w:r>
      <w:proofErr w:type="spellEnd"/>
      <w:r>
        <w:rPr>
          <w:lang w:val="en-US"/>
        </w:rPr>
        <w:t xml:space="preserve"> and Mergers. 3 ed. London</w:t>
      </w:r>
      <w:r w:rsidRPr="00741BA0">
        <w:rPr>
          <w:lang w:val="en-US"/>
        </w:rPr>
        <w:t xml:space="preserve">: </w:t>
      </w:r>
      <w:r>
        <w:rPr>
          <w:lang w:val="en-US"/>
        </w:rPr>
        <w:t>Sweet &amp; Maxwell, 1971.</w:t>
      </w:r>
    </w:p>
  </w:footnote>
  <w:footnote w:id="28">
    <w:p w:rsidR="00891D50" w:rsidRPr="00390B60" w:rsidRDefault="00891D50" w:rsidP="00E90F20">
      <w:pPr>
        <w:pStyle w:val="a3"/>
        <w:rPr>
          <w:lang w:val="en-US"/>
        </w:rPr>
      </w:pPr>
      <w:r>
        <w:rPr>
          <w:rStyle w:val="a5"/>
        </w:rPr>
        <w:footnoteRef/>
      </w:r>
      <w:r w:rsidRPr="00390B60">
        <w:rPr>
          <w:lang w:val="en-US"/>
        </w:rPr>
        <w:t xml:space="preserve"> </w:t>
      </w:r>
      <w:r>
        <w:t>См</w:t>
      </w:r>
      <w:r w:rsidRPr="00390B60">
        <w:rPr>
          <w:lang w:val="en-US"/>
        </w:rPr>
        <w:t xml:space="preserve">.: </w:t>
      </w:r>
      <w:r>
        <w:rPr>
          <w:lang w:val="en-US"/>
        </w:rPr>
        <w:t xml:space="preserve">Panel on Takeovers and Mergers Statement of </w:t>
      </w:r>
      <w:r w:rsidRPr="00B723FA">
        <w:rPr>
          <w:lang w:val="en-US"/>
        </w:rPr>
        <w:t>6</w:t>
      </w:r>
      <w:r>
        <w:rPr>
          <w:lang w:val="en-US"/>
        </w:rPr>
        <w:t xml:space="preserve"> January 1972</w:t>
      </w:r>
      <w:r w:rsidRPr="00B723FA">
        <w:rPr>
          <w:lang w:val="en-US"/>
        </w:rPr>
        <w:t xml:space="preserve">, </w:t>
      </w:r>
      <w:r>
        <w:rPr>
          <w:lang w:val="en-US"/>
        </w:rPr>
        <w:t>at 2.</w:t>
      </w:r>
    </w:p>
  </w:footnote>
  <w:footnote w:id="29">
    <w:p w:rsidR="00891D50" w:rsidRPr="00B723FA" w:rsidRDefault="00891D50" w:rsidP="00E90F20">
      <w:pPr>
        <w:pStyle w:val="a3"/>
        <w:rPr>
          <w:lang w:val="en-US"/>
        </w:rPr>
      </w:pPr>
      <w:r>
        <w:rPr>
          <w:rStyle w:val="a5"/>
        </w:rPr>
        <w:footnoteRef/>
      </w:r>
      <w:r w:rsidRPr="00741BA0">
        <w:rPr>
          <w:lang w:val="en-US"/>
        </w:rPr>
        <w:t xml:space="preserve"> </w:t>
      </w:r>
      <w:r>
        <w:t>См</w:t>
      </w:r>
      <w:r w:rsidRPr="00741BA0">
        <w:rPr>
          <w:lang w:val="en-US"/>
        </w:rPr>
        <w:t>.:</w:t>
      </w:r>
      <w:r>
        <w:rPr>
          <w:lang w:val="en-US"/>
        </w:rPr>
        <w:t>Ibid. P. 4.</w:t>
      </w:r>
    </w:p>
  </w:footnote>
  <w:footnote w:id="30">
    <w:p w:rsidR="00891D50" w:rsidRPr="00B723FA" w:rsidRDefault="00891D50" w:rsidP="00E90F20">
      <w:pPr>
        <w:pStyle w:val="a3"/>
        <w:rPr>
          <w:lang w:val="en-US"/>
        </w:rPr>
      </w:pPr>
      <w:r>
        <w:rPr>
          <w:rStyle w:val="a5"/>
        </w:rPr>
        <w:footnoteRef/>
      </w:r>
      <w:r w:rsidRPr="00B723FA">
        <w:rPr>
          <w:lang w:val="en-US"/>
        </w:rPr>
        <w:t xml:space="preserve"> </w:t>
      </w:r>
      <w:r w:rsidRPr="00B723FA">
        <w:t>См</w:t>
      </w:r>
      <w:r w:rsidRPr="00B723FA">
        <w:rPr>
          <w:lang w:val="en-US"/>
        </w:rPr>
        <w:t xml:space="preserve">.: </w:t>
      </w:r>
      <w:r w:rsidRPr="00F45D14">
        <w:rPr>
          <w:lang w:val="en-US"/>
        </w:rPr>
        <w:t xml:space="preserve">Rule 29B </w:t>
      </w:r>
      <w:r w:rsidRPr="00B723FA">
        <w:rPr>
          <w:lang w:val="en-US"/>
        </w:rPr>
        <w:t>Panel on Takeovers and Mergers Statement of 18 January 1972.</w:t>
      </w:r>
    </w:p>
    <w:p w:rsidR="00891D50" w:rsidRPr="00B723FA" w:rsidRDefault="00891D50" w:rsidP="00E90F20">
      <w:pPr>
        <w:pStyle w:val="a3"/>
        <w:rPr>
          <w:lang w:val="en-US"/>
        </w:rPr>
      </w:pPr>
    </w:p>
  </w:footnote>
  <w:footnote w:id="31">
    <w:p w:rsidR="00891D50" w:rsidRPr="00B723FA" w:rsidRDefault="00891D50" w:rsidP="00E90F20">
      <w:pPr>
        <w:pStyle w:val="a3"/>
        <w:rPr>
          <w:lang w:val="en-US"/>
        </w:rPr>
      </w:pPr>
      <w:r>
        <w:rPr>
          <w:rStyle w:val="a5"/>
        </w:rPr>
        <w:footnoteRef/>
      </w:r>
      <w:r w:rsidRPr="00B723FA">
        <w:rPr>
          <w:lang w:val="en-US"/>
        </w:rPr>
        <w:t xml:space="preserve"> </w:t>
      </w:r>
      <w:r w:rsidRPr="00B723FA">
        <w:t>См</w:t>
      </w:r>
      <w:r w:rsidRPr="00B723FA">
        <w:rPr>
          <w:lang w:val="en-US"/>
        </w:rPr>
        <w:t xml:space="preserve">.: </w:t>
      </w:r>
      <w:r>
        <w:rPr>
          <w:lang w:val="en-US"/>
        </w:rPr>
        <w:t>City Code</w:t>
      </w:r>
      <w:r w:rsidRPr="00B723FA">
        <w:rPr>
          <w:lang w:val="en-US"/>
        </w:rPr>
        <w:t xml:space="preserve"> on Takeovers and Mergers</w:t>
      </w:r>
      <w:r>
        <w:rPr>
          <w:lang w:val="en-US"/>
        </w:rPr>
        <w:t xml:space="preserve"> </w:t>
      </w:r>
      <w:r w:rsidRPr="00B723FA">
        <w:rPr>
          <w:lang w:val="en-US"/>
        </w:rPr>
        <w:t xml:space="preserve"> of 18 January 1972.</w:t>
      </w:r>
      <w:r>
        <w:rPr>
          <w:lang w:val="en-US"/>
        </w:rPr>
        <w:t xml:space="preserve"> Rule 35.</w:t>
      </w:r>
    </w:p>
    <w:p w:rsidR="00891D50" w:rsidRPr="00B723FA" w:rsidRDefault="00891D50" w:rsidP="00E90F20">
      <w:pPr>
        <w:pStyle w:val="a3"/>
        <w:rPr>
          <w:lang w:val="en-US"/>
        </w:rPr>
      </w:pPr>
    </w:p>
  </w:footnote>
  <w:footnote w:id="32">
    <w:p w:rsidR="00891D50" w:rsidRPr="007101F7" w:rsidRDefault="00891D50" w:rsidP="00E90F20">
      <w:pPr>
        <w:pStyle w:val="a3"/>
        <w:rPr>
          <w:lang w:val="en-US"/>
        </w:rPr>
      </w:pPr>
      <w:r>
        <w:rPr>
          <w:rStyle w:val="a5"/>
        </w:rPr>
        <w:footnoteRef/>
      </w:r>
      <w:r w:rsidRPr="007101F7">
        <w:rPr>
          <w:lang w:val="en-US"/>
        </w:rPr>
        <w:t xml:space="preserve"> </w:t>
      </w:r>
      <w:r w:rsidRPr="007101F7">
        <w:t>См</w:t>
      </w:r>
      <w:r w:rsidRPr="007101F7">
        <w:rPr>
          <w:lang w:val="en-US"/>
        </w:rPr>
        <w:t>.: City Code on Takeovers and Mergers  of 18 January 1972. Rule 35.</w:t>
      </w:r>
    </w:p>
    <w:p w:rsidR="00891D50" w:rsidRPr="00E33042" w:rsidRDefault="00891D50" w:rsidP="00E90F20">
      <w:pPr>
        <w:pStyle w:val="a3"/>
        <w:rPr>
          <w:lang w:val="en-US"/>
        </w:rPr>
      </w:pPr>
    </w:p>
  </w:footnote>
  <w:footnote w:id="33">
    <w:p w:rsidR="00891D50" w:rsidRPr="00E83267" w:rsidRDefault="00891D50" w:rsidP="00E90F20">
      <w:pPr>
        <w:pStyle w:val="a3"/>
        <w:rPr>
          <w:lang w:val="en-US"/>
        </w:rPr>
      </w:pPr>
      <w:r>
        <w:rPr>
          <w:rStyle w:val="a5"/>
        </w:rPr>
        <w:footnoteRef/>
      </w:r>
      <w:r w:rsidRPr="00E83267">
        <w:rPr>
          <w:lang w:val="en-US"/>
        </w:rPr>
        <w:t xml:space="preserve"> </w:t>
      </w:r>
      <w:r>
        <w:t>См</w:t>
      </w:r>
      <w:r w:rsidRPr="00E83267">
        <w:rPr>
          <w:lang w:val="en-US"/>
        </w:rPr>
        <w:t xml:space="preserve">.: </w:t>
      </w:r>
      <w:r>
        <w:rPr>
          <w:lang w:val="en-US"/>
        </w:rPr>
        <w:t xml:space="preserve">Johnston </w:t>
      </w:r>
      <w:proofErr w:type="spellStart"/>
      <w:r>
        <w:rPr>
          <w:lang w:val="en-US"/>
        </w:rPr>
        <w:t>Al.Op.cit</w:t>
      </w:r>
      <w:proofErr w:type="spellEnd"/>
      <w:r>
        <w:rPr>
          <w:lang w:val="en-US"/>
        </w:rPr>
        <w:t>. P. 94-95.</w:t>
      </w:r>
    </w:p>
  </w:footnote>
  <w:footnote w:id="34">
    <w:p w:rsidR="00891D50" w:rsidRPr="00291EB4" w:rsidRDefault="00891D50" w:rsidP="00E90F20">
      <w:pPr>
        <w:pStyle w:val="a3"/>
        <w:rPr>
          <w:lang w:val="en-US"/>
        </w:rPr>
      </w:pPr>
      <w:r>
        <w:rPr>
          <w:rStyle w:val="a5"/>
        </w:rPr>
        <w:footnoteRef/>
      </w:r>
      <w:r w:rsidRPr="00291EB4">
        <w:rPr>
          <w:lang w:val="en-US"/>
        </w:rPr>
        <w:t xml:space="preserve"> </w:t>
      </w:r>
      <w:r w:rsidRPr="00291EB4">
        <w:t>См</w:t>
      </w:r>
      <w:r w:rsidRPr="00291EB4">
        <w:rPr>
          <w:lang w:val="en-US"/>
        </w:rPr>
        <w:t xml:space="preserve">.: Johnston </w:t>
      </w:r>
      <w:proofErr w:type="spellStart"/>
      <w:r w:rsidRPr="00291EB4">
        <w:rPr>
          <w:lang w:val="en-US"/>
        </w:rPr>
        <w:t>Al.Op.cit</w:t>
      </w:r>
      <w:proofErr w:type="spellEnd"/>
      <w:r w:rsidRPr="00291EB4">
        <w:rPr>
          <w:lang w:val="en-US"/>
        </w:rPr>
        <w:t>. P. 94-95.</w:t>
      </w:r>
    </w:p>
    <w:p w:rsidR="00891D50" w:rsidRPr="00291EB4" w:rsidRDefault="00891D50" w:rsidP="00E90F20">
      <w:pPr>
        <w:pStyle w:val="a3"/>
        <w:rPr>
          <w:lang w:val="en-US"/>
        </w:rPr>
      </w:pPr>
    </w:p>
  </w:footnote>
  <w:footnote w:id="35">
    <w:p w:rsidR="00891D50" w:rsidRPr="00513658" w:rsidRDefault="00891D50" w:rsidP="00E90F20">
      <w:pPr>
        <w:pStyle w:val="a3"/>
        <w:rPr>
          <w:lang w:val="en-US"/>
        </w:rPr>
      </w:pPr>
      <w:r>
        <w:rPr>
          <w:rStyle w:val="a5"/>
        </w:rPr>
        <w:footnoteRef/>
      </w:r>
      <w:r w:rsidRPr="00291EB4">
        <w:rPr>
          <w:lang w:val="en-US"/>
        </w:rPr>
        <w:t xml:space="preserve"> </w:t>
      </w:r>
      <w:r>
        <w:t>См</w:t>
      </w:r>
      <w:r w:rsidRPr="00291EB4">
        <w:rPr>
          <w:lang w:val="en-US"/>
        </w:rPr>
        <w:t xml:space="preserve">.: </w:t>
      </w:r>
      <w:r>
        <w:rPr>
          <w:lang w:val="en-US"/>
        </w:rPr>
        <w:t xml:space="preserve">Panel on Takeover and Mergers Report on the Year Ended 31 March 1974, at 8. </w:t>
      </w:r>
      <w:r>
        <w:t>См</w:t>
      </w:r>
      <w:r w:rsidRPr="00E6178B">
        <w:rPr>
          <w:lang w:val="en-US"/>
        </w:rPr>
        <w:t xml:space="preserve">. </w:t>
      </w:r>
      <w:r>
        <w:t>также</w:t>
      </w:r>
      <w:r w:rsidRPr="00E6178B">
        <w:rPr>
          <w:lang w:val="en-US"/>
        </w:rPr>
        <w:t>:</w:t>
      </w:r>
      <w:r>
        <w:rPr>
          <w:lang w:val="en-US"/>
        </w:rPr>
        <w:t xml:space="preserve"> Boyle A., Sykes R. Gore-Browne  on Companies.43 ed. 2 vol. Bath</w:t>
      </w:r>
      <w:r w:rsidRPr="00513658">
        <w:rPr>
          <w:lang w:val="en-US"/>
        </w:rPr>
        <w:t xml:space="preserve">: </w:t>
      </w:r>
      <w:r>
        <w:rPr>
          <w:lang w:val="en-US"/>
        </w:rPr>
        <w:t>Jordan</w:t>
      </w:r>
      <w:r w:rsidRPr="00513658">
        <w:rPr>
          <w:lang w:val="en-US"/>
        </w:rPr>
        <w:t xml:space="preserve"> &amp; </w:t>
      </w:r>
      <w:r>
        <w:rPr>
          <w:lang w:val="en-US"/>
        </w:rPr>
        <w:t>Sons</w:t>
      </w:r>
      <w:r w:rsidRPr="00513658">
        <w:rPr>
          <w:lang w:val="en-US"/>
        </w:rPr>
        <w:t xml:space="preserve">, 1984. </w:t>
      </w:r>
      <w:r>
        <w:rPr>
          <w:lang w:val="en-US"/>
        </w:rPr>
        <w:t>Section</w:t>
      </w:r>
      <w:r w:rsidRPr="00513658">
        <w:rPr>
          <w:lang w:val="en-US"/>
        </w:rPr>
        <w:t xml:space="preserve"> 29-48.</w:t>
      </w:r>
    </w:p>
  </w:footnote>
  <w:footnote w:id="36">
    <w:p w:rsidR="00891D50" w:rsidRPr="00CF1AA7" w:rsidRDefault="00891D50" w:rsidP="00E90F20">
      <w:pPr>
        <w:pStyle w:val="a3"/>
        <w:rPr>
          <w:lang w:val="en-US"/>
        </w:rPr>
      </w:pPr>
      <w:r>
        <w:rPr>
          <w:rStyle w:val="a5"/>
        </w:rPr>
        <w:footnoteRef/>
      </w:r>
      <w:r w:rsidRPr="005C03FC">
        <w:rPr>
          <w:lang w:val="en-US"/>
        </w:rPr>
        <w:t xml:space="preserve"> </w:t>
      </w:r>
      <w:r>
        <w:t>См</w:t>
      </w:r>
      <w:r w:rsidRPr="005C03FC">
        <w:rPr>
          <w:lang w:val="en-US"/>
        </w:rPr>
        <w:t xml:space="preserve">.  </w:t>
      </w:r>
      <w:r>
        <w:rPr>
          <w:lang w:val="en-US"/>
        </w:rPr>
        <w:t>Rule</w:t>
      </w:r>
      <w:r w:rsidRPr="005C03FC">
        <w:rPr>
          <w:lang w:val="en-US"/>
        </w:rPr>
        <w:t xml:space="preserve"> 9.1. </w:t>
      </w:r>
      <w:r>
        <w:rPr>
          <w:lang w:val="en-US"/>
        </w:rPr>
        <w:t>City</w:t>
      </w:r>
      <w:r w:rsidRPr="00CF1AA7">
        <w:rPr>
          <w:lang w:val="en-US"/>
        </w:rPr>
        <w:t xml:space="preserve"> </w:t>
      </w:r>
      <w:r>
        <w:rPr>
          <w:lang w:val="en-US"/>
        </w:rPr>
        <w:t>Code</w:t>
      </w:r>
      <w:r w:rsidRPr="00CF1AA7">
        <w:rPr>
          <w:lang w:val="en-US"/>
        </w:rPr>
        <w:t xml:space="preserve"> </w:t>
      </w:r>
      <w:r>
        <w:rPr>
          <w:lang w:val="en-US"/>
        </w:rPr>
        <w:t>on</w:t>
      </w:r>
      <w:r w:rsidRPr="00CF1AA7">
        <w:rPr>
          <w:lang w:val="en-US"/>
        </w:rPr>
        <w:t xml:space="preserve"> </w:t>
      </w:r>
      <w:r>
        <w:rPr>
          <w:lang w:val="en-US"/>
        </w:rPr>
        <w:t>Takeovers</w:t>
      </w:r>
      <w:r w:rsidRPr="00CF1AA7">
        <w:rPr>
          <w:lang w:val="en-US"/>
        </w:rPr>
        <w:t xml:space="preserve">  </w:t>
      </w:r>
      <w:r>
        <w:rPr>
          <w:lang w:val="en-US"/>
        </w:rPr>
        <w:t>and</w:t>
      </w:r>
      <w:r w:rsidRPr="00CF1AA7">
        <w:rPr>
          <w:lang w:val="en-US"/>
        </w:rPr>
        <w:t xml:space="preserve"> </w:t>
      </w:r>
      <w:r>
        <w:rPr>
          <w:lang w:val="en-US"/>
        </w:rPr>
        <w:t>Mergers</w:t>
      </w:r>
      <w:r w:rsidRPr="00CF1AA7">
        <w:rPr>
          <w:lang w:val="en-US"/>
        </w:rPr>
        <w:t>.</w:t>
      </w:r>
    </w:p>
  </w:footnote>
  <w:footnote w:id="37">
    <w:p w:rsidR="00891D50" w:rsidRPr="00CC60FD" w:rsidRDefault="00891D50" w:rsidP="00E90F20">
      <w:pPr>
        <w:pStyle w:val="a3"/>
        <w:rPr>
          <w:lang w:val="en-US"/>
        </w:rPr>
      </w:pPr>
      <w:r>
        <w:rPr>
          <w:rStyle w:val="a5"/>
        </w:rPr>
        <w:footnoteRef/>
      </w:r>
      <w:r w:rsidRPr="00CC60FD">
        <w:rPr>
          <w:lang w:val="en-US"/>
        </w:rPr>
        <w:t xml:space="preserve"> URL: http:// www.freshfields.com/ publications/ </w:t>
      </w:r>
      <w:proofErr w:type="spellStart"/>
      <w:r w:rsidRPr="00CC60FD">
        <w:rPr>
          <w:lang w:val="en-US"/>
        </w:rPr>
        <w:t>pdfs</w:t>
      </w:r>
      <w:proofErr w:type="spellEnd"/>
      <w:r w:rsidRPr="00CC60FD">
        <w:rPr>
          <w:lang w:val="en-US"/>
        </w:rPr>
        <w:t>/ 2006/ 15139.pdf.</w:t>
      </w:r>
    </w:p>
  </w:footnote>
  <w:footnote w:id="38">
    <w:p w:rsidR="00891D50" w:rsidRPr="00D96EA1" w:rsidRDefault="00891D50" w:rsidP="00E90F20">
      <w:pPr>
        <w:pStyle w:val="a3"/>
        <w:rPr>
          <w:lang w:val="en-US"/>
        </w:rPr>
      </w:pPr>
      <w:r>
        <w:rPr>
          <w:rStyle w:val="a5"/>
        </w:rPr>
        <w:footnoteRef/>
      </w:r>
      <w:r w:rsidRPr="00D96EA1">
        <w:rPr>
          <w:lang w:val="en-US"/>
        </w:rPr>
        <w:t xml:space="preserve"> http://www.thetakeoverpanel.org.uk/wp-content/uploads/2008/11/code.pdf</w:t>
      </w:r>
    </w:p>
  </w:footnote>
  <w:footnote w:id="39">
    <w:p w:rsidR="00891D50" w:rsidRPr="00851EF6" w:rsidRDefault="00891D50" w:rsidP="00E90F20">
      <w:pPr>
        <w:pStyle w:val="a3"/>
        <w:rPr>
          <w:lang w:val="en-US"/>
        </w:rPr>
      </w:pPr>
      <w:r>
        <w:rPr>
          <w:rStyle w:val="a5"/>
        </w:rPr>
        <w:footnoteRef/>
      </w:r>
      <w:r w:rsidRPr="00851EF6">
        <w:rPr>
          <w:lang w:val="en-US"/>
        </w:rPr>
        <w:t xml:space="preserve"> URL: http:// stocks.petrovichweb.ru/ papers/ art1.htm; http:// www.rcb.ru/ archive/ </w:t>
      </w:r>
      <w:proofErr w:type="spellStart"/>
      <w:r w:rsidRPr="00851EF6">
        <w:rPr>
          <w:lang w:val="en-US"/>
        </w:rPr>
        <w:t>arhivercb.asp?mid</w:t>
      </w:r>
      <w:proofErr w:type="spellEnd"/>
      <w:r w:rsidRPr="00851EF6">
        <w:rPr>
          <w:lang w:val="en-US"/>
        </w:rPr>
        <w:t>=52006.</w:t>
      </w:r>
    </w:p>
  </w:footnote>
  <w:footnote w:id="40">
    <w:p w:rsidR="00891D50" w:rsidRPr="00D6597E" w:rsidRDefault="00891D50" w:rsidP="00E90F20">
      <w:pPr>
        <w:spacing w:line="240" w:lineRule="auto"/>
        <w:jc w:val="both"/>
        <w:rPr>
          <w:rFonts w:cs="Times New Roman"/>
          <w:sz w:val="20"/>
          <w:szCs w:val="20"/>
          <w:lang w:val="en-US"/>
        </w:rPr>
      </w:pPr>
      <w:r>
        <w:rPr>
          <w:rStyle w:val="a5"/>
        </w:rPr>
        <w:footnoteRef/>
      </w:r>
      <w:proofErr w:type="spellStart"/>
      <w:r w:rsidRPr="004D7965">
        <w:rPr>
          <w:rFonts w:cs="Times New Roman"/>
          <w:sz w:val="20"/>
          <w:szCs w:val="20"/>
          <w:lang w:val="en-US"/>
        </w:rPr>
        <w:t>См</w:t>
      </w:r>
      <w:proofErr w:type="spellEnd"/>
      <w:r w:rsidRPr="004D7965">
        <w:rPr>
          <w:rFonts w:cs="Times New Roman"/>
          <w:sz w:val="20"/>
          <w:szCs w:val="20"/>
          <w:lang w:val="en-US"/>
        </w:rPr>
        <w:t xml:space="preserve">.: Cooke S. Buying out minority shareholders. URL: </w:t>
      </w:r>
      <w:hyperlink r:id="rId3" w:history="1">
        <w:r w:rsidRPr="00BC1DDE">
          <w:rPr>
            <w:rStyle w:val="a6"/>
            <w:rFonts w:cs="Times New Roman"/>
            <w:sz w:val="20"/>
            <w:szCs w:val="20"/>
            <w:lang w:val="en-US"/>
          </w:rPr>
          <w:t>http://www.practicallaw.com/2-254-3971</w:t>
        </w:r>
      </w:hyperlink>
      <w:r w:rsidRPr="004D7965">
        <w:rPr>
          <w:rFonts w:cs="Times New Roman"/>
          <w:sz w:val="20"/>
          <w:szCs w:val="20"/>
          <w:lang w:val="en-US"/>
        </w:rPr>
        <w:t>.</w:t>
      </w:r>
    </w:p>
    <w:p w:rsidR="00891D50" w:rsidRPr="00851EF6" w:rsidRDefault="00891D50" w:rsidP="00E90F20">
      <w:pPr>
        <w:pStyle w:val="a3"/>
        <w:rPr>
          <w:lang w:val="en-US"/>
        </w:rPr>
      </w:pPr>
    </w:p>
  </w:footnote>
  <w:footnote w:id="41">
    <w:p w:rsidR="00891D50" w:rsidRPr="004C702A" w:rsidRDefault="00891D50" w:rsidP="00E90F20">
      <w:pPr>
        <w:pStyle w:val="a3"/>
        <w:rPr>
          <w:lang w:val="en-US"/>
        </w:rPr>
      </w:pPr>
      <w:r>
        <w:rPr>
          <w:rStyle w:val="a5"/>
        </w:rPr>
        <w:footnoteRef/>
      </w:r>
      <w:r w:rsidRPr="004C702A">
        <w:rPr>
          <w:lang w:val="en-US"/>
        </w:rPr>
        <w:t xml:space="preserve"> </w:t>
      </w:r>
      <w:r w:rsidRPr="004C702A">
        <w:t>См</w:t>
      </w:r>
      <w:r w:rsidRPr="004C702A">
        <w:rPr>
          <w:lang w:val="en-US"/>
        </w:rPr>
        <w:t>.: Rule 21.1, City Code on Takeovers and Mergers, at I14.</w:t>
      </w:r>
    </w:p>
  </w:footnote>
  <w:footnote w:id="42">
    <w:p w:rsidR="00891D50" w:rsidRPr="00763090" w:rsidRDefault="00891D50" w:rsidP="00E90F20">
      <w:pPr>
        <w:pStyle w:val="a3"/>
        <w:rPr>
          <w:lang w:val="en-US"/>
        </w:rPr>
      </w:pPr>
      <w:r>
        <w:rPr>
          <w:rStyle w:val="a5"/>
        </w:rPr>
        <w:footnoteRef/>
      </w:r>
      <w:r w:rsidRPr="00763090">
        <w:rPr>
          <w:lang w:val="en-US"/>
        </w:rPr>
        <w:t xml:space="preserve">Directive 2004/25/EEC of the European Parliament and of the Council of 21 Apr. 2004 on Takeovers bids. OJ L 142, 30.04.2004. P. 12 - 23. </w:t>
      </w:r>
    </w:p>
  </w:footnote>
  <w:footnote w:id="43">
    <w:p w:rsidR="00891D50" w:rsidRPr="008F42A2" w:rsidRDefault="00891D50" w:rsidP="00E90F20">
      <w:pPr>
        <w:pStyle w:val="a3"/>
        <w:rPr>
          <w:lang w:val="en-US"/>
        </w:rPr>
      </w:pPr>
      <w:r>
        <w:rPr>
          <w:rStyle w:val="a5"/>
        </w:rPr>
        <w:footnoteRef/>
      </w:r>
      <w:r w:rsidRPr="008F42A2">
        <w:rPr>
          <w:lang w:val="en-US"/>
        </w:rPr>
        <w:t xml:space="preserve"> </w:t>
      </w:r>
      <w:r w:rsidRPr="008F42A2">
        <w:t>См</w:t>
      </w:r>
      <w:r w:rsidRPr="008F42A2">
        <w:rPr>
          <w:lang w:val="en-US"/>
        </w:rPr>
        <w:t xml:space="preserve">.: Companies Act 2006. URL: http:// www.statutelaw.gov.uk/ </w:t>
      </w:r>
      <w:proofErr w:type="spellStart"/>
      <w:r w:rsidRPr="008F42A2">
        <w:rPr>
          <w:lang w:val="en-US"/>
        </w:rPr>
        <w:t>SearchResults.aspx?TYPE</w:t>
      </w:r>
      <w:proofErr w:type="spellEnd"/>
      <w:r w:rsidRPr="008F42A2">
        <w:rPr>
          <w:lang w:val="en-US"/>
        </w:rPr>
        <w:t xml:space="preserve">= </w:t>
      </w:r>
      <w:proofErr w:type="spellStart"/>
      <w:r w:rsidRPr="008F42A2">
        <w:rPr>
          <w:lang w:val="en-US"/>
        </w:rPr>
        <w:t>QS&amp;Title</w:t>
      </w:r>
      <w:proofErr w:type="spellEnd"/>
      <w:r w:rsidRPr="008F42A2">
        <w:rPr>
          <w:lang w:val="en-US"/>
        </w:rPr>
        <w:t xml:space="preserve">= </w:t>
      </w:r>
      <w:proofErr w:type="spellStart"/>
      <w:r w:rsidRPr="008F42A2">
        <w:rPr>
          <w:lang w:val="en-US"/>
        </w:rPr>
        <w:t>companies+act&amp;Year</w:t>
      </w:r>
      <w:proofErr w:type="spellEnd"/>
      <w:r w:rsidRPr="008F42A2">
        <w:rPr>
          <w:lang w:val="en-US"/>
        </w:rPr>
        <w:t>= &amp;Number= &amp;</w:t>
      </w:r>
      <w:proofErr w:type="spellStart"/>
      <w:r w:rsidRPr="008F42A2">
        <w:rPr>
          <w:lang w:val="en-US"/>
        </w:rPr>
        <w:t>LegType</w:t>
      </w:r>
      <w:proofErr w:type="spellEnd"/>
      <w:r w:rsidRPr="008F42A2">
        <w:rPr>
          <w:lang w:val="en-US"/>
        </w:rPr>
        <w:t xml:space="preserve">= </w:t>
      </w:r>
      <w:proofErr w:type="spellStart"/>
      <w:r w:rsidRPr="008F42A2">
        <w:rPr>
          <w:lang w:val="en-US"/>
        </w:rPr>
        <w:t>All+Legislation</w:t>
      </w:r>
      <w:proofErr w:type="spellEnd"/>
      <w:r w:rsidRPr="008F42A2">
        <w:rPr>
          <w:lang w:val="en-US"/>
        </w:rPr>
        <w:t>.</w:t>
      </w:r>
    </w:p>
  </w:footnote>
  <w:footnote w:id="44">
    <w:p w:rsidR="00891D50" w:rsidRPr="002214EB" w:rsidRDefault="00891D50" w:rsidP="00E90F20">
      <w:pPr>
        <w:pStyle w:val="a3"/>
        <w:rPr>
          <w:lang w:val="en-US"/>
        </w:rPr>
      </w:pPr>
      <w:r>
        <w:rPr>
          <w:rStyle w:val="a5"/>
        </w:rPr>
        <w:footnoteRef/>
      </w:r>
      <w:r w:rsidRPr="002214EB">
        <w:rPr>
          <w:lang w:val="en-US"/>
        </w:rPr>
        <w:t xml:space="preserve"> </w:t>
      </w:r>
      <w:r>
        <w:t>См</w:t>
      </w:r>
      <w:r w:rsidRPr="002214EB">
        <w:rPr>
          <w:lang w:val="en-US"/>
        </w:rPr>
        <w:t>.: Section 2(a), City Code on Takeovers and Mergers, Eight edition (20 May 2006), at A2.</w:t>
      </w:r>
    </w:p>
    <w:p w:rsidR="00891D50" w:rsidRDefault="00891D50" w:rsidP="00E90F20">
      <w:pPr>
        <w:pStyle w:val="a3"/>
      </w:pPr>
      <w:r>
        <w:t xml:space="preserve">Правила Кодекса Сити будут иметь также силу закона на Нормандских островах (острова Джерси и </w:t>
      </w:r>
      <w:proofErr w:type="spellStart"/>
      <w:r>
        <w:t>Гернси</w:t>
      </w:r>
      <w:proofErr w:type="spellEnd"/>
      <w:r>
        <w:t xml:space="preserve">) и острове Мэн, если положения гл. 1 ч. 28 Закона о компаниях 2006 г. будут распространены в соответствии с законом или иным актом на эти юрисдикции (см.: </w:t>
      </w:r>
      <w:proofErr w:type="spellStart"/>
      <w:r>
        <w:t>Section</w:t>
      </w:r>
      <w:proofErr w:type="spellEnd"/>
      <w:r>
        <w:t xml:space="preserve"> 2(</w:t>
      </w:r>
      <w:proofErr w:type="spellStart"/>
      <w:r>
        <w:t>a</w:t>
      </w:r>
      <w:proofErr w:type="spellEnd"/>
      <w:r>
        <w:t xml:space="preserve">), </w:t>
      </w:r>
      <w:proofErr w:type="spellStart"/>
      <w:r>
        <w:t>City</w:t>
      </w:r>
      <w:proofErr w:type="spellEnd"/>
      <w:r>
        <w:t xml:space="preserve"> </w:t>
      </w:r>
      <w:proofErr w:type="spellStart"/>
      <w:r>
        <w:t>Code</w:t>
      </w:r>
      <w:proofErr w:type="spellEnd"/>
      <w:r>
        <w:t xml:space="preserve"> </w:t>
      </w:r>
      <w:proofErr w:type="spellStart"/>
      <w:r>
        <w:t>on</w:t>
      </w:r>
      <w:proofErr w:type="spellEnd"/>
      <w:r>
        <w:t xml:space="preserve"> </w:t>
      </w:r>
      <w:proofErr w:type="spellStart"/>
      <w:r>
        <w:t>Takeovers</w:t>
      </w:r>
      <w:proofErr w:type="spellEnd"/>
      <w:r>
        <w:t xml:space="preserve"> </w:t>
      </w:r>
      <w:proofErr w:type="spellStart"/>
      <w:r>
        <w:t>and</w:t>
      </w:r>
      <w:proofErr w:type="spellEnd"/>
      <w:r>
        <w:t xml:space="preserve"> </w:t>
      </w:r>
      <w:proofErr w:type="spellStart"/>
      <w:r>
        <w:t>Mergers</w:t>
      </w:r>
      <w:proofErr w:type="spellEnd"/>
      <w:r>
        <w:t xml:space="preserve">, </w:t>
      </w:r>
      <w:proofErr w:type="spellStart"/>
      <w:r>
        <w:t>Eight</w:t>
      </w:r>
      <w:proofErr w:type="spellEnd"/>
      <w:r>
        <w:t xml:space="preserve"> </w:t>
      </w:r>
      <w:proofErr w:type="spellStart"/>
      <w:r>
        <w:t>edition</w:t>
      </w:r>
      <w:proofErr w:type="spellEnd"/>
      <w:r>
        <w:t xml:space="preserve"> (20 </w:t>
      </w:r>
      <w:proofErr w:type="spellStart"/>
      <w:r>
        <w:t>May</w:t>
      </w:r>
      <w:proofErr w:type="spellEnd"/>
      <w:r>
        <w:t xml:space="preserve"> 2006), </w:t>
      </w:r>
      <w:proofErr w:type="spellStart"/>
      <w:r>
        <w:t>at</w:t>
      </w:r>
      <w:proofErr w:type="spellEnd"/>
      <w:r>
        <w:t xml:space="preserve"> A2; </w:t>
      </w:r>
      <w:proofErr w:type="spellStart"/>
      <w:r>
        <w:t>Section</w:t>
      </w:r>
      <w:proofErr w:type="spellEnd"/>
      <w:r>
        <w:t xml:space="preserve"> 965, US </w:t>
      </w:r>
      <w:proofErr w:type="spellStart"/>
      <w:r>
        <w:t>Companies</w:t>
      </w:r>
      <w:proofErr w:type="spellEnd"/>
      <w:r>
        <w:t xml:space="preserve"> </w:t>
      </w:r>
      <w:proofErr w:type="spellStart"/>
      <w:r>
        <w:t>Act</w:t>
      </w:r>
      <w:proofErr w:type="spellEnd"/>
      <w:r>
        <w:t xml:space="preserve"> 2006, </w:t>
      </w:r>
      <w:proofErr w:type="spellStart"/>
      <w:r>
        <w:t>at</w:t>
      </w:r>
      <w:proofErr w:type="spellEnd"/>
      <w:r>
        <w:t xml:space="preserve"> 457). Указанные острова находятся под юрисдикцией Великобритании, но не входят в ее состав и, соответственно, не входят также в ЕС.</w:t>
      </w:r>
    </w:p>
  </w:footnote>
  <w:footnote w:id="45">
    <w:p w:rsidR="00891D50" w:rsidRDefault="00891D50" w:rsidP="00E90F20">
      <w:pPr>
        <w:pStyle w:val="a3"/>
      </w:pPr>
      <w:r>
        <w:rPr>
          <w:rStyle w:val="a5"/>
        </w:rPr>
        <w:footnoteRef/>
      </w:r>
      <w:r>
        <w:t xml:space="preserve"> </w:t>
      </w:r>
      <w:r w:rsidRPr="008F122F">
        <w:t xml:space="preserve">Степанов Д.И. Поглощение, осуществляемое путем приобретения крупного пакета акций, и вытеснение </w:t>
      </w:r>
      <w:proofErr w:type="spellStart"/>
      <w:r w:rsidRPr="008F122F">
        <w:t>миноритарных</w:t>
      </w:r>
      <w:proofErr w:type="spellEnd"/>
      <w:r w:rsidRPr="008F122F">
        <w:t xml:space="preserve"> акционеров // Хозяйство и право. 2006. N </w:t>
      </w:r>
      <w:r>
        <w:t>4</w:t>
      </w:r>
      <w:r w:rsidRPr="008F122F">
        <w:t xml:space="preserve"> - </w:t>
      </w:r>
      <w:r>
        <w:t>7</w:t>
      </w:r>
      <w:r w:rsidRPr="008F122F">
        <w:t xml:space="preserve">. </w:t>
      </w:r>
    </w:p>
  </w:footnote>
  <w:footnote w:id="46">
    <w:p w:rsidR="00891D50" w:rsidRPr="00EA4646" w:rsidRDefault="00891D50" w:rsidP="00E90F20">
      <w:pPr>
        <w:pStyle w:val="a3"/>
      </w:pPr>
      <w:r>
        <w:rPr>
          <w:rStyle w:val="a5"/>
        </w:rPr>
        <w:footnoteRef/>
      </w:r>
      <w:r>
        <w:t xml:space="preserve"> См. раздел 429-430В </w:t>
      </w:r>
      <w:r>
        <w:rPr>
          <w:lang w:val="en-US"/>
        </w:rPr>
        <w:t>Companies</w:t>
      </w:r>
      <w:r w:rsidRPr="00EA4646">
        <w:t xml:space="preserve"> </w:t>
      </w:r>
      <w:r>
        <w:rPr>
          <w:lang w:val="en-US"/>
        </w:rPr>
        <w:t>Act</w:t>
      </w:r>
      <w:r w:rsidRPr="00EA4646">
        <w:t>,</w:t>
      </w:r>
      <w:r>
        <w:t xml:space="preserve"> в то время как в Германии он закреплен на уровне 95%</w:t>
      </w:r>
    </w:p>
  </w:footnote>
  <w:footnote w:id="47">
    <w:p w:rsidR="00891D50" w:rsidRPr="00513658" w:rsidRDefault="00891D50" w:rsidP="00E90F20">
      <w:pPr>
        <w:pStyle w:val="a3"/>
        <w:rPr>
          <w:lang w:val="en-US"/>
        </w:rPr>
      </w:pPr>
      <w:r>
        <w:rPr>
          <w:rStyle w:val="a5"/>
        </w:rPr>
        <w:footnoteRef/>
      </w:r>
      <w:r w:rsidRPr="00F731F8">
        <w:rPr>
          <w:lang w:val="en-US"/>
        </w:rPr>
        <w:t xml:space="preserve"> </w:t>
      </w:r>
      <w:r w:rsidRPr="00F731F8">
        <w:t>См</w:t>
      </w:r>
      <w:r w:rsidRPr="00F731F8">
        <w:rPr>
          <w:lang w:val="en-US"/>
        </w:rPr>
        <w:t xml:space="preserve">.: </w:t>
      </w:r>
      <w:proofErr w:type="spellStart"/>
      <w:r w:rsidRPr="00F731F8">
        <w:rPr>
          <w:lang w:val="en-US"/>
        </w:rPr>
        <w:t>Dignam</w:t>
      </w:r>
      <w:proofErr w:type="spellEnd"/>
      <w:r w:rsidRPr="00F731F8">
        <w:rPr>
          <w:lang w:val="en-US"/>
        </w:rPr>
        <w:t xml:space="preserve"> A., Allen D. Company Law and the Human Rights Act 1998 // London/Edinburgh/Dublin, </w:t>
      </w:r>
      <w:proofErr w:type="spellStart"/>
      <w:r w:rsidRPr="00F731F8">
        <w:rPr>
          <w:lang w:val="en-US"/>
        </w:rPr>
        <w:t>Butterworths</w:t>
      </w:r>
      <w:proofErr w:type="spellEnd"/>
      <w:r w:rsidRPr="00F731F8">
        <w:rPr>
          <w:lang w:val="en-US"/>
        </w:rPr>
        <w:t xml:space="preserve">. </w:t>
      </w:r>
      <w:r w:rsidRPr="00513658">
        <w:rPr>
          <w:lang w:val="en-US"/>
        </w:rPr>
        <w:t>2000. P. 278.</w:t>
      </w:r>
    </w:p>
  </w:footnote>
  <w:footnote w:id="48">
    <w:p w:rsidR="00891D50" w:rsidRPr="00F731F8" w:rsidRDefault="00891D50" w:rsidP="00E90F20">
      <w:pPr>
        <w:pStyle w:val="a3"/>
        <w:rPr>
          <w:lang w:val="en-US"/>
        </w:rPr>
      </w:pPr>
      <w:r>
        <w:rPr>
          <w:rStyle w:val="a5"/>
        </w:rPr>
        <w:footnoteRef/>
      </w:r>
      <w:r w:rsidRPr="00F731F8">
        <w:rPr>
          <w:lang w:val="en-US"/>
        </w:rPr>
        <w:t xml:space="preserve"> </w:t>
      </w:r>
      <w:r w:rsidRPr="00F731F8">
        <w:t>См</w:t>
      </w:r>
      <w:r w:rsidRPr="00F731F8">
        <w:rPr>
          <w:lang w:val="en-US"/>
        </w:rPr>
        <w:t>.: Cooke S. Op. cit.</w:t>
      </w:r>
    </w:p>
  </w:footnote>
  <w:footnote w:id="49">
    <w:p w:rsidR="00891D50" w:rsidRPr="00FF5FF8" w:rsidRDefault="00891D50" w:rsidP="00E90F20">
      <w:pPr>
        <w:pStyle w:val="a3"/>
        <w:rPr>
          <w:lang w:val="en-US"/>
        </w:rPr>
      </w:pPr>
      <w:r>
        <w:rPr>
          <w:rStyle w:val="a5"/>
        </w:rPr>
        <w:footnoteRef/>
      </w:r>
      <w:r w:rsidRPr="00FF5FF8">
        <w:rPr>
          <w:lang w:val="en-US"/>
        </w:rPr>
        <w:t xml:space="preserve"> </w:t>
      </w:r>
      <w:proofErr w:type="spellStart"/>
      <w:r w:rsidRPr="00FF5FF8">
        <w:rPr>
          <w:lang w:val="en-US"/>
        </w:rPr>
        <w:t>См</w:t>
      </w:r>
      <w:proofErr w:type="spellEnd"/>
      <w:r w:rsidRPr="00FF5FF8">
        <w:rPr>
          <w:lang w:val="en-US"/>
        </w:rPr>
        <w:t xml:space="preserve">.: </w:t>
      </w:r>
      <w:proofErr w:type="spellStart"/>
      <w:r w:rsidRPr="00FF5FF8">
        <w:rPr>
          <w:lang w:val="en-US"/>
        </w:rPr>
        <w:t>Yoran</w:t>
      </w:r>
      <w:proofErr w:type="spellEnd"/>
      <w:r w:rsidRPr="00FF5FF8">
        <w:rPr>
          <w:lang w:val="en-US"/>
        </w:rPr>
        <w:t xml:space="preserve"> A. Advanced Defensive Tactics Against Takeover Bids // J. Comp. L. 1973. 21 Am. 531.</w:t>
      </w:r>
    </w:p>
  </w:footnote>
  <w:footnote w:id="50">
    <w:p w:rsidR="00891D50" w:rsidRPr="00B14B04" w:rsidRDefault="00891D50" w:rsidP="00E90F20">
      <w:pPr>
        <w:pStyle w:val="a3"/>
        <w:rPr>
          <w:lang w:val="en-US"/>
        </w:rPr>
      </w:pPr>
      <w:r>
        <w:rPr>
          <w:rStyle w:val="a5"/>
        </w:rPr>
        <w:footnoteRef/>
      </w:r>
      <w:r w:rsidRPr="00B14B04">
        <w:rPr>
          <w:lang w:val="en-US"/>
        </w:rPr>
        <w:t xml:space="preserve"> </w:t>
      </w:r>
      <w:r>
        <w:rPr>
          <w:lang w:val="en-US"/>
        </w:rPr>
        <w:t xml:space="preserve">Aaron </w:t>
      </w:r>
      <w:proofErr w:type="spellStart"/>
      <w:r>
        <w:rPr>
          <w:lang w:val="en-US"/>
        </w:rPr>
        <w:t>Yoran</w:t>
      </w:r>
      <w:proofErr w:type="spellEnd"/>
      <w:r>
        <w:rPr>
          <w:lang w:val="en-US"/>
        </w:rPr>
        <w:t xml:space="preserve"> (</w:t>
      </w:r>
      <w:proofErr w:type="spellStart"/>
      <w:r>
        <w:rPr>
          <w:lang w:val="en-US"/>
        </w:rPr>
        <w:t>Jurkevitz</w:t>
      </w:r>
      <w:proofErr w:type="spellEnd"/>
      <w:r>
        <w:rPr>
          <w:lang w:val="en-US"/>
        </w:rPr>
        <w:t>), Advanced Defensive Tactics Against Takeover Bids, 21 Am. J. Comp. L. 531 (1973).</w:t>
      </w:r>
    </w:p>
  </w:footnote>
  <w:footnote w:id="51">
    <w:p w:rsidR="00891D50" w:rsidRPr="00B14B04" w:rsidRDefault="00891D50" w:rsidP="00E90F20">
      <w:pPr>
        <w:pStyle w:val="a3"/>
        <w:rPr>
          <w:lang w:val="en-US"/>
        </w:rPr>
      </w:pPr>
      <w:r>
        <w:rPr>
          <w:rStyle w:val="a5"/>
        </w:rPr>
        <w:footnoteRef/>
      </w:r>
      <w:r w:rsidRPr="00B14B04">
        <w:rPr>
          <w:lang w:val="en-US"/>
        </w:rPr>
        <w:t xml:space="preserve"> </w:t>
      </w:r>
      <w:r>
        <w:rPr>
          <w:lang w:val="en-US"/>
        </w:rPr>
        <w:t>Act of July 29,1968,Pub.L.No.90-439,82 Stat.454 (codified at 15 U.S.C. §§78m(d)-(e),n(d)-(f)).</w:t>
      </w:r>
    </w:p>
  </w:footnote>
  <w:footnote w:id="52">
    <w:p w:rsidR="00891D50" w:rsidRPr="00FB2803" w:rsidRDefault="00891D50" w:rsidP="00E90F20">
      <w:pPr>
        <w:pStyle w:val="a3"/>
        <w:rPr>
          <w:lang w:val="en-US"/>
        </w:rPr>
      </w:pPr>
      <w:r>
        <w:rPr>
          <w:rStyle w:val="a5"/>
        </w:rPr>
        <w:footnoteRef/>
      </w:r>
      <w:r w:rsidRPr="00886544">
        <w:rPr>
          <w:lang w:val="en-US"/>
        </w:rPr>
        <w:t xml:space="preserve"> </w:t>
      </w:r>
      <w:r>
        <w:t>См</w:t>
      </w:r>
      <w:r w:rsidRPr="00886544">
        <w:rPr>
          <w:lang w:val="en-US"/>
        </w:rPr>
        <w:t xml:space="preserve">.: </w:t>
      </w:r>
      <w:r>
        <w:rPr>
          <w:lang w:val="en-US"/>
        </w:rPr>
        <w:t>Securities</w:t>
      </w:r>
      <w:r w:rsidRPr="00886544">
        <w:rPr>
          <w:lang w:val="en-US"/>
        </w:rPr>
        <w:t xml:space="preserve"> </w:t>
      </w:r>
      <w:r>
        <w:rPr>
          <w:lang w:val="en-US"/>
        </w:rPr>
        <w:t>Exchange</w:t>
      </w:r>
      <w:r w:rsidRPr="00886544">
        <w:rPr>
          <w:lang w:val="en-US"/>
        </w:rPr>
        <w:t xml:space="preserve"> </w:t>
      </w:r>
      <w:r>
        <w:rPr>
          <w:lang w:val="en-US"/>
        </w:rPr>
        <w:t>Act</w:t>
      </w:r>
      <w:r w:rsidRPr="00886544">
        <w:rPr>
          <w:lang w:val="en-US"/>
        </w:rPr>
        <w:t xml:space="preserve"> </w:t>
      </w:r>
      <w:r>
        <w:rPr>
          <w:lang w:val="en-US"/>
        </w:rPr>
        <w:t>of</w:t>
      </w:r>
      <w:r w:rsidRPr="00886544">
        <w:rPr>
          <w:lang w:val="en-US"/>
        </w:rPr>
        <w:t xml:space="preserve"> 1934, 48 Stat. 881 (June 6, 1934). </w:t>
      </w:r>
      <w:r w:rsidRPr="00C70991">
        <w:t>(</w:t>
      </w:r>
      <w:r>
        <w:t>здесь</w:t>
      </w:r>
      <w:r w:rsidRPr="00C70991">
        <w:t xml:space="preserve"> </w:t>
      </w:r>
      <w:r>
        <w:t>и</w:t>
      </w:r>
      <w:r w:rsidRPr="00C70991">
        <w:t xml:space="preserve"> </w:t>
      </w:r>
      <w:r>
        <w:t>далее</w:t>
      </w:r>
      <w:r w:rsidRPr="00C70991">
        <w:t xml:space="preserve">, </w:t>
      </w:r>
      <w:r>
        <w:t xml:space="preserve">если не указано иное, нормативные и ненормативные акты, а также решения судов США </w:t>
      </w:r>
      <w:proofErr w:type="spellStart"/>
      <w:r>
        <w:t>цит</w:t>
      </w:r>
      <w:proofErr w:type="spellEnd"/>
      <w:r>
        <w:t xml:space="preserve">. по правовым базам </w:t>
      </w:r>
      <w:r>
        <w:rPr>
          <w:lang w:val="en-US"/>
        </w:rPr>
        <w:t>http</w:t>
      </w:r>
      <w:r w:rsidRPr="00C70991">
        <w:t>;//</w:t>
      </w:r>
      <w:r>
        <w:rPr>
          <w:lang w:val="en-US"/>
        </w:rPr>
        <w:t>www</w:t>
      </w:r>
      <w:r w:rsidRPr="00C70991">
        <w:t>.</w:t>
      </w:r>
      <w:proofErr w:type="spellStart"/>
      <w:r>
        <w:rPr>
          <w:lang w:val="en-US"/>
        </w:rPr>
        <w:t>westlaw</w:t>
      </w:r>
      <w:proofErr w:type="spellEnd"/>
      <w:r w:rsidRPr="00C70991">
        <w:t>.</w:t>
      </w:r>
      <w:r>
        <w:rPr>
          <w:lang w:val="en-US"/>
        </w:rPr>
        <w:t>com</w:t>
      </w:r>
      <w:r w:rsidRPr="00C70991">
        <w:t xml:space="preserve"> </w:t>
      </w:r>
      <w:r>
        <w:t xml:space="preserve">и </w:t>
      </w:r>
      <w:hyperlink r:id="rId4" w:history="1">
        <w:r w:rsidRPr="006D4744">
          <w:rPr>
            <w:rStyle w:val="a6"/>
            <w:lang w:val="en-US"/>
          </w:rPr>
          <w:t>http</w:t>
        </w:r>
        <w:r w:rsidRPr="006D4744">
          <w:rPr>
            <w:rStyle w:val="a6"/>
          </w:rPr>
          <w:t>://</w:t>
        </w:r>
        <w:proofErr w:type="spellStart"/>
        <w:r w:rsidRPr="006D4744">
          <w:rPr>
            <w:rStyle w:val="a6"/>
            <w:lang w:val="en-US"/>
          </w:rPr>
          <w:t>lexisnexis</w:t>
        </w:r>
        <w:proofErr w:type="spellEnd"/>
        <w:r w:rsidRPr="006D4744">
          <w:rPr>
            <w:rStyle w:val="a6"/>
          </w:rPr>
          <w:t>.</w:t>
        </w:r>
        <w:r w:rsidRPr="006D4744">
          <w:rPr>
            <w:rStyle w:val="a6"/>
            <w:lang w:val="en-US"/>
          </w:rPr>
          <w:t>com</w:t>
        </w:r>
      </w:hyperlink>
      <w:r w:rsidRPr="00C70991">
        <w:t xml:space="preserve">). </w:t>
      </w:r>
      <w:r>
        <w:t>Подробно об истории развития американского законодательства в сфере поглощений и его нынешнем  состоянии, а также практике применения см.:</w:t>
      </w:r>
      <w:r w:rsidRPr="00C70991">
        <w:t xml:space="preserve"> </w:t>
      </w:r>
      <w:r>
        <w:rPr>
          <w:lang w:val="en-US"/>
        </w:rPr>
        <w:t>Brown</w:t>
      </w:r>
      <w:r w:rsidRPr="00C70991">
        <w:t xml:space="preserve"> </w:t>
      </w:r>
      <w:r>
        <w:rPr>
          <w:lang w:val="en-US"/>
        </w:rPr>
        <w:t>M</w:t>
      </w:r>
      <w:r w:rsidRPr="00C70991">
        <w:t xml:space="preserve">. </w:t>
      </w:r>
      <w:r>
        <w:rPr>
          <w:lang w:val="en-US"/>
        </w:rPr>
        <w:t>Takeovers</w:t>
      </w:r>
      <w:r w:rsidRPr="00C70991">
        <w:t xml:space="preserve">: </w:t>
      </w:r>
      <w:r>
        <w:rPr>
          <w:lang w:val="en-US"/>
        </w:rPr>
        <w:t>A</w:t>
      </w:r>
      <w:r w:rsidRPr="00C70991">
        <w:t xml:space="preserve"> </w:t>
      </w:r>
      <w:r>
        <w:rPr>
          <w:lang w:val="en-US"/>
        </w:rPr>
        <w:t>Strategic</w:t>
      </w:r>
      <w:r w:rsidRPr="00C70991">
        <w:t xml:space="preserve"> </w:t>
      </w:r>
      <w:r>
        <w:rPr>
          <w:lang w:val="en-US"/>
        </w:rPr>
        <w:t>Guide</w:t>
      </w:r>
      <w:r w:rsidRPr="00C70991">
        <w:t xml:space="preserve"> </w:t>
      </w:r>
      <w:r>
        <w:rPr>
          <w:lang w:val="en-US"/>
        </w:rPr>
        <w:t>to</w:t>
      </w:r>
      <w:r w:rsidRPr="00C70991">
        <w:t xml:space="preserve"> </w:t>
      </w:r>
      <w:r>
        <w:rPr>
          <w:lang w:val="en-US"/>
        </w:rPr>
        <w:t>Mergers</w:t>
      </w:r>
      <w:r w:rsidRPr="00C70991">
        <w:t xml:space="preserve">  </w:t>
      </w:r>
      <w:r>
        <w:rPr>
          <w:lang w:val="en-US"/>
        </w:rPr>
        <w:t>and</w:t>
      </w:r>
      <w:r w:rsidRPr="00C70991">
        <w:t xml:space="preserve"> </w:t>
      </w:r>
      <w:r>
        <w:rPr>
          <w:lang w:val="en-US"/>
        </w:rPr>
        <w:t>Acquisitions</w:t>
      </w:r>
      <w:r w:rsidRPr="00C70991">
        <w:t xml:space="preserve">. </w:t>
      </w:r>
      <w:r w:rsidRPr="00FB2803">
        <w:rPr>
          <w:lang w:val="en-US"/>
        </w:rPr>
        <w:t xml:space="preserve">3 </w:t>
      </w:r>
      <w:r>
        <w:rPr>
          <w:lang w:val="en-US"/>
        </w:rPr>
        <w:t>ed</w:t>
      </w:r>
      <w:r w:rsidRPr="00FB2803">
        <w:rPr>
          <w:lang w:val="en-US"/>
        </w:rPr>
        <w:t xml:space="preserve">. </w:t>
      </w:r>
      <w:r>
        <w:rPr>
          <w:lang w:val="en-US"/>
        </w:rPr>
        <w:t>New</w:t>
      </w:r>
      <w:r w:rsidRPr="00FB2803">
        <w:rPr>
          <w:lang w:val="en-US"/>
        </w:rPr>
        <w:t xml:space="preserve"> </w:t>
      </w:r>
      <w:r>
        <w:rPr>
          <w:lang w:val="en-US"/>
        </w:rPr>
        <w:t>York</w:t>
      </w:r>
      <w:r w:rsidRPr="00FB2803">
        <w:rPr>
          <w:lang w:val="en-US"/>
        </w:rPr>
        <w:t xml:space="preserve">: </w:t>
      </w:r>
      <w:r>
        <w:rPr>
          <w:lang w:val="en-US"/>
        </w:rPr>
        <w:t>Aspen</w:t>
      </w:r>
      <w:r w:rsidRPr="00FB2803">
        <w:rPr>
          <w:lang w:val="en-US"/>
        </w:rPr>
        <w:t xml:space="preserve"> </w:t>
      </w:r>
      <w:r>
        <w:rPr>
          <w:lang w:val="en-US"/>
        </w:rPr>
        <w:t>Publishers</w:t>
      </w:r>
      <w:r w:rsidRPr="00FB2803">
        <w:rPr>
          <w:lang w:val="en-US"/>
        </w:rPr>
        <w:t xml:space="preserve">, 2010. </w:t>
      </w:r>
    </w:p>
  </w:footnote>
  <w:footnote w:id="53">
    <w:p w:rsidR="00891D50" w:rsidRPr="00415157" w:rsidRDefault="00891D50" w:rsidP="00E90F20">
      <w:pPr>
        <w:pStyle w:val="a3"/>
        <w:rPr>
          <w:lang w:val="en-US"/>
        </w:rPr>
      </w:pPr>
      <w:r>
        <w:rPr>
          <w:rStyle w:val="a5"/>
        </w:rPr>
        <w:footnoteRef/>
      </w:r>
      <w:r w:rsidRPr="00415157">
        <w:rPr>
          <w:lang w:val="en-US"/>
        </w:rPr>
        <w:t xml:space="preserve"> http://www.sec.gov/</w:t>
      </w:r>
    </w:p>
  </w:footnote>
  <w:footnote w:id="54">
    <w:p w:rsidR="00891D50" w:rsidRPr="00F4698E" w:rsidRDefault="00891D50" w:rsidP="00E90F20">
      <w:pPr>
        <w:pStyle w:val="a3"/>
      </w:pPr>
      <w:r>
        <w:rPr>
          <w:rStyle w:val="a5"/>
        </w:rPr>
        <w:footnoteRef/>
      </w:r>
      <w:r w:rsidRPr="00627005">
        <w:rPr>
          <w:lang w:val="en-US"/>
        </w:rPr>
        <w:t xml:space="preserve"> </w:t>
      </w:r>
      <w:r>
        <w:t>См</w:t>
      </w:r>
      <w:r w:rsidRPr="00627005">
        <w:rPr>
          <w:lang w:val="en-US"/>
        </w:rPr>
        <w:t xml:space="preserve">.: Note, "The Developing Meaning of "Tender Offer" under the Securities Exchange Act of 1934". </w:t>
      </w:r>
      <w:r w:rsidRPr="00F4698E">
        <w:t xml:space="preserve">86 </w:t>
      </w:r>
      <w:r w:rsidRPr="00415157">
        <w:rPr>
          <w:lang w:val="en-US"/>
        </w:rPr>
        <w:t>Harvard</w:t>
      </w:r>
      <w:r w:rsidRPr="00F4698E">
        <w:t xml:space="preserve"> </w:t>
      </w:r>
      <w:r w:rsidRPr="00415157">
        <w:rPr>
          <w:lang w:val="en-US"/>
        </w:rPr>
        <w:t>Law</w:t>
      </w:r>
      <w:r w:rsidRPr="00F4698E">
        <w:t xml:space="preserve"> </w:t>
      </w:r>
      <w:r w:rsidRPr="00415157">
        <w:rPr>
          <w:lang w:val="en-US"/>
        </w:rPr>
        <w:t>Review</w:t>
      </w:r>
      <w:r w:rsidRPr="00F4698E">
        <w:t xml:space="preserve"> 1250 (1973), </w:t>
      </w:r>
      <w:r w:rsidRPr="00415157">
        <w:rPr>
          <w:lang w:val="en-US"/>
        </w:rPr>
        <w:t>at</w:t>
      </w:r>
      <w:r w:rsidRPr="00F4698E">
        <w:t xml:space="preserve"> 1251, 1257, 1260 - 1261.</w:t>
      </w:r>
    </w:p>
    <w:p w:rsidR="00891D50" w:rsidRDefault="00891D50" w:rsidP="00E90F20">
      <w:pPr>
        <w:pStyle w:val="a3"/>
      </w:pPr>
      <w:r>
        <w:t xml:space="preserve">При этом использование термина "тендерное предложение" является несколько некорректным в данном контексте, так как лицо, сделавшее объявление, не делает оферту о покупке акций, а лишь приглашает акционеров сделать оферты о продаже своих акций. Характер этого приглашения определяется также способом публичного объявления предложения, которым является публикация материалов рекламного характера в средствах массовой информации (см.: </w:t>
      </w:r>
      <w:proofErr w:type="spellStart"/>
      <w:r>
        <w:t>Ibid</w:t>
      </w:r>
      <w:proofErr w:type="spellEnd"/>
      <w:r>
        <w:t xml:space="preserve">., </w:t>
      </w:r>
      <w:proofErr w:type="spellStart"/>
      <w:r>
        <w:t>at</w:t>
      </w:r>
      <w:proofErr w:type="spellEnd"/>
      <w:r>
        <w:t xml:space="preserve"> 1251).</w:t>
      </w:r>
    </w:p>
  </w:footnote>
  <w:footnote w:id="55">
    <w:p w:rsidR="00891D50" w:rsidRPr="002C24BC" w:rsidRDefault="00891D50" w:rsidP="00E90F20">
      <w:pPr>
        <w:pStyle w:val="a3"/>
      </w:pPr>
      <w:r>
        <w:rPr>
          <w:rStyle w:val="a5"/>
        </w:rPr>
        <w:footnoteRef/>
      </w:r>
      <w:r w:rsidRPr="002C24BC">
        <w:t xml:space="preserve"> </w:t>
      </w:r>
      <w:r w:rsidRPr="00627005">
        <w:t>См</w:t>
      </w:r>
      <w:r w:rsidRPr="002C24BC">
        <w:t xml:space="preserve">.: </w:t>
      </w:r>
      <w:r w:rsidRPr="000A52BE">
        <w:rPr>
          <w:lang w:val="en-US"/>
        </w:rPr>
        <w:t>Ibid</w:t>
      </w:r>
      <w:r w:rsidRPr="002C24BC">
        <w:t xml:space="preserve">., </w:t>
      </w:r>
      <w:r w:rsidRPr="000A52BE">
        <w:rPr>
          <w:lang w:val="en-US"/>
        </w:rPr>
        <w:t>at</w:t>
      </w:r>
      <w:r w:rsidRPr="002C24BC">
        <w:t xml:space="preserve"> 1263 - 1264, 1268 - 1270.</w:t>
      </w:r>
    </w:p>
  </w:footnote>
  <w:footnote w:id="56">
    <w:p w:rsidR="00891D50" w:rsidRPr="005A407E" w:rsidRDefault="00891D50" w:rsidP="00E90F20">
      <w:pPr>
        <w:pStyle w:val="a3"/>
      </w:pPr>
      <w:r>
        <w:rPr>
          <w:rStyle w:val="a5"/>
        </w:rPr>
        <w:footnoteRef/>
      </w:r>
      <w:r w:rsidRPr="005A407E">
        <w:t xml:space="preserve"> </w:t>
      </w:r>
      <w:r>
        <w:t xml:space="preserve">Искусство слияний и поглощений/Стэнли </w:t>
      </w:r>
      <w:proofErr w:type="spellStart"/>
      <w:r>
        <w:t>Фостер</w:t>
      </w:r>
      <w:proofErr w:type="spellEnd"/>
      <w:r>
        <w:t xml:space="preserve"> Рид, Александра Рид Лажу; Пер.с англ.-5-е </w:t>
      </w:r>
      <w:proofErr w:type="spellStart"/>
      <w:r>
        <w:t>изд.-М.:Альпина</w:t>
      </w:r>
      <w:proofErr w:type="spellEnd"/>
      <w:r>
        <w:t xml:space="preserve"> Паблишерз,2011. с.668-669.</w:t>
      </w:r>
    </w:p>
  </w:footnote>
  <w:footnote w:id="57">
    <w:p w:rsidR="00891D50" w:rsidRPr="00627005" w:rsidRDefault="00891D50" w:rsidP="00E90F20">
      <w:pPr>
        <w:pStyle w:val="a3"/>
        <w:rPr>
          <w:lang w:val="en-US"/>
        </w:rPr>
      </w:pPr>
      <w:r>
        <w:rPr>
          <w:rStyle w:val="a5"/>
        </w:rPr>
        <w:footnoteRef/>
      </w:r>
      <w:r w:rsidRPr="00627005">
        <w:rPr>
          <w:lang w:val="en-US"/>
        </w:rPr>
        <w:t xml:space="preserve"> </w:t>
      </w:r>
      <w:r w:rsidRPr="00627005">
        <w:t>См</w:t>
      </w:r>
      <w:r w:rsidRPr="00627005">
        <w:rPr>
          <w:lang w:val="en-US"/>
        </w:rPr>
        <w:t xml:space="preserve">.: </w:t>
      </w:r>
      <w:proofErr w:type="spellStart"/>
      <w:r w:rsidRPr="00627005">
        <w:rPr>
          <w:lang w:val="en-US"/>
        </w:rPr>
        <w:t>Forstinger</w:t>
      </w:r>
      <w:proofErr w:type="spellEnd"/>
      <w:r w:rsidRPr="00627005">
        <w:rPr>
          <w:lang w:val="en-US"/>
        </w:rPr>
        <w:t xml:space="preserve"> C.M. Takeover Law in the EU and the USA. The Hague, </w:t>
      </w:r>
      <w:proofErr w:type="spellStart"/>
      <w:r w:rsidRPr="00627005">
        <w:rPr>
          <w:lang w:val="en-US"/>
        </w:rPr>
        <w:t>Kluwer</w:t>
      </w:r>
      <w:proofErr w:type="spellEnd"/>
      <w:r w:rsidRPr="00627005">
        <w:rPr>
          <w:lang w:val="en-US"/>
        </w:rPr>
        <w:t xml:space="preserve"> Law International, 2002, at 86.</w:t>
      </w:r>
      <w:r w:rsidRPr="009A3071">
        <w:rPr>
          <w:sz w:val="22"/>
          <w:szCs w:val="22"/>
          <w:lang w:val="en-US"/>
        </w:rPr>
        <w:t xml:space="preserve"> </w:t>
      </w:r>
      <w:r w:rsidRPr="009A3071">
        <w:t>В</w:t>
      </w:r>
      <w:r w:rsidRPr="009A3071">
        <w:rPr>
          <w:lang w:val="en-US"/>
        </w:rPr>
        <w:t xml:space="preserve"> </w:t>
      </w:r>
      <w:r w:rsidRPr="009A3071">
        <w:t>деле</w:t>
      </w:r>
      <w:r w:rsidRPr="009A3071">
        <w:rPr>
          <w:lang w:val="en-US"/>
        </w:rPr>
        <w:t xml:space="preserve"> Wellman  v. Dickinson </w:t>
      </w:r>
      <w:r w:rsidRPr="009A3071">
        <w:t>Комиссия</w:t>
      </w:r>
      <w:r w:rsidRPr="009A3071">
        <w:rPr>
          <w:lang w:val="en-US"/>
        </w:rPr>
        <w:t xml:space="preserve">  </w:t>
      </w:r>
      <w:r w:rsidRPr="009A3071">
        <w:t>США</w:t>
      </w:r>
      <w:r w:rsidRPr="009A3071">
        <w:rPr>
          <w:lang w:val="en-US"/>
        </w:rPr>
        <w:t xml:space="preserve"> </w:t>
      </w:r>
      <w:r w:rsidRPr="009A3071">
        <w:t>определила</w:t>
      </w:r>
      <w:r w:rsidRPr="009A3071">
        <w:rPr>
          <w:lang w:val="en-US"/>
        </w:rPr>
        <w:t xml:space="preserve"> </w:t>
      </w:r>
      <w:r w:rsidRPr="009A3071">
        <w:t>восемь</w:t>
      </w:r>
      <w:r w:rsidRPr="009A3071">
        <w:rPr>
          <w:lang w:val="en-US"/>
        </w:rPr>
        <w:t xml:space="preserve"> </w:t>
      </w:r>
      <w:r w:rsidRPr="009A3071">
        <w:t>факторов</w:t>
      </w:r>
      <w:r w:rsidRPr="009A3071">
        <w:rPr>
          <w:lang w:val="en-US"/>
        </w:rPr>
        <w:t xml:space="preserve">, </w:t>
      </w:r>
      <w:r w:rsidRPr="009A3071">
        <w:t>свидетельствующих</w:t>
      </w:r>
      <w:r w:rsidRPr="009A3071">
        <w:rPr>
          <w:lang w:val="en-US"/>
        </w:rPr>
        <w:t xml:space="preserve"> </w:t>
      </w:r>
      <w:r w:rsidRPr="009A3071">
        <w:t>о</w:t>
      </w:r>
      <w:r w:rsidRPr="009A3071">
        <w:rPr>
          <w:lang w:val="en-US"/>
        </w:rPr>
        <w:t xml:space="preserve"> </w:t>
      </w:r>
      <w:r w:rsidRPr="009A3071">
        <w:t>том</w:t>
      </w:r>
      <w:r w:rsidRPr="009A3071">
        <w:rPr>
          <w:lang w:val="en-US"/>
        </w:rPr>
        <w:t xml:space="preserve">, </w:t>
      </w:r>
      <w:r w:rsidRPr="009A3071">
        <w:t>что</w:t>
      </w:r>
      <w:r w:rsidRPr="009A3071">
        <w:rPr>
          <w:lang w:val="en-US"/>
        </w:rPr>
        <w:t xml:space="preserve"> </w:t>
      </w:r>
      <w:r w:rsidRPr="009A3071">
        <w:t>сделка</w:t>
      </w:r>
      <w:r w:rsidRPr="009A3071">
        <w:rPr>
          <w:lang w:val="en-US"/>
        </w:rPr>
        <w:t xml:space="preserve"> </w:t>
      </w:r>
      <w:r w:rsidRPr="009A3071">
        <w:t>является</w:t>
      </w:r>
      <w:r w:rsidRPr="009A3071">
        <w:rPr>
          <w:lang w:val="en-US"/>
        </w:rPr>
        <w:t xml:space="preserve"> </w:t>
      </w:r>
      <w:r w:rsidRPr="009A3071">
        <w:t>тендерным</w:t>
      </w:r>
      <w:r w:rsidRPr="009A3071">
        <w:rPr>
          <w:lang w:val="en-US"/>
        </w:rPr>
        <w:t xml:space="preserve"> </w:t>
      </w:r>
      <w:r w:rsidRPr="009A3071">
        <w:t>предложением</w:t>
      </w:r>
      <w:r w:rsidRPr="009A3071">
        <w:rPr>
          <w:lang w:val="en-US"/>
        </w:rPr>
        <w:t xml:space="preserve">, </w:t>
      </w:r>
      <w:r w:rsidRPr="009A3071">
        <w:t>которые</w:t>
      </w:r>
      <w:r w:rsidRPr="009A3071">
        <w:rPr>
          <w:lang w:val="en-US"/>
        </w:rPr>
        <w:t xml:space="preserve"> </w:t>
      </w:r>
      <w:r w:rsidRPr="009A3071">
        <w:t>суд</w:t>
      </w:r>
      <w:r w:rsidRPr="009A3071">
        <w:rPr>
          <w:lang w:val="en-US"/>
        </w:rPr>
        <w:t xml:space="preserve"> </w:t>
      </w:r>
      <w:r w:rsidRPr="009A3071">
        <w:t>счел</w:t>
      </w:r>
      <w:r w:rsidRPr="009A3071">
        <w:rPr>
          <w:lang w:val="en-US"/>
        </w:rPr>
        <w:t xml:space="preserve"> </w:t>
      </w:r>
      <w:r w:rsidRPr="009A3071">
        <w:t>обоснованными</w:t>
      </w:r>
      <w:r w:rsidRPr="009A3071">
        <w:rPr>
          <w:lang w:val="en-US"/>
        </w:rPr>
        <w:t xml:space="preserve"> </w:t>
      </w:r>
      <w:r w:rsidRPr="009A3071">
        <w:t>и</w:t>
      </w:r>
      <w:r w:rsidRPr="009A3071">
        <w:rPr>
          <w:lang w:val="en-US"/>
        </w:rPr>
        <w:t xml:space="preserve"> </w:t>
      </w:r>
      <w:r w:rsidRPr="009A3071">
        <w:t>применил</w:t>
      </w:r>
      <w:r w:rsidRPr="009A3071">
        <w:rPr>
          <w:lang w:val="en-US"/>
        </w:rPr>
        <w:t xml:space="preserve"> (Wellman v. Dickinson, 475 F. Supp. 73 (S.D.N.Y. 1979), </w:t>
      </w:r>
      <w:proofErr w:type="spellStart"/>
      <w:r w:rsidRPr="009A3071">
        <w:rPr>
          <w:lang w:val="en-US"/>
        </w:rPr>
        <w:t>aff’d</w:t>
      </w:r>
      <w:proofErr w:type="spellEnd"/>
      <w:r w:rsidRPr="009A3071">
        <w:rPr>
          <w:lang w:val="en-US"/>
        </w:rPr>
        <w:t xml:space="preserve"> on other grounds, 682 F.2d 355 (2d Cir. 1982), cert denied, 460 U.S. 1069 (1985)).</w:t>
      </w:r>
    </w:p>
  </w:footnote>
  <w:footnote w:id="58">
    <w:p w:rsidR="00891D50" w:rsidRPr="00375859" w:rsidRDefault="00891D50" w:rsidP="00E90F20">
      <w:pPr>
        <w:pStyle w:val="a3"/>
      </w:pPr>
      <w:r>
        <w:rPr>
          <w:rStyle w:val="a5"/>
        </w:rPr>
        <w:footnoteRef/>
      </w:r>
      <w:r>
        <w:t xml:space="preserve"> Одни суды применяли данный тест, но не требовали наличия всех восьми факторов для установления того, что конкретная сделка является тендерным предложением. Вместо этого они определяли существенность отдельных факторов  в условиях конкретного дела (</w:t>
      </w:r>
      <w:r>
        <w:rPr>
          <w:lang w:val="en-US"/>
        </w:rPr>
        <w:t>Hoover</w:t>
      </w:r>
      <w:r w:rsidRPr="004829EB">
        <w:t xml:space="preserve"> </w:t>
      </w:r>
      <w:r>
        <w:rPr>
          <w:lang w:val="en-US"/>
        </w:rPr>
        <w:t>Co</w:t>
      </w:r>
      <w:r w:rsidRPr="004829EB">
        <w:t>.</w:t>
      </w:r>
      <w:r>
        <w:rPr>
          <w:lang w:val="en-US"/>
        </w:rPr>
        <w:t>V</w:t>
      </w:r>
      <w:r w:rsidRPr="004829EB">
        <w:t xml:space="preserve"> </w:t>
      </w:r>
      <w:proofErr w:type="spellStart"/>
      <w:r>
        <w:rPr>
          <w:lang w:val="en-US"/>
        </w:rPr>
        <w:t>Faqual</w:t>
      </w:r>
      <w:proofErr w:type="spellEnd"/>
      <w:r w:rsidRPr="004829EB">
        <w:t xml:space="preserve"> </w:t>
      </w:r>
      <w:r>
        <w:rPr>
          <w:lang w:val="en-US"/>
        </w:rPr>
        <w:t>Indus</w:t>
      </w:r>
      <w:r>
        <w:t>.</w:t>
      </w:r>
      <w:r w:rsidRPr="004829EB">
        <w:t xml:space="preserve">, </w:t>
      </w:r>
      <w:r>
        <w:rPr>
          <w:lang w:val="en-US"/>
        </w:rPr>
        <w:t>Inc</w:t>
      </w:r>
      <w:r>
        <w:t xml:space="preserve">., </w:t>
      </w:r>
      <w:r w:rsidRPr="004829EB">
        <w:t xml:space="preserve">(1979-1980 </w:t>
      </w:r>
      <w:r>
        <w:rPr>
          <w:lang w:val="en-US"/>
        </w:rPr>
        <w:t>Transfer</w:t>
      </w:r>
      <w:r w:rsidRPr="004829EB">
        <w:t xml:space="preserve"> </w:t>
      </w:r>
      <w:r>
        <w:rPr>
          <w:lang w:val="en-US"/>
        </w:rPr>
        <w:t>Binder</w:t>
      </w:r>
      <w:r w:rsidRPr="004829EB">
        <w:t xml:space="preserve">) </w:t>
      </w:r>
      <w:r>
        <w:rPr>
          <w:lang w:val="en-US"/>
        </w:rPr>
        <w:t>Fed</w:t>
      </w:r>
      <w:r w:rsidRPr="004829EB">
        <w:t xml:space="preserve">. </w:t>
      </w:r>
      <w:r>
        <w:rPr>
          <w:lang w:val="en-US"/>
        </w:rPr>
        <w:t>Sec</w:t>
      </w:r>
      <w:r w:rsidRPr="004829EB">
        <w:t xml:space="preserve">. </w:t>
      </w:r>
      <w:r>
        <w:rPr>
          <w:lang w:val="en-US"/>
        </w:rPr>
        <w:t>L</w:t>
      </w:r>
      <w:r w:rsidRPr="004829EB">
        <w:t xml:space="preserve">. </w:t>
      </w:r>
      <w:r>
        <w:rPr>
          <w:lang w:val="en-US"/>
        </w:rPr>
        <w:t>Rep</w:t>
      </w:r>
      <w:r w:rsidRPr="004829EB">
        <w:t>. (</w:t>
      </w:r>
      <w:r>
        <w:rPr>
          <w:lang w:val="en-US"/>
        </w:rPr>
        <w:t>CCH</w:t>
      </w:r>
      <w:r w:rsidRPr="004829EB">
        <w:t>) 97, 107 (</w:t>
      </w:r>
      <w:r>
        <w:rPr>
          <w:lang w:val="en-US"/>
        </w:rPr>
        <w:t>N</w:t>
      </w:r>
      <w:r w:rsidRPr="004829EB">
        <w:t>.</w:t>
      </w:r>
      <w:r>
        <w:rPr>
          <w:lang w:val="en-US"/>
        </w:rPr>
        <w:t>D</w:t>
      </w:r>
      <w:r w:rsidRPr="004829EB">
        <w:t xml:space="preserve">. </w:t>
      </w:r>
      <w:r>
        <w:rPr>
          <w:lang w:val="en-US"/>
        </w:rPr>
        <w:t>Ohio</w:t>
      </w:r>
      <w:r w:rsidRPr="004829EB">
        <w:t xml:space="preserve"> </w:t>
      </w:r>
      <w:r>
        <w:rPr>
          <w:lang w:val="en-US"/>
        </w:rPr>
        <w:t>June</w:t>
      </w:r>
      <w:r w:rsidRPr="004829EB">
        <w:t xml:space="preserve"> 11,1979)). </w:t>
      </w:r>
      <w:r>
        <w:t xml:space="preserve">Другие суды отказывались руководствоваться предложенным тестом. Например, в деле </w:t>
      </w:r>
      <w:r>
        <w:rPr>
          <w:lang w:val="en-US"/>
        </w:rPr>
        <w:t>Brascan</w:t>
      </w:r>
      <w:r w:rsidRPr="004829EB">
        <w:t xml:space="preserve"> </w:t>
      </w:r>
      <w:r>
        <w:rPr>
          <w:lang w:val="en-US"/>
        </w:rPr>
        <w:t>Ltd</w:t>
      </w:r>
      <w:r w:rsidRPr="004829EB">
        <w:t xml:space="preserve">. </w:t>
      </w:r>
      <w:r>
        <w:rPr>
          <w:lang w:val="en-US"/>
        </w:rPr>
        <w:t>V</w:t>
      </w:r>
      <w:r w:rsidRPr="004829EB">
        <w:t xml:space="preserve">. </w:t>
      </w:r>
      <w:proofErr w:type="spellStart"/>
      <w:r>
        <w:rPr>
          <w:lang w:val="en-US"/>
        </w:rPr>
        <w:t>Edper</w:t>
      </w:r>
      <w:proofErr w:type="spellEnd"/>
      <w:r w:rsidRPr="004829EB">
        <w:t xml:space="preserve"> </w:t>
      </w:r>
      <w:r>
        <w:rPr>
          <w:lang w:val="en-US"/>
        </w:rPr>
        <w:t>Equities</w:t>
      </w:r>
      <w:r w:rsidRPr="004829EB">
        <w:t xml:space="preserve"> </w:t>
      </w:r>
      <w:r>
        <w:rPr>
          <w:lang w:val="en-US"/>
        </w:rPr>
        <w:t>Ltd</w:t>
      </w:r>
      <w:r w:rsidRPr="004829EB">
        <w:t xml:space="preserve">. </w:t>
      </w:r>
      <w:r>
        <w:t>Суд отказался применять тест, поставив под сомнение то, что этот анализ является должным и вообще допустимым толкованием закона (</w:t>
      </w:r>
      <w:r>
        <w:rPr>
          <w:lang w:val="en-US"/>
        </w:rPr>
        <w:t>Brascan</w:t>
      </w:r>
      <w:r w:rsidRPr="004829EB">
        <w:t xml:space="preserve"> </w:t>
      </w:r>
      <w:r>
        <w:rPr>
          <w:lang w:val="en-US"/>
        </w:rPr>
        <w:t>Ltd</w:t>
      </w:r>
      <w:r w:rsidRPr="004829EB">
        <w:t xml:space="preserve">. </w:t>
      </w:r>
      <w:r>
        <w:rPr>
          <w:lang w:val="en-US"/>
        </w:rPr>
        <w:t>v</w:t>
      </w:r>
      <w:r w:rsidRPr="004829EB">
        <w:t xml:space="preserve">. </w:t>
      </w:r>
      <w:proofErr w:type="spellStart"/>
      <w:r>
        <w:rPr>
          <w:lang w:val="en-US"/>
        </w:rPr>
        <w:t>Edper</w:t>
      </w:r>
      <w:proofErr w:type="spellEnd"/>
      <w:r w:rsidRPr="004829EB">
        <w:t xml:space="preserve"> </w:t>
      </w:r>
      <w:r>
        <w:rPr>
          <w:lang w:val="en-US"/>
        </w:rPr>
        <w:t>Equities</w:t>
      </w:r>
      <w:r w:rsidRPr="004829EB">
        <w:t xml:space="preserve"> </w:t>
      </w:r>
      <w:r>
        <w:rPr>
          <w:lang w:val="en-US"/>
        </w:rPr>
        <w:t>Ltd</w:t>
      </w:r>
      <w:r w:rsidRPr="004829EB">
        <w:t xml:space="preserve">., 477 </w:t>
      </w:r>
      <w:r>
        <w:rPr>
          <w:lang w:val="en-US"/>
        </w:rPr>
        <w:t>F</w:t>
      </w:r>
      <w:r w:rsidRPr="004829EB">
        <w:t xml:space="preserve">. </w:t>
      </w:r>
      <w:r>
        <w:rPr>
          <w:lang w:val="en-US"/>
        </w:rPr>
        <w:t>Supp</w:t>
      </w:r>
      <w:r w:rsidRPr="004829EB">
        <w:t>. 773, 789 (</w:t>
      </w:r>
      <w:r>
        <w:rPr>
          <w:lang w:val="en-US"/>
        </w:rPr>
        <w:t>S</w:t>
      </w:r>
      <w:r w:rsidRPr="004829EB">
        <w:t>.</w:t>
      </w:r>
      <w:r>
        <w:rPr>
          <w:lang w:val="en-US"/>
        </w:rPr>
        <w:t>D</w:t>
      </w:r>
      <w:r w:rsidRPr="004829EB">
        <w:t>.</w:t>
      </w:r>
      <w:r>
        <w:rPr>
          <w:lang w:val="en-US"/>
        </w:rPr>
        <w:t>N</w:t>
      </w:r>
      <w:r w:rsidRPr="004829EB">
        <w:t>.</w:t>
      </w:r>
      <w:r>
        <w:rPr>
          <w:lang w:val="en-US"/>
        </w:rPr>
        <w:t>Y</w:t>
      </w:r>
      <w:r w:rsidRPr="004829EB">
        <w:t xml:space="preserve"> 1979)).</w:t>
      </w:r>
      <w:r w:rsidRPr="00375859">
        <w:t xml:space="preserve"> </w:t>
      </w:r>
      <w:r>
        <w:t xml:space="preserve">А в деле </w:t>
      </w:r>
      <w:r>
        <w:rPr>
          <w:lang w:val="en-US"/>
        </w:rPr>
        <w:t>Hanson</w:t>
      </w:r>
      <w:r w:rsidRPr="00375859">
        <w:t xml:space="preserve"> </w:t>
      </w:r>
      <w:r>
        <w:rPr>
          <w:lang w:val="en-US"/>
        </w:rPr>
        <w:t>Trust</w:t>
      </w:r>
      <w:r w:rsidRPr="00375859">
        <w:t xml:space="preserve"> </w:t>
      </w:r>
      <w:r>
        <w:rPr>
          <w:lang w:val="en-US"/>
        </w:rPr>
        <w:t>PLC</w:t>
      </w:r>
      <w:r w:rsidRPr="00375859">
        <w:t xml:space="preserve"> </w:t>
      </w:r>
      <w:r>
        <w:rPr>
          <w:lang w:val="en-US"/>
        </w:rPr>
        <w:t>v</w:t>
      </w:r>
      <w:r w:rsidRPr="00375859">
        <w:t xml:space="preserve">. </w:t>
      </w:r>
      <w:r>
        <w:rPr>
          <w:lang w:val="en-US"/>
        </w:rPr>
        <w:t>SCM</w:t>
      </w:r>
      <w:r w:rsidRPr="00375859">
        <w:t xml:space="preserve"> </w:t>
      </w:r>
      <w:r>
        <w:rPr>
          <w:lang w:val="en-US"/>
        </w:rPr>
        <w:t>Corp</w:t>
      </w:r>
      <w:r w:rsidRPr="00375859">
        <w:t xml:space="preserve">. </w:t>
      </w:r>
      <w:r>
        <w:t>Апелляционный суд Второго округа заявил, что закрепление теста как обязательного для применения является одновременно глупым и ненужным. В ходе обсуждения суд отметил, что в зависимости от каждого конкретного случая данные факторы могут как иметь место, так и отсутствовать, и предложил в подобных ситуациях просто исследовать  цель законодателя и определять, гарантирует ли закон защиту конкретному кругу лиц, права которых затрагиваются (</w:t>
      </w:r>
      <w:r>
        <w:rPr>
          <w:lang w:val="en-US"/>
        </w:rPr>
        <w:t>Hanson</w:t>
      </w:r>
      <w:r w:rsidRPr="00375859">
        <w:t xml:space="preserve"> </w:t>
      </w:r>
      <w:r>
        <w:rPr>
          <w:lang w:val="en-US"/>
        </w:rPr>
        <w:t>Trust</w:t>
      </w:r>
      <w:r w:rsidRPr="00375859">
        <w:t xml:space="preserve"> </w:t>
      </w:r>
      <w:r>
        <w:rPr>
          <w:lang w:val="en-US"/>
        </w:rPr>
        <w:t>PLC</w:t>
      </w:r>
      <w:r w:rsidRPr="00375859">
        <w:t xml:space="preserve"> </w:t>
      </w:r>
      <w:r>
        <w:rPr>
          <w:lang w:val="en-US"/>
        </w:rPr>
        <w:t>v</w:t>
      </w:r>
      <w:r w:rsidRPr="00375859">
        <w:t xml:space="preserve">. </w:t>
      </w:r>
      <w:r>
        <w:rPr>
          <w:lang w:val="en-US"/>
        </w:rPr>
        <w:t>SCM</w:t>
      </w:r>
      <w:r w:rsidRPr="00375859">
        <w:t xml:space="preserve"> </w:t>
      </w:r>
      <w:r>
        <w:rPr>
          <w:lang w:val="en-US"/>
        </w:rPr>
        <w:t>Corp</w:t>
      </w:r>
      <w:r w:rsidRPr="00375859">
        <w:t xml:space="preserve">., 774 </w:t>
      </w:r>
      <w:r>
        <w:rPr>
          <w:lang w:val="en-US"/>
        </w:rPr>
        <w:t>F</w:t>
      </w:r>
      <w:r w:rsidRPr="00375859">
        <w:t>. 2</w:t>
      </w:r>
      <w:r>
        <w:rPr>
          <w:lang w:val="en-US"/>
        </w:rPr>
        <w:t>d</w:t>
      </w:r>
      <w:r w:rsidRPr="00375859">
        <w:t xml:space="preserve"> 47 (2</w:t>
      </w:r>
      <w:r>
        <w:rPr>
          <w:lang w:val="en-US"/>
        </w:rPr>
        <w:t>d</w:t>
      </w:r>
      <w:r w:rsidRPr="00375859">
        <w:t xml:space="preserve"> </w:t>
      </w:r>
      <w:r>
        <w:rPr>
          <w:lang w:val="en-US"/>
        </w:rPr>
        <w:t>Cir</w:t>
      </w:r>
      <w:r w:rsidRPr="00375859">
        <w:t>.1985)).</w:t>
      </w:r>
    </w:p>
  </w:footnote>
  <w:footnote w:id="59">
    <w:p w:rsidR="00891D50" w:rsidRPr="00375859" w:rsidRDefault="00891D50" w:rsidP="00E90F20">
      <w:pPr>
        <w:pStyle w:val="a3"/>
      </w:pPr>
      <w:r>
        <w:rPr>
          <w:rStyle w:val="a5"/>
        </w:rPr>
        <w:footnoteRef/>
      </w:r>
      <w:r>
        <w:t xml:space="preserve"> См. например: </w:t>
      </w:r>
      <w:proofErr w:type="spellStart"/>
      <w:r>
        <w:t>Гохан</w:t>
      </w:r>
      <w:proofErr w:type="spellEnd"/>
      <w:r>
        <w:t xml:space="preserve"> П. Слияния, поглощения и реструктуризация компаний/Пер. с англ. 3-е изд. М.: </w:t>
      </w:r>
      <w:proofErr w:type="spellStart"/>
      <w:r>
        <w:t>Альпина</w:t>
      </w:r>
      <w:proofErr w:type="spellEnd"/>
      <w:r>
        <w:t xml:space="preserve"> Бизнес Букс, 2007. С. 98-100.</w:t>
      </w:r>
    </w:p>
  </w:footnote>
  <w:footnote w:id="60">
    <w:p w:rsidR="00891D50" w:rsidRDefault="00891D50" w:rsidP="00E90F20">
      <w:pPr>
        <w:pStyle w:val="a3"/>
      </w:pPr>
      <w:r>
        <w:rPr>
          <w:rStyle w:val="a5"/>
        </w:rPr>
        <w:footnoteRef/>
      </w:r>
      <w:r>
        <w:t xml:space="preserve"> </w:t>
      </w:r>
      <w:r w:rsidRPr="00D05E43">
        <w:t>Под публичной подразумевается компания, акции которой размещены на бирже или просто являющаяся достаточно крупной (законодательством США установлены требования к размеру капитала и количеству акционеров)</w:t>
      </w:r>
      <w:r>
        <w:t>.</w:t>
      </w:r>
    </w:p>
  </w:footnote>
  <w:footnote w:id="61">
    <w:p w:rsidR="00891D50" w:rsidRPr="009B1BCE" w:rsidRDefault="00891D50" w:rsidP="00E90F20">
      <w:pPr>
        <w:pStyle w:val="a3"/>
        <w:rPr>
          <w:lang w:val="en-US"/>
        </w:rPr>
      </w:pPr>
      <w:r>
        <w:rPr>
          <w:rStyle w:val="a5"/>
        </w:rPr>
        <w:footnoteRef/>
      </w:r>
      <w:r w:rsidRPr="009B1BCE">
        <w:rPr>
          <w:lang w:val="en-US"/>
        </w:rPr>
        <w:t xml:space="preserve"> </w:t>
      </w:r>
      <w:r>
        <w:rPr>
          <w:lang w:val="en-US"/>
        </w:rPr>
        <w:t>Hanson Trust PLC v. SCM Corp., 774 F. 2d 47 (2d Cir. 1985).</w:t>
      </w:r>
    </w:p>
  </w:footnote>
  <w:footnote w:id="62">
    <w:p w:rsidR="00891D50" w:rsidRPr="008D4708" w:rsidRDefault="00891D50" w:rsidP="00E90F20">
      <w:pPr>
        <w:pStyle w:val="a3"/>
        <w:rPr>
          <w:lang w:val="en-US"/>
        </w:rPr>
      </w:pPr>
      <w:r>
        <w:rPr>
          <w:rStyle w:val="a5"/>
        </w:rPr>
        <w:footnoteRef/>
      </w:r>
      <w:r>
        <w:t xml:space="preserve"> Подробно по данному вопросу см. </w:t>
      </w:r>
      <w:proofErr w:type="spellStart"/>
      <w:r>
        <w:t>Гохан</w:t>
      </w:r>
      <w:proofErr w:type="spellEnd"/>
      <w:r w:rsidRPr="00712867">
        <w:rPr>
          <w:lang w:val="en-US"/>
        </w:rPr>
        <w:t xml:space="preserve"> </w:t>
      </w:r>
      <w:r>
        <w:t>П</w:t>
      </w:r>
      <w:r w:rsidRPr="00712867">
        <w:rPr>
          <w:lang w:val="en-US"/>
        </w:rPr>
        <w:t>.</w:t>
      </w:r>
      <w:r>
        <w:t>Указ</w:t>
      </w:r>
      <w:r w:rsidRPr="00712867">
        <w:rPr>
          <w:lang w:val="en-US"/>
        </w:rPr>
        <w:t xml:space="preserve">. </w:t>
      </w:r>
      <w:proofErr w:type="spellStart"/>
      <w:r>
        <w:t>соч</w:t>
      </w:r>
      <w:proofErr w:type="spellEnd"/>
      <w:r w:rsidRPr="00712867">
        <w:rPr>
          <w:lang w:val="en-US"/>
        </w:rPr>
        <w:t xml:space="preserve">. </w:t>
      </w:r>
      <w:r>
        <w:t>С</w:t>
      </w:r>
      <w:r w:rsidRPr="008D4708">
        <w:rPr>
          <w:lang w:val="en-US"/>
        </w:rPr>
        <w:t xml:space="preserve">. 86-106; </w:t>
      </w:r>
      <w:r>
        <w:rPr>
          <w:lang w:val="en-US"/>
        </w:rPr>
        <w:t>Kenyon-Slade S. Mergers and Takeovers in the US and UK</w:t>
      </w:r>
      <w:r w:rsidRPr="008D4708">
        <w:rPr>
          <w:lang w:val="en-US"/>
        </w:rPr>
        <w:t xml:space="preserve">: </w:t>
      </w:r>
      <w:r>
        <w:rPr>
          <w:lang w:val="en-US"/>
        </w:rPr>
        <w:t>Law and Practice. New York: Oxford University Press,2004.P. 88-163.</w:t>
      </w:r>
    </w:p>
  </w:footnote>
  <w:footnote w:id="63">
    <w:p w:rsidR="00891D50" w:rsidRPr="0040373C" w:rsidRDefault="00891D50" w:rsidP="00E90F20">
      <w:pPr>
        <w:pStyle w:val="a3"/>
        <w:rPr>
          <w:lang w:val="en-US"/>
        </w:rPr>
      </w:pPr>
      <w:r>
        <w:rPr>
          <w:rStyle w:val="a5"/>
        </w:rPr>
        <w:footnoteRef/>
      </w:r>
      <w:r w:rsidRPr="0040373C">
        <w:rPr>
          <w:lang w:val="en-US"/>
        </w:rPr>
        <w:t xml:space="preserve"> </w:t>
      </w:r>
      <w:r>
        <w:t>См</w:t>
      </w:r>
      <w:r w:rsidRPr="0040373C">
        <w:rPr>
          <w:lang w:val="en-US"/>
        </w:rPr>
        <w:t xml:space="preserve">.: </w:t>
      </w:r>
      <w:r>
        <w:rPr>
          <w:lang w:val="en-US"/>
        </w:rPr>
        <w:t>Regulation 14D under the Securities and Exchange Act of 1934. Rule 14d-10 (2).</w:t>
      </w:r>
    </w:p>
  </w:footnote>
  <w:footnote w:id="64">
    <w:p w:rsidR="00891D50" w:rsidRPr="009D0C3B" w:rsidRDefault="00891D50" w:rsidP="00E90F20">
      <w:pPr>
        <w:pStyle w:val="a3"/>
        <w:rPr>
          <w:lang w:val="en-US"/>
        </w:rPr>
      </w:pPr>
      <w:r>
        <w:rPr>
          <w:rStyle w:val="a5"/>
        </w:rPr>
        <w:footnoteRef/>
      </w:r>
      <w:r w:rsidRPr="009D0C3B">
        <w:rPr>
          <w:lang w:val="en-US"/>
        </w:rPr>
        <w:t xml:space="preserve"> </w:t>
      </w:r>
      <w:r w:rsidRPr="009D0C3B">
        <w:t>См</w:t>
      </w:r>
      <w:r w:rsidRPr="009D0C3B">
        <w:rPr>
          <w:lang w:val="en-US"/>
        </w:rPr>
        <w:t>.: Regulation 14D under the Securities and Exchange Act of 1934. Rule 14d-10 (1).</w:t>
      </w:r>
    </w:p>
    <w:p w:rsidR="00891D50" w:rsidRPr="009D0C3B" w:rsidRDefault="00891D50" w:rsidP="00E90F20">
      <w:pPr>
        <w:pStyle w:val="a3"/>
        <w:rPr>
          <w:lang w:val="en-US"/>
        </w:rPr>
      </w:pPr>
    </w:p>
  </w:footnote>
  <w:footnote w:id="65">
    <w:p w:rsidR="00891D50" w:rsidRPr="009D0C3B" w:rsidRDefault="00891D50" w:rsidP="00E90F20">
      <w:pPr>
        <w:pStyle w:val="a3"/>
        <w:rPr>
          <w:lang w:val="en-US"/>
        </w:rPr>
      </w:pPr>
      <w:r>
        <w:rPr>
          <w:rStyle w:val="a5"/>
        </w:rPr>
        <w:footnoteRef/>
      </w:r>
      <w:r w:rsidRPr="009D0C3B">
        <w:rPr>
          <w:lang w:val="en-US"/>
        </w:rPr>
        <w:t xml:space="preserve"> </w:t>
      </w:r>
      <w:r w:rsidRPr="009D0C3B">
        <w:t>См</w:t>
      </w:r>
      <w:r w:rsidRPr="009D0C3B">
        <w:rPr>
          <w:lang w:val="en-US"/>
        </w:rPr>
        <w:t xml:space="preserve">.: Regulation 14D under the Securities and Exchange Act of 1934. Rule </w:t>
      </w:r>
      <w:r>
        <w:rPr>
          <w:lang w:val="en-US"/>
        </w:rPr>
        <w:t>14e-</w:t>
      </w:r>
      <w:r w:rsidRPr="009D0C3B">
        <w:rPr>
          <w:lang w:val="en-US"/>
        </w:rPr>
        <w:t>1.</w:t>
      </w:r>
    </w:p>
    <w:p w:rsidR="00891D50" w:rsidRPr="009D0C3B" w:rsidRDefault="00891D50" w:rsidP="00E90F20">
      <w:pPr>
        <w:pStyle w:val="a3"/>
        <w:rPr>
          <w:lang w:val="en-US"/>
        </w:rPr>
      </w:pPr>
    </w:p>
  </w:footnote>
  <w:footnote w:id="66">
    <w:p w:rsidR="00891D50" w:rsidRPr="009D0C3B" w:rsidRDefault="00891D50" w:rsidP="00E90F20">
      <w:pPr>
        <w:pStyle w:val="a3"/>
        <w:rPr>
          <w:lang w:val="en-US"/>
        </w:rPr>
      </w:pPr>
      <w:r>
        <w:rPr>
          <w:rStyle w:val="a5"/>
        </w:rPr>
        <w:footnoteRef/>
      </w:r>
      <w:r w:rsidRPr="009D0C3B">
        <w:rPr>
          <w:lang w:val="en-US"/>
        </w:rPr>
        <w:t xml:space="preserve"> </w:t>
      </w:r>
      <w:r w:rsidRPr="009D0C3B">
        <w:t>См</w:t>
      </w:r>
      <w:r w:rsidRPr="009D0C3B">
        <w:rPr>
          <w:lang w:val="en-US"/>
        </w:rPr>
        <w:t>.: Regulation 14D under the Securities and Exchange Act of 1934. Rule 14d-</w:t>
      </w:r>
      <w:r w:rsidRPr="00CB5A7C">
        <w:rPr>
          <w:lang w:val="en-US"/>
        </w:rPr>
        <w:t>7</w:t>
      </w:r>
      <w:r w:rsidRPr="009D0C3B">
        <w:rPr>
          <w:lang w:val="en-US"/>
        </w:rPr>
        <w:t>.</w:t>
      </w:r>
    </w:p>
    <w:p w:rsidR="00891D50" w:rsidRPr="009D0C3B" w:rsidRDefault="00891D50" w:rsidP="00E90F20">
      <w:pPr>
        <w:pStyle w:val="a3"/>
        <w:rPr>
          <w:lang w:val="en-US"/>
        </w:rPr>
      </w:pPr>
    </w:p>
    <w:p w:rsidR="00891D50" w:rsidRPr="00CB5A7C" w:rsidRDefault="00891D50" w:rsidP="00E90F20">
      <w:pPr>
        <w:pStyle w:val="a3"/>
        <w:rPr>
          <w:lang w:val="en-US"/>
        </w:rPr>
      </w:pPr>
    </w:p>
  </w:footnote>
  <w:footnote w:id="67">
    <w:p w:rsidR="00891D50" w:rsidRPr="00307844" w:rsidRDefault="00891D50" w:rsidP="00E90F20">
      <w:pPr>
        <w:pStyle w:val="a3"/>
        <w:rPr>
          <w:lang w:val="en-US"/>
        </w:rPr>
      </w:pPr>
      <w:r>
        <w:rPr>
          <w:rStyle w:val="a5"/>
        </w:rPr>
        <w:footnoteRef/>
      </w:r>
      <w:r w:rsidRPr="00307844">
        <w:rPr>
          <w:lang w:val="en-US"/>
        </w:rPr>
        <w:t xml:space="preserve"> </w:t>
      </w:r>
      <w:proofErr w:type="spellStart"/>
      <w:r w:rsidRPr="00307844">
        <w:rPr>
          <w:lang w:val="en-US"/>
        </w:rPr>
        <w:t>См</w:t>
      </w:r>
      <w:proofErr w:type="spellEnd"/>
      <w:r w:rsidRPr="00307844">
        <w:rPr>
          <w:lang w:val="en-US"/>
        </w:rPr>
        <w:t xml:space="preserve">.: </w:t>
      </w:r>
      <w:proofErr w:type="spellStart"/>
      <w:r w:rsidRPr="00307844">
        <w:rPr>
          <w:lang w:val="en-US"/>
        </w:rPr>
        <w:t>Secutities</w:t>
      </w:r>
      <w:proofErr w:type="spellEnd"/>
      <w:r w:rsidRPr="00307844">
        <w:rPr>
          <w:lang w:val="en-US"/>
        </w:rPr>
        <w:t xml:space="preserve"> Exchange Act of 1934, 15 U.S.C. § 78n(d)(7).</w:t>
      </w:r>
    </w:p>
  </w:footnote>
  <w:footnote w:id="68">
    <w:p w:rsidR="00891D50" w:rsidRPr="0074474C" w:rsidRDefault="00891D50" w:rsidP="00E90F20">
      <w:pPr>
        <w:pStyle w:val="a3"/>
      </w:pPr>
      <w:r>
        <w:rPr>
          <w:rStyle w:val="a5"/>
        </w:rPr>
        <w:footnoteRef/>
      </w:r>
      <w:r w:rsidRPr="0074474C">
        <w:rPr>
          <w:lang w:val="en-US"/>
        </w:rPr>
        <w:t xml:space="preserve"> </w:t>
      </w:r>
      <w:r>
        <w:t>См</w:t>
      </w:r>
      <w:r w:rsidRPr="0074474C">
        <w:rPr>
          <w:lang w:val="en-US"/>
        </w:rPr>
        <w:t>.: Securities and Exchange Act of 1934. Rule</w:t>
      </w:r>
      <w:r w:rsidRPr="00EC2E3B">
        <w:t xml:space="preserve"> 14(</w:t>
      </w:r>
      <w:r w:rsidRPr="0074474C">
        <w:rPr>
          <w:lang w:val="en-US"/>
        </w:rPr>
        <w:t>d</w:t>
      </w:r>
      <w:r w:rsidRPr="00EC2E3B">
        <w:t xml:space="preserve">). </w:t>
      </w:r>
      <w:r>
        <w:t>Пятипроцентный порог достаточно низкий и приобретение такого количества акций даст контроль только в условиях сильной распыленности капитала, однако из-за больших  транзакционных издержек мало кто будет приобретать акции путем тендерного предложения, если цель просто инвестиционная, а не установление контроля.</w:t>
      </w:r>
    </w:p>
  </w:footnote>
  <w:footnote w:id="69">
    <w:p w:rsidR="00891D50" w:rsidRPr="00B23ACA" w:rsidRDefault="00891D50" w:rsidP="00E90F20">
      <w:pPr>
        <w:pStyle w:val="a3"/>
        <w:rPr>
          <w:lang w:val="en-US"/>
        </w:rPr>
      </w:pPr>
      <w:r>
        <w:rPr>
          <w:rStyle w:val="a5"/>
        </w:rPr>
        <w:footnoteRef/>
      </w:r>
      <w:r w:rsidRPr="00B23ACA">
        <w:rPr>
          <w:lang w:val="en-US"/>
        </w:rPr>
        <w:t xml:space="preserve"> </w:t>
      </w:r>
      <w:proofErr w:type="spellStart"/>
      <w:r w:rsidRPr="00B23ACA">
        <w:rPr>
          <w:lang w:val="en-US"/>
        </w:rPr>
        <w:t>См</w:t>
      </w:r>
      <w:proofErr w:type="spellEnd"/>
      <w:r w:rsidRPr="00B23ACA">
        <w:rPr>
          <w:lang w:val="en-US"/>
        </w:rPr>
        <w:t>.: Securities Exchange Act of 1934, 15 U.S.C. § 78m(d) (2004).</w:t>
      </w:r>
    </w:p>
  </w:footnote>
  <w:footnote w:id="70">
    <w:p w:rsidR="00891D50" w:rsidRPr="00BA112B" w:rsidRDefault="00891D50" w:rsidP="00E90F20">
      <w:pPr>
        <w:pStyle w:val="a3"/>
      </w:pPr>
      <w:r>
        <w:rPr>
          <w:rStyle w:val="a5"/>
        </w:rPr>
        <w:footnoteRef/>
      </w:r>
      <w:r w:rsidRPr="00A50497">
        <w:rPr>
          <w:lang w:val="en-US"/>
        </w:rPr>
        <w:t xml:space="preserve"> </w:t>
      </w:r>
      <w:r w:rsidRPr="00A50497">
        <w:t>См</w:t>
      </w:r>
      <w:r w:rsidRPr="00A50497">
        <w:rPr>
          <w:lang w:val="en-US"/>
        </w:rPr>
        <w:t xml:space="preserve">.: Pepin M. Exclusivity of Appraisal - the Possibility of Extinguishing Shareholder Claims, 42 Case // W. Res. L. Rev. 955, 960. </w:t>
      </w:r>
      <w:r w:rsidRPr="00BA112B">
        <w:t>1992.</w:t>
      </w:r>
    </w:p>
  </w:footnote>
  <w:footnote w:id="71">
    <w:p w:rsidR="00891D50" w:rsidRPr="00BA112B" w:rsidRDefault="00891D50" w:rsidP="00E90F20">
      <w:pPr>
        <w:pStyle w:val="a3"/>
      </w:pPr>
      <w:r>
        <w:rPr>
          <w:rStyle w:val="a5"/>
        </w:rPr>
        <w:footnoteRef/>
      </w:r>
      <w:r w:rsidRPr="00BA112B">
        <w:t xml:space="preserve"> </w:t>
      </w:r>
      <w:r w:rsidRPr="00A50497">
        <w:t>См</w:t>
      </w:r>
      <w:r w:rsidRPr="00BA112B">
        <w:t xml:space="preserve">.: </w:t>
      </w:r>
      <w:proofErr w:type="spellStart"/>
      <w:r w:rsidRPr="00A92325">
        <w:rPr>
          <w:lang w:val="en-US"/>
        </w:rPr>
        <w:t>Ibidem</w:t>
      </w:r>
      <w:proofErr w:type="spellEnd"/>
      <w:r w:rsidRPr="00BA112B">
        <w:t>.</w:t>
      </w:r>
    </w:p>
  </w:footnote>
  <w:footnote w:id="72">
    <w:p w:rsidR="00891D50" w:rsidRPr="00FA5468" w:rsidRDefault="00891D50" w:rsidP="00E90F20">
      <w:pPr>
        <w:pStyle w:val="a3"/>
      </w:pPr>
      <w:r>
        <w:rPr>
          <w:rStyle w:val="a5"/>
        </w:rPr>
        <w:footnoteRef/>
      </w:r>
      <w:r>
        <w:t xml:space="preserve"> См. С.Л. </w:t>
      </w:r>
      <w:proofErr w:type="spellStart"/>
      <w:r>
        <w:t>Будылин</w:t>
      </w:r>
      <w:proofErr w:type="spellEnd"/>
      <w:r>
        <w:t xml:space="preserve"> Разум и добрая совесть: обязанности директора в США, Великобритании, России// Вестник ВАС РФ. 2013. </w:t>
      </w:r>
      <w:r w:rsidRPr="00FA5468">
        <w:t xml:space="preserve">№ 2. </w:t>
      </w:r>
      <w:r>
        <w:t>С</w:t>
      </w:r>
      <w:r w:rsidRPr="00FA5468">
        <w:t>. 10-19.</w:t>
      </w:r>
    </w:p>
  </w:footnote>
  <w:footnote w:id="73">
    <w:p w:rsidR="00891D50" w:rsidRPr="007038DD" w:rsidRDefault="00891D50" w:rsidP="00E90F20">
      <w:pPr>
        <w:pStyle w:val="a3"/>
      </w:pPr>
      <w:r>
        <w:rPr>
          <w:rStyle w:val="a5"/>
        </w:rPr>
        <w:footnoteRef/>
      </w:r>
      <w:r>
        <w:t xml:space="preserve"> </w:t>
      </w:r>
      <w:r w:rsidRPr="008D2B27">
        <w:t xml:space="preserve">См.: Степанов Д.И. Поглощение, осуществляемое путем приобретения крупного пакета акций, и вытеснение </w:t>
      </w:r>
      <w:proofErr w:type="spellStart"/>
      <w:r w:rsidRPr="008D2B27">
        <w:t>миноритарных</w:t>
      </w:r>
      <w:proofErr w:type="spellEnd"/>
      <w:r w:rsidRPr="008D2B27">
        <w:t xml:space="preserve"> акционеров // Хозяйство и право. </w:t>
      </w:r>
      <w:r w:rsidRPr="007038DD">
        <w:t xml:space="preserve">2006. </w:t>
      </w:r>
      <w:r w:rsidRPr="00A92325">
        <w:rPr>
          <w:lang w:val="en-US"/>
        </w:rPr>
        <w:t>N</w:t>
      </w:r>
      <w:r w:rsidRPr="007038DD">
        <w:t xml:space="preserve"> 5.</w:t>
      </w:r>
    </w:p>
  </w:footnote>
  <w:footnote w:id="74">
    <w:p w:rsidR="00891D50" w:rsidRPr="00E026BD" w:rsidRDefault="00891D50" w:rsidP="00E90F20">
      <w:pPr>
        <w:pStyle w:val="a3"/>
      </w:pPr>
      <w:r>
        <w:rPr>
          <w:rStyle w:val="a5"/>
        </w:rPr>
        <w:footnoteRef/>
      </w:r>
      <w:r w:rsidRPr="009842E1">
        <w:t xml:space="preserve"> </w:t>
      </w:r>
      <w:r>
        <w:t>Интересен</w:t>
      </w:r>
      <w:r w:rsidRPr="009842E1">
        <w:t xml:space="preserve"> </w:t>
      </w:r>
      <w:r>
        <w:t>тот</w:t>
      </w:r>
      <w:r w:rsidRPr="009842E1">
        <w:t xml:space="preserve"> </w:t>
      </w:r>
      <w:r>
        <w:t>факт</w:t>
      </w:r>
      <w:r w:rsidRPr="009842E1">
        <w:t xml:space="preserve">, </w:t>
      </w:r>
      <w:r>
        <w:t>что</w:t>
      </w:r>
      <w:r w:rsidRPr="009842E1">
        <w:t xml:space="preserve"> </w:t>
      </w:r>
      <w:r>
        <w:t>в</w:t>
      </w:r>
      <w:r w:rsidRPr="009842E1">
        <w:t xml:space="preserve"> </w:t>
      </w:r>
      <w:r>
        <w:t>США</w:t>
      </w:r>
      <w:r w:rsidRPr="009842E1">
        <w:t xml:space="preserve"> </w:t>
      </w:r>
      <w:r>
        <w:t>поглощающие</w:t>
      </w:r>
      <w:r w:rsidRPr="009842E1">
        <w:t xml:space="preserve"> </w:t>
      </w:r>
      <w:r>
        <w:t>субъекты</w:t>
      </w:r>
      <w:r w:rsidRPr="009842E1">
        <w:t xml:space="preserve"> </w:t>
      </w:r>
      <w:r>
        <w:t>зачастую</w:t>
      </w:r>
      <w:r w:rsidRPr="009842E1">
        <w:t xml:space="preserve"> </w:t>
      </w:r>
      <w:r>
        <w:t>делают</w:t>
      </w:r>
      <w:r w:rsidRPr="009842E1">
        <w:t xml:space="preserve"> </w:t>
      </w:r>
      <w:r>
        <w:t>публичное</w:t>
      </w:r>
      <w:r w:rsidRPr="009842E1">
        <w:t xml:space="preserve"> </w:t>
      </w:r>
      <w:r>
        <w:t>предложение</w:t>
      </w:r>
      <w:r w:rsidRPr="009842E1">
        <w:t xml:space="preserve"> </w:t>
      </w:r>
      <w:r>
        <w:t>всем</w:t>
      </w:r>
      <w:r w:rsidRPr="009842E1">
        <w:t xml:space="preserve"> 100% </w:t>
      </w:r>
      <w:r>
        <w:t>акционеров</w:t>
      </w:r>
      <w:r w:rsidRPr="009842E1">
        <w:t xml:space="preserve"> </w:t>
      </w:r>
      <w:r>
        <w:t>при</w:t>
      </w:r>
      <w:r w:rsidRPr="009842E1">
        <w:t xml:space="preserve"> </w:t>
      </w:r>
      <w:r>
        <w:t>приобретении</w:t>
      </w:r>
      <w:r w:rsidRPr="009842E1">
        <w:t xml:space="preserve"> </w:t>
      </w:r>
      <w:r>
        <w:t>контроля</w:t>
      </w:r>
      <w:r w:rsidRPr="009842E1">
        <w:t xml:space="preserve"> (</w:t>
      </w:r>
      <w:r>
        <w:t>даже</w:t>
      </w:r>
      <w:r w:rsidRPr="009842E1">
        <w:t xml:space="preserve"> </w:t>
      </w:r>
      <w:r>
        <w:t>при</w:t>
      </w:r>
      <w:r w:rsidRPr="009842E1">
        <w:t xml:space="preserve"> </w:t>
      </w:r>
      <w:r>
        <w:t>возможности</w:t>
      </w:r>
      <w:r w:rsidRPr="009842E1">
        <w:t xml:space="preserve"> </w:t>
      </w:r>
      <w:r>
        <w:t>просто</w:t>
      </w:r>
      <w:r w:rsidRPr="009842E1">
        <w:t xml:space="preserve"> </w:t>
      </w:r>
      <w:r>
        <w:t>купить</w:t>
      </w:r>
      <w:r w:rsidRPr="009842E1">
        <w:t xml:space="preserve"> </w:t>
      </w:r>
      <w:r>
        <w:t>необходимое</w:t>
      </w:r>
      <w:r w:rsidRPr="009842E1">
        <w:t xml:space="preserve"> </w:t>
      </w:r>
      <w:r>
        <w:t>и</w:t>
      </w:r>
      <w:r w:rsidRPr="009842E1">
        <w:t xml:space="preserve"> </w:t>
      </w:r>
      <w:r>
        <w:t>достаточное</w:t>
      </w:r>
      <w:r w:rsidRPr="009842E1">
        <w:t xml:space="preserve"> </w:t>
      </w:r>
      <w:r>
        <w:t>количество</w:t>
      </w:r>
      <w:r w:rsidRPr="009842E1">
        <w:t xml:space="preserve"> </w:t>
      </w:r>
      <w:r>
        <w:t>акций</w:t>
      </w:r>
      <w:r w:rsidRPr="009842E1">
        <w:t xml:space="preserve"> </w:t>
      </w:r>
      <w:r>
        <w:t>у</w:t>
      </w:r>
      <w:r w:rsidRPr="009842E1">
        <w:t xml:space="preserve"> </w:t>
      </w:r>
      <w:proofErr w:type="spellStart"/>
      <w:r>
        <w:t>мажоритария</w:t>
      </w:r>
      <w:proofErr w:type="spellEnd"/>
      <w:r w:rsidRPr="009842E1">
        <w:t xml:space="preserve">) </w:t>
      </w:r>
      <w:r>
        <w:t>во</w:t>
      </w:r>
      <w:r w:rsidRPr="009842E1">
        <w:t xml:space="preserve"> </w:t>
      </w:r>
      <w:r>
        <w:t>избежание</w:t>
      </w:r>
      <w:r w:rsidRPr="009842E1">
        <w:t xml:space="preserve"> </w:t>
      </w:r>
      <w:r>
        <w:t>потенциальных</w:t>
      </w:r>
      <w:r w:rsidRPr="009842E1">
        <w:t xml:space="preserve"> </w:t>
      </w:r>
      <w:r>
        <w:t>исков</w:t>
      </w:r>
      <w:r w:rsidRPr="009842E1">
        <w:t xml:space="preserve"> </w:t>
      </w:r>
      <w:r>
        <w:t>от</w:t>
      </w:r>
      <w:r w:rsidRPr="009842E1">
        <w:t xml:space="preserve"> </w:t>
      </w:r>
      <w:proofErr w:type="spellStart"/>
      <w:r>
        <w:t>миноритариев</w:t>
      </w:r>
      <w:proofErr w:type="spellEnd"/>
      <w:r w:rsidRPr="009842E1">
        <w:t xml:space="preserve"> (</w:t>
      </w:r>
      <w:r>
        <w:t>см</w:t>
      </w:r>
      <w:r w:rsidRPr="009842E1">
        <w:t xml:space="preserve">.: </w:t>
      </w:r>
      <w:r>
        <w:rPr>
          <w:lang w:val="en-US"/>
        </w:rPr>
        <w:t>Hirsch</w:t>
      </w:r>
      <w:r w:rsidRPr="009842E1">
        <w:t xml:space="preserve"> </w:t>
      </w:r>
      <w:r>
        <w:rPr>
          <w:lang w:val="en-US"/>
        </w:rPr>
        <w:t>A</w:t>
      </w:r>
      <w:r w:rsidRPr="009842E1">
        <w:t xml:space="preserve">., </w:t>
      </w:r>
      <w:proofErr w:type="spellStart"/>
      <w:r>
        <w:rPr>
          <w:lang w:val="en-US"/>
        </w:rPr>
        <w:t>Herting</w:t>
      </w:r>
      <w:proofErr w:type="spellEnd"/>
      <w:r w:rsidRPr="009842E1">
        <w:t xml:space="preserve"> </w:t>
      </w:r>
      <w:r>
        <w:rPr>
          <w:lang w:val="en-US"/>
        </w:rPr>
        <w:t>G</w:t>
      </w:r>
      <w:r w:rsidRPr="009842E1">
        <w:t xml:space="preserve">., </w:t>
      </w:r>
      <w:r>
        <w:rPr>
          <w:lang w:val="en-US"/>
        </w:rPr>
        <w:t>Comments</w:t>
      </w:r>
      <w:r w:rsidRPr="009842E1">
        <w:t xml:space="preserve"> </w:t>
      </w:r>
      <w:r>
        <w:rPr>
          <w:lang w:val="en-US"/>
        </w:rPr>
        <w:t>on</w:t>
      </w:r>
      <w:r w:rsidRPr="009842E1">
        <w:t xml:space="preserve"> </w:t>
      </w:r>
      <w:r>
        <w:rPr>
          <w:lang w:val="en-US"/>
        </w:rPr>
        <w:t>Defensive</w:t>
      </w:r>
      <w:r w:rsidRPr="009842E1">
        <w:t xml:space="preserve"> </w:t>
      </w:r>
      <w:r>
        <w:rPr>
          <w:lang w:val="en-US"/>
        </w:rPr>
        <w:t>Measures</w:t>
      </w:r>
      <w:r w:rsidRPr="009842E1">
        <w:t xml:space="preserve">, </w:t>
      </w:r>
      <w:r>
        <w:rPr>
          <w:lang w:val="en-US"/>
        </w:rPr>
        <w:t>the</w:t>
      </w:r>
      <w:r w:rsidRPr="009842E1">
        <w:t xml:space="preserve"> </w:t>
      </w:r>
      <w:r>
        <w:rPr>
          <w:lang w:val="en-US"/>
        </w:rPr>
        <w:t>Regulation</w:t>
      </w:r>
      <w:r w:rsidRPr="009842E1">
        <w:t xml:space="preserve"> </w:t>
      </w:r>
      <w:r>
        <w:rPr>
          <w:lang w:val="en-US"/>
        </w:rPr>
        <w:t>of</w:t>
      </w:r>
      <w:r w:rsidRPr="009842E1">
        <w:t xml:space="preserve"> </w:t>
      </w:r>
      <w:r>
        <w:rPr>
          <w:lang w:val="en-US"/>
        </w:rPr>
        <w:t>Multinational</w:t>
      </w:r>
      <w:r w:rsidRPr="009842E1">
        <w:t xml:space="preserve"> </w:t>
      </w:r>
      <w:r>
        <w:rPr>
          <w:lang w:val="en-US"/>
        </w:rPr>
        <w:t>Offerings</w:t>
      </w:r>
      <w:r w:rsidRPr="009842E1">
        <w:t xml:space="preserve"> </w:t>
      </w:r>
      <w:r>
        <w:rPr>
          <w:lang w:val="en-US"/>
        </w:rPr>
        <w:t>and</w:t>
      </w:r>
      <w:r w:rsidRPr="009842E1">
        <w:t xml:space="preserve"> </w:t>
      </w:r>
      <w:r>
        <w:rPr>
          <w:lang w:val="en-US"/>
        </w:rPr>
        <w:t>Mandatory</w:t>
      </w:r>
      <w:r w:rsidRPr="009842E1">
        <w:t xml:space="preserve"> </w:t>
      </w:r>
      <w:r>
        <w:rPr>
          <w:lang w:val="en-US"/>
        </w:rPr>
        <w:t>Bids</w:t>
      </w:r>
      <w:r w:rsidRPr="009842E1">
        <w:t>//</w:t>
      </w:r>
      <w:r>
        <w:rPr>
          <w:lang w:val="en-US"/>
        </w:rPr>
        <w:t>European</w:t>
      </w:r>
      <w:r w:rsidRPr="009842E1">
        <w:t xml:space="preserve"> </w:t>
      </w:r>
      <w:r>
        <w:rPr>
          <w:lang w:val="en-US"/>
        </w:rPr>
        <w:t>Takeovers</w:t>
      </w:r>
      <w:r w:rsidRPr="009842E1">
        <w:t>^</w:t>
      </w:r>
      <w:r>
        <w:rPr>
          <w:lang w:val="en-US"/>
        </w:rPr>
        <w:t>Law</w:t>
      </w:r>
      <w:r w:rsidRPr="009842E1">
        <w:t xml:space="preserve"> </w:t>
      </w:r>
      <w:r>
        <w:rPr>
          <w:lang w:val="en-US"/>
        </w:rPr>
        <w:t>and</w:t>
      </w:r>
      <w:r w:rsidRPr="009842E1">
        <w:t xml:space="preserve"> </w:t>
      </w:r>
      <w:r>
        <w:rPr>
          <w:lang w:val="en-US"/>
        </w:rPr>
        <w:t>Practice</w:t>
      </w:r>
      <w:r w:rsidRPr="009842E1">
        <w:t>/</w:t>
      </w:r>
      <w:proofErr w:type="spellStart"/>
      <w:r>
        <w:rPr>
          <w:lang w:val="en-US"/>
        </w:rPr>
        <w:t>ed</w:t>
      </w:r>
      <w:proofErr w:type="spellEnd"/>
      <w:r w:rsidRPr="009842E1">
        <w:t xml:space="preserve">. </w:t>
      </w:r>
      <w:r>
        <w:rPr>
          <w:lang w:val="en-US"/>
        </w:rPr>
        <w:t xml:space="preserve">By K. </w:t>
      </w:r>
      <w:proofErr w:type="spellStart"/>
      <w:r>
        <w:rPr>
          <w:lang w:val="en-US"/>
        </w:rPr>
        <w:t>Hopt</w:t>
      </w:r>
      <w:proofErr w:type="spellEnd"/>
      <w:r>
        <w:rPr>
          <w:lang w:val="en-US"/>
        </w:rPr>
        <w:t xml:space="preserve">, </w:t>
      </w:r>
      <w:proofErr w:type="spellStart"/>
      <w:r>
        <w:rPr>
          <w:lang w:val="en-US"/>
        </w:rPr>
        <w:t>E.Wymeersch</w:t>
      </w:r>
      <w:proofErr w:type="spellEnd"/>
      <w:r>
        <w:rPr>
          <w:lang w:val="en-US"/>
        </w:rPr>
        <w:t xml:space="preserve">. London: </w:t>
      </w:r>
      <w:proofErr w:type="spellStart"/>
      <w:r>
        <w:rPr>
          <w:lang w:val="en-US"/>
        </w:rPr>
        <w:t>Butterworths</w:t>
      </w:r>
      <w:proofErr w:type="spellEnd"/>
      <w:r>
        <w:rPr>
          <w:lang w:val="en-US"/>
        </w:rPr>
        <w:t xml:space="preserve">, 1992.P. 436; </w:t>
      </w:r>
      <w:proofErr w:type="spellStart"/>
      <w:r>
        <w:rPr>
          <w:lang w:val="en-US"/>
        </w:rPr>
        <w:t>Hopt</w:t>
      </w:r>
      <w:proofErr w:type="spellEnd"/>
      <w:r>
        <w:rPr>
          <w:lang w:val="en-US"/>
        </w:rPr>
        <w:t xml:space="preserve"> K. Modern Company and Capital Market Problems: Improving European Corporate Governance after Enron//Journal of Corporate Law Studies.2003.Vol. 3.Part 2. P</w:t>
      </w:r>
      <w:r w:rsidRPr="00835204">
        <w:rPr>
          <w:lang w:val="en-US"/>
        </w:rPr>
        <w:t xml:space="preserve">. 258-259). </w:t>
      </w:r>
      <w:r>
        <w:t>Поэтому</w:t>
      </w:r>
      <w:r w:rsidRPr="00E026BD">
        <w:rPr>
          <w:lang w:val="en-US"/>
        </w:rPr>
        <w:t xml:space="preserve"> </w:t>
      </w:r>
      <w:r>
        <w:t>сделки</w:t>
      </w:r>
      <w:r w:rsidRPr="00E026BD">
        <w:rPr>
          <w:lang w:val="en-US"/>
        </w:rPr>
        <w:t xml:space="preserve"> </w:t>
      </w:r>
      <w:r>
        <w:t>в</w:t>
      </w:r>
      <w:r w:rsidRPr="00E026BD">
        <w:rPr>
          <w:lang w:val="en-US"/>
        </w:rPr>
        <w:t xml:space="preserve"> </w:t>
      </w:r>
      <w:r>
        <w:t>отношении</w:t>
      </w:r>
      <w:r w:rsidRPr="00E026BD">
        <w:rPr>
          <w:lang w:val="en-US"/>
        </w:rPr>
        <w:t xml:space="preserve"> </w:t>
      </w:r>
      <w:r>
        <w:t>лишь</w:t>
      </w:r>
      <w:r w:rsidRPr="00E026BD">
        <w:rPr>
          <w:lang w:val="en-US"/>
        </w:rPr>
        <w:t xml:space="preserve"> </w:t>
      </w:r>
      <w:r>
        <w:t>части</w:t>
      </w:r>
      <w:r w:rsidRPr="00E026BD">
        <w:rPr>
          <w:lang w:val="en-US"/>
        </w:rPr>
        <w:t xml:space="preserve"> </w:t>
      </w:r>
      <w:r>
        <w:t>акций</w:t>
      </w:r>
      <w:r w:rsidRPr="00E026BD">
        <w:rPr>
          <w:lang w:val="en-US"/>
        </w:rPr>
        <w:t xml:space="preserve"> </w:t>
      </w:r>
      <w:r>
        <w:t>происходят</w:t>
      </w:r>
      <w:r w:rsidRPr="00E026BD">
        <w:rPr>
          <w:lang w:val="en-US"/>
        </w:rPr>
        <w:t xml:space="preserve"> </w:t>
      </w:r>
      <w:r>
        <w:t>достаточно</w:t>
      </w:r>
      <w:r w:rsidRPr="00E026BD">
        <w:rPr>
          <w:lang w:val="en-US"/>
        </w:rPr>
        <w:t xml:space="preserve"> </w:t>
      </w:r>
      <w:r>
        <w:t>редко</w:t>
      </w:r>
      <w:r w:rsidRPr="00E026BD">
        <w:rPr>
          <w:lang w:val="en-US"/>
        </w:rPr>
        <w:t xml:space="preserve"> (</w:t>
      </w:r>
      <w:r>
        <w:t>см</w:t>
      </w:r>
      <w:r w:rsidRPr="00E026BD">
        <w:rPr>
          <w:lang w:val="en-US"/>
        </w:rPr>
        <w:t xml:space="preserve">.: </w:t>
      </w:r>
      <w:r>
        <w:rPr>
          <w:lang w:val="en-US"/>
        </w:rPr>
        <w:t>Davies</w:t>
      </w:r>
      <w:r w:rsidRPr="00E026BD">
        <w:rPr>
          <w:lang w:val="en-US"/>
        </w:rPr>
        <w:t xml:space="preserve"> </w:t>
      </w:r>
      <w:r>
        <w:rPr>
          <w:lang w:val="en-US"/>
        </w:rPr>
        <w:t>P</w:t>
      </w:r>
      <w:r w:rsidRPr="00E026BD">
        <w:rPr>
          <w:lang w:val="en-US"/>
        </w:rPr>
        <w:t xml:space="preserve">., </w:t>
      </w:r>
      <w:proofErr w:type="spellStart"/>
      <w:r>
        <w:rPr>
          <w:lang w:val="en-US"/>
        </w:rPr>
        <w:t>Hopt</w:t>
      </w:r>
      <w:proofErr w:type="spellEnd"/>
      <w:r w:rsidRPr="00E026BD">
        <w:rPr>
          <w:lang w:val="en-US"/>
        </w:rPr>
        <w:t xml:space="preserve"> </w:t>
      </w:r>
      <w:r>
        <w:rPr>
          <w:lang w:val="en-US"/>
        </w:rPr>
        <w:t>K</w:t>
      </w:r>
      <w:r w:rsidRPr="00E026BD">
        <w:rPr>
          <w:lang w:val="en-US"/>
        </w:rPr>
        <w:t xml:space="preserve">. </w:t>
      </w:r>
      <w:r>
        <w:rPr>
          <w:lang w:val="en-US"/>
        </w:rPr>
        <w:t>Control</w:t>
      </w:r>
      <w:r w:rsidRPr="00E026BD">
        <w:rPr>
          <w:lang w:val="en-US"/>
        </w:rPr>
        <w:t xml:space="preserve"> </w:t>
      </w:r>
      <w:r>
        <w:rPr>
          <w:lang w:val="en-US"/>
        </w:rPr>
        <w:t>Transactions</w:t>
      </w:r>
      <w:r w:rsidRPr="00E026BD">
        <w:rPr>
          <w:lang w:val="en-US"/>
        </w:rPr>
        <w:t xml:space="preserve">// </w:t>
      </w:r>
      <w:r>
        <w:rPr>
          <w:lang w:val="en-US"/>
        </w:rPr>
        <w:t>The</w:t>
      </w:r>
      <w:r w:rsidRPr="00E026BD">
        <w:rPr>
          <w:lang w:val="en-US"/>
        </w:rPr>
        <w:t xml:space="preserve"> </w:t>
      </w:r>
      <w:r>
        <w:rPr>
          <w:lang w:val="en-US"/>
        </w:rPr>
        <w:t>Anatomy</w:t>
      </w:r>
      <w:r w:rsidRPr="00E026BD">
        <w:rPr>
          <w:lang w:val="en-US"/>
        </w:rPr>
        <w:t xml:space="preserve"> </w:t>
      </w:r>
      <w:r>
        <w:rPr>
          <w:lang w:val="en-US"/>
        </w:rPr>
        <w:t>of</w:t>
      </w:r>
      <w:r w:rsidRPr="00E026BD">
        <w:rPr>
          <w:lang w:val="en-US"/>
        </w:rPr>
        <w:t xml:space="preserve"> </w:t>
      </w:r>
      <w:r>
        <w:rPr>
          <w:lang w:val="en-US"/>
        </w:rPr>
        <w:t>Corporate</w:t>
      </w:r>
      <w:r w:rsidRPr="00E026BD">
        <w:rPr>
          <w:lang w:val="en-US"/>
        </w:rPr>
        <w:t xml:space="preserve"> </w:t>
      </w:r>
      <w:r>
        <w:rPr>
          <w:lang w:val="en-US"/>
        </w:rPr>
        <w:t>Law</w:t>
      </w:r>
      <w:r w:rsidRPr="00E026BD">
        <w:rPr>
          <w:lang w:val="en-US"/>
        </w:rPr>
        <w:t xml:space="preserve">: </w:t>
      </w:r>
      <w:r>
        <w:rPr>
          <w:lang w:val="en-US"/>
        </w:rPr>
        <w:t>A</w:t>
      </w:r>
      <w:r w:rsidRPr="00E026BD">
        <w:rPr>
          <w:lang w:val="en-US"/>
        </w:rPr>
        <w:t xml:space="preserve"> </w:t>
      </w:r>
      <w:r>
        <w:rPr>
          <w:lang w:val="en-US"/>
        </w:rPr>
        <w:t xml:space="preserve">Comparative and Functional  Approach/ ed. By R. </w:t>
      </w:r>
      <w:proofErr w:type="spellStart"/>
      <w:r>
        <w:rPr>
          <w:lang w:val="en-US"/>
        </w:rPr>
        <w:t>Kraakman</w:t>
      </w:r>
      <w:proofErr w:type="spellEnd"/>
      <w:r>
        <w:rPr>
          <w:lang w:val="en-US"/>
        </w:rPr>
        <w:t>, et el. 2 ed. New</w:t>
      </w:r>
      <w:r w:rsidRPr="00835204">
        <w:rPr>
          <w:lang w:val="en-US"/>
        </w:rPr>
        <w:t xml:space="preserve"> </w:t>
      </w:r>
      <w:r>
        <w:rPr>
          <w:lang w:val="en-US"/>
        </w:rPr>
        <w:t>York</w:t>
      </w:r>
      <w:r w:rsidRPr="00835204">
        <w:rPr>
          <w:lang w:val="en-US"/>
        </w:rPr>
        <w:t xml:space="preserve">: </w:t>
      </w:r>
      <w:r>
        <w:rPr>
          <w:lang w:val="en-US"/>
        </w:rPr>
        <w:t>Oxford</w:t>
      </w:r>
      <w:r w:rsidRPr="00835204">
        <w:rPr>
          <w:lang w:val="en-US"/>
        </w:rPr>
        <w:t xml:space="preserve"> </w:t>
      </w:r>
      <w:r>
        <w:rPr>
          <w:lang w:val="en-US"/>
        </w:rPr>
        <w:t>University</w:t>
      </w:r>
      <w:r w:rsidRPr="00835204">
        <w:rPr>
          <w:lang w:val="en-US"/>
        </w:rPr>
        <w:t xml:space="preserve"> </w:t>
      </w:r>
      <w:r>
        <w:rPr>
          <w:lang w:val="en-US"/>
        </w:rPr>
        <w:t>Press</w:t>
      </w:r>
      <w:r w:rsidRPr="00835204">
        <w:rPr>
          <w:lang w:val="en-US"/>
        </w:rPr>
        <w:t xml:space="preserve">, 2009. </w:t>
      </w:r>
      <w:r>
        <w:rPr>
          <w:lang w:val="en-US"/>
        </w:rPr>
        <w:t>P</w:t>
      </w:r>
      <w:r w:rsidRPr="00E026BD">
        <w:t xml:space="preserve">. 254). </w:t>
      </w:r>
      <w:r>
        <w:t>Следовательно, достигается тот же результат, что и в юрисдикциях с обязательным предложением.</w:t>
      </w:r>
      <w:r w:rsidRPr="00E026BD">
        <w:t xml:space="preserve"> </w:t>
      </w:r>
    </w:p>
  </w:footnote>
  <w:footnote w:id="75">
    <w:p w:rsidR="00891D50" w:rsidRPr="000C7150" w:rsidRDefault="00891D50" w:rsidP="00E90F20">
      <w:pPr>
        <w:pStyle w:val="a3"/>
        <w:rPr>
          <w:lang w:val="en-US"/>
        </w:rPr>
      </w:pPr>
      <w:r>
        <w:rPr>
          <w:rStyle w:val="a5"/>
        </w:rPr>
        <w:footnoteRef/>
      </w:r>
      <w:r w:rsidRPr="000C7150">
        <w:rPr>
          <w:lang w:val="en-US"/>
        </w:rPr>
        <w:t xml:space="preserve"> L </w:t>
      </w:r>
      <w:proofErr w:type="spellStart"/>
      <w:r w:rsidRPr="000C7150">
        <w:rPr>
          <w:lang w:val="en-US"/>
        </w:rPr>
        <w:t>Bebchuk</w:t>
      </w:r>
      <w:proofErr w:type="spellEnd"/>
      <w:r w:rsidRPr="000C7150">
        <w:rPr>
          <w:lang w:val="en-US"/>
        </w:rPr>
        <w:t>, 'The Case for Increasing Shareholder Power' (2004-5) 118 Harvard Law Review 833, 844</w:t>
      </w:r>
    </w:p>
  </w:footnote>
  <w:footnote w:id="76">
    <w:p w:rsidR="00891D50" w:rsidRPr="00233F2D" w:rsidRDefault="00891D50" w:rsidP="00E90F20">
      <w:pPr>
        <w:pStyle w:val="a3"/>
      </w:pPr>
      <w:r>
        <w:rPr>
          <w:rStyle w:val="a5"/>
        </w:rPr>
        <w:footnoteRef/>
      </w:r>
      <w:r w:rsidRPr="002A718C">
        <w:rPr>
          <w:lang w:val="en-US"/>
        </w:rPr>
        <w:t xml:space="preserve"> Smith v. Van </w:t>
      </w:r>
      <w:proofErr w:type="spellStart"/>
      <w:r w:rsidRPr="002A718C">
        <w:rPr>
          <w:lang w:val="en-US"/>
        </w:rPr>
        <w:t>Gorkom</w:t>
      </w:r>
      <w:proofErr w:type="spellEnd"/>
      <w:r>
        <w:rPr>
          <w:lang w:val="en-US"/>
        </w:rPr>
        <w:t xml:space="preserve">, Del. </w:t>
      </w:r>
      <w:proofErr w:type="spellStart"/>
      <w:r>
        <w:rPr>
          <w:lang w:val="en-US"/>
        </w:rPr>
        <w:t>Supr</w:t>
      </w:r>
      <w:proofErr w:type="spellEnd"/>
      <w:r w:rsidRPr="00233F2D">
        <w:t xml:space="preserve">., 488 </w:t>
      </w:r>
      <w:r>
        <w:rPr>
          <w:lang w:val="en-US"/>
        </w:rPr>
        <w:t>A</w:t>
      </w:r>
      <w:r w:rsidRPr="00233F2D">
        <w:t>. 2</w:t>
      </w:r>
      <w:r>
        <w:rPr>
          <w:lang w:val="en-US"/>
        </w:rPr>
        <w:t>d</w:t>
      </w:r>
      <w:r w:rsidRPr="00233F2D">
        <w:t xml:space="preserve"> 858 (1985).</w:t>
      </w:r>
    </w:p>
  </w:footnote>
  <w:footnote w:id="77">
    <w:p w:rsidR="00891D50" w:rsidRPr="00982C15" w:rsidRDefault="00891D50" w:rsidP="00E90F20">
      <w:pPr>
        <w:pStyle w:val="a3"/>
      </w:pPr>
      <w:r>
        <w:rPr>
          <w:rStyle w:val="a5"/>
        </w:rPr>
        <w:footnoteRef/>
      </w:r>
      <w:r w:rsidRPr="00982C15">
        <w:t xml:space="preserve"> </w:t>
      </w:r>
      <w:r>
        <w:t xml:space="preserve">Искусство слияний и поглощений/Стэнли </w:t>
      </w:r>
      <w:proofErr w:type="spellStart"/>
      <w:r>
        <w:t>Фостер</w:t>
      </w:r>
      <w:proofErr w:type="spellEnd"/>
      <w:r>
        <w:t xml:space="preserve"> Рид, Александра Рид Лажу; Пер. с англ.-5-е изд. -</w:t>
      </w:r>
      <w:proofErr w:type="spellStart"/>
      <w:r>
        <w:t>М:Альпина</w:t>
      </w:r>
      <w:proofErr w:type="spellEnd"/>
      <w:r>
        <w:t xml:space="preserve"> </w:t>
      </w:r>
      <w:proofErr w:type="spellStart"/>
      <w:r>
        <w:t>Паблишерз</w:t>
      </w:r>
      <w:proofErr w:type="spellEnd"/>
      <w:r>
        <w:t>, 2011.-957 с. (с. 688-690).</w:t>
      </w:r>
    </w:p>
  </w:footnote>
  <w:footnote w:id="78">
    <w:p w:rsidR="00891D50" w:rsidRPr="00122DDC" w:rsidRDefault="00891D50" w:rsidP="00E90F20">
      <w:pPr>
        <w:pStyle w:val="a3"/>
      </w:pPr>
      <w:r>
        <w:rPr>
          <w:rStyle w:val="a5"/>
        </w:rPr>
        <w:footnoteRef/>
      </w:r>
      <w:r w:rsidRPr="00122DDC">
        <w:t xml:space="preserve"> Со времени дела Ван Горкома доктрина презумпции добросовестности неоднократно уточнялась в ходе ряда знаковых судебных дел, таких как  </w:t>
      </w:r>
      <w:r w:rsidRPr="00122DDC">
        <w:rPr>
          <w:lang w:val="en-US"/>
        </w:rPr>
        <w:t>Revlon</w:t>
      </w:r>
      <w:r w:rsidRPr="00122DDC">
        <w:t xml:space="preserve"> (1986) , </w:t>
      </w:r>
      <w:r w:rsidRPr="00122DDC">
        <w:rPr>
          <w:lang w:val="en-US"/>
        </w:rPr>
        <w:t>Time</w:t>
      </w:r>
      <w:r w:rsidRPr="00122DDC">
        <w:t xml:space="preserve">  (1990) , </w:t>
      </w:r>
      <w:r w:rsidRPr="00122DDC">
        <w:rPr>
          <w:lang w:val="en-US"/>
        </w:rPr>
        <w:t>Paramount</w:t>
      </w:r>
      <w:r w:rsidRPr="00122DDC">
        <w:t xml:space="preserve"> (1994) , </w:t>
      </w:r>
      <w:r w:rsidRPr="00122DDC">
        <w:rPr>
          <w:lang w:val="en-US"/>
        </w:rPr>
        <w:t>Caremark</w:t>
      </w:r>
      <w:r w:rsidRPr="00122DDC">
        <w:t xml:space="preserve"> (1997) .</w:t>
      </w:r>
    </w:p>
  </w:footnote>
  <w:footnote w:id="79">
    <w:p w:rsidR="00891D50" w:rsidRPr="0039515D" w:rsidRDefault="00891D50" w:rsidP="00E90F20">
      <w:pPr>
        <w:pStyle w:val="a3"/>
        <w:rPr>
          <w:lang w:val="en-US"/>
        </w:rPr>
      </w:pPr>
      <w:r>
        <w:rPr>
          <w:rStyle w:val="a5"/>
        </w:rPr>
        <w:footnoteRef/>
      </w:r>
      <w:r w:rsidRPr="0039515D">
        <w:rPr>
          <w:lang w:val="en-US"/>
        </w:rPr>
        <w:t xml:space="preserve"> </w:t>
      </w:r>
      <w:r>
        <w:t>См</w:t>
      </w:r>
      <w:r w:rsidRPr="0039515D">
        <w:rPr>
          <w:lang w:val="en-US"/>
        </w:rPr>
        <w:t xml:space="preserve">.: Martin D. Ginsberg and Jack S. </w:t>
      </w:r>
      <w:r>
        <w:rPr>
          <w:lang w:val="en-US"/>
        </w:rPr>
        <w:t xml:space="preserve">Levin, Mergers, </w:t>
      </w:r>
      <w:proofErr w:type="spellStart"/>
      <w:r>
        <w:rPr>
          <w:lang w:val="en-US"/>
        </w:rPr>
        <w:t>Acqusitions</w:t>
      </w:r>
      <w:proofErr w:type="spellEnd"/>
      <w:r>
        <w:rPr>
          <w:lang w:val="en-US"/>
        </w:rPr>
        <w:t>, and Buyouts: A Analysis of the Governing Tax, Legal and Accounting Considerations (New York: Aspen Law and Business) Section 1401, p. 14-1ff.</w:t>
      </w:r>
    </w:p>
  </w:footnote>
  <w:footnote w:id="80">
    <w:p w:rsidR="00891D50" w:rsidRPr="000A52BE" w:rsidRDefault="00891D50" w:rsidP="00E90F20">
      <w:pPr>
        <w:pStyle w:val="a3"/>
        <w:rPr>
          <w:lang w:val="en-US"/>
        </w:rPr>
      </w:pPr>
      <w:r>
        <w:rPr>
          <w:rStyle w:val="a5"/>
        </w:rPr>
        <w:footnoteRef/>
      </w:r>
      <w:r w:rsidRPr="00A01E6D">
        <w:rPr>
          <w:lang w:val="en-US"/>
        </w:rPr>
        <w:t xml:space="preserve"> </w:t>
      </w:r>
      <w:r w:rsidRPr="00A01E6D">
        <w:t>См</w:t>
      </w:r>
      <w:r w:rsidRPr="00A01E6D">
        <w:rPr>
          <w:lang w:val="en-US"/>
        </w:rPr>
        <w:t xml:space="preserve">.: </w:t>
      </w:r>
      <w:proofErr w:type="spellStart"/>
      <w:r w:rsidRPr="00A01E6D">
        <w:rPr>
          <w:lang w:val="en-US"/>
        </w:rPr>
        <w:t>Bebchuk</w:t>
      </w:r>
      <w:proofErr w:type="spellEnd"/>
      <w:r w:rsidRPr="00A01E6D">
        <w:rPr>
          <w:lang w:val="en-US"/>
        </w:rPr>
        <w:t xml:space="preserve"> L.A. The Case Against Board Veto in Corporate Takeovers. </w:t>
      </w:r>
      <w:r w:rsidRPr="000A52BE">
        <w:rPr>
          <w:lang w:val="en-US"/>
        </w:rPr>
        <w:t>69 University of Chicago Law Review 973 (2002), at 981.</w:t>
      </w:r>
    </w:p>
  </w:footnote>
  <w:footnote w:id="81">
    <w:p w:rsidR="00891D50" w:rsidRPr="00A01E6D" w:rsidRDefault="00891D50" w:rsidP="00E90F20">
      <w:pPr>
        <w:pStyle w:val="a3"/>
        <w:rPr>
          <w:lang w:val="en-US"/>
        </w:rPr>
      </w:pPr>
      <w:r>
        <w:rPr>
          <w:rStyle w:val="a5"/>
        </w:rPr>
        <w:footnoteRef/>
      </w:r>
      <w:r w:rsidRPr="00A01E6D">
        <w:rPr>
          <w:lang w:val="en-US"/>
        </w:rPr>
        <w:t xml:space="preserve"> </w:t>
      </w:r>
      <w:proofErr w:type="spellStart"/>
      <w:r w:rsidRPr="00A01E6D">
        <w:rPr>
          <w:lang w:val="en-US"/>
        </w:rPr>
        <w:t>Ventoruzzo</w:t>
      </w:r>
      <w:proofErr w:type="spellEnd"/>
      <w:r w:rsidRPr="00A01E6D">
        <w:rPr>
          <w:lang w:val="en-US"/>
        </w:rPr>
        <w:t xml:space="preserve"> M. Europe's Thirteenth Directive and U.S. Takeover Regulation: Regulatory Means and Political and Economic Ends. 41 Texas International Law Journal 171 (2006), at 186.</w:t>
      </w:r>
    </w:p>
  </w:footnote>
  <w:footnote w:id="82">
    <w:p w:rsidR="00891D50" w:rsidRDefault="00891D50" w:rsidP="00E90F20">
      <w:pPr>
        <w:pStyle w:val="a3"/>
      </w:pPr>
      <w:r>
        <w:rPr>
          <w:rStyle w:val="a5"/>
        </w:rPr>
        <w:footnoteRef/>
      </w:r>
      <w:r w:rsidRPr="00A01E6D">
        <w:rPr>
          <w:lang w:val="en-US"/>
        </w:rPr>
        <w:t xml:space="preserve"> </w:t>
      </w:r>
      <w:r w:rsidRPr="00A01E6D">
        <w:t>См</w:t>
      </w:r>
      <w:r w:rsidRPr="00A01E6D">
        <w:rPr>
          <w:lang w:val="en-US"/>
        </w:rPr>
        <w:t xml:space="preserve">.: Clarke B. Articles 9 and 11 of the Takeover Directive (2004/25) and the Market for Corporate Control. </w:t>
      </w:r>
      <w:proofErr w:type="spellStart"/>
      <w:r w:rsidRPr="00A01E6D">
        <w:t>Journal</w:t>
      </w:r>
      <w:proofErr w:type="spellEnd"/>
      <w:r w:rsidRPr="00A01E6D">
        <w:t xml:space="preserve"> </w:t>
      </w:r>
      <w:proofErr w:type="spellStart"/>
      <w:r w:rsidRPr="00A01E6D">
        <w:t>of</w:t>
      </w:r>
      <w:proofErr w:type="spellEnd"/>
      <w:r w:rsidRPr="00A01E6D">
        <w:t xml:space="preserve"> </w:t>
      </w:r>
      <w:proofErr w:type="spellStart"/>
      <w:r w:rsidRPr="00A01E6D">
        <w:t>Business</w:t>
      </w:r>
      <w:proofErr w:type="spellEnd"/>
      <w:r w:rsidRPr="00A01E6D">
        <w:t xml:space="preserve"> </w:t>
      </w:r>
      <w:proofErr w:type="spellStart"/>
      <w:r w:rsidRPr="00A01E6D">
        <w:t>Law</w:t>
      </w:r>
      <w:proofErr w:type="spellEnd"/>
      <w:r w:rsidRPr="00A01E6D">
        <w:t xml:space="preserve">. 2006, </w:t>
      </w:r>
      <w:proofErr w:type="spellStart"/>
      <w:r w:rsidRPr="00A01E6D">
        <w:t>at</w:t>
      </w:r>
      <w:proofErr w:type="spellEnd"/>
      <w:r w:rsidRPr="00A01E6D">
        <w:t xml:space="preserve"> 362 - 363 (с указанием на соответствующие работы).</w:t>
      </w:r>
    </w:p>
  </w:footnote>
  <w:footnote w:id="83">
    <w:p w:rsidR="00891D50" w:rsidRPr="00A01E6D" w:rsidRDefault="00891D50" w:rsidP="00E90F20">
      <w:pPr>
        <w:pStyle w:val="a3"/>
        <w:rPr>
          <w:lang w:val="en-US"/>
        </w:rPr>
      </w:pPr>
      <w:r>
        <w:rPr>
          <w:rStyle w:val="a5"/>
        </w:rPr>
        <w:footnoteRef/>
      </w:r>
      <w:r w:rsidRPr="00A01E6D">
        <w:rPr>
          <w:lang w:val="en-US"/>
        </w:rPr>
        <w:t xml:space="preserve"> High Level Group of Company Law Experts, "Report on Issues Related to Takeover Bids", Brussels, 10 Jan., 2002, at 21.</w:t>
      </w:r>
    </w:p>
  </w:footnote>
  <w:footnote w:id="84">
    <w:p w:rsidR="00891D50" w:rsidRPr="00802E74" w:rsidRDefault="00891D50" w:rsidP="00E90F20">
      <w:pPr>
        <w:pStyle w:val="a3"/>
        <w:rPr>
          <w:lang w:val="en-US"/>
        </w:rPr>
      </w:pPr>
      <w:r>
        <w:rPr>
          <w:rStyle w:val="a5"/>
        </w:rPr>
        <w:footnoteRef/>
      </w:r>
      <w:r w:rsidRPr="00A01E6D">
        <w:rPr>
          <w:lang w:val="en-US"/>
        </w:rPr>
        <w:t xml:space="preserve"> </w:t>
      </w:r>
      <w:r w:rsidRPr="00A01E6D">
        <w:t>См</w:t>
      </w:r>
      <w:r w:rsidRPr="00A01E6D">
        <w:rPr>
          <w:lang w:val="en-US"/>
        </w:rPr>
        <w:t xml:space="preserve">.: Unocal Corp. v. Mesa Petroleum Co., 493 A.2d 946 (Del. 1985). </w:t>
      </w:r>
      <w:r w:rsidRPr="00A01E6D">
        <w:t xml:space="preserve">Подробный анализ решения суда по данному делу см.: </w:t>
      </w:r>
      <w:proofErr w:type="spellStart"/>
      <w:r w:rsidRPr="00A01E6D">
        <w:t>Regan</w:t>
      </w:r>
      <w:proofErr w:type="spellEnd"/>
      <w:r w:rsidRPr="00A01E6D">
        <w:t xml:space="preserve"> P.L. </w:t>
      </w:r>
      <w:proofErr w:type="spellStart"/>
      <w:r w:rsidRPr="00A01E6D">
        <w:t>What's</w:t>
      </w:r>
      <w:proofErr w:type="spellEnd"/>
      <w:r w:rsidRPr="00A01E6D">
        <w:t xml:space="preserve"> </w:t>
      </w:r>
      <w:proofErr w:type="spellStart"/>
      <w:r w:rsidRPr="00A01E6D">
        <w:t>Left</w:t>
      </w:r>
      <w:proofErr w:type="spellEnd"/>
      <w:r w:rsidRPr="00A01E6D">
        <w:t xml:space="preserve"> </w:t>
      </w:r>
      <w:proofErr w:type="spellStart"/>
      <w:r w:rsidRPr="00A01E6D">
        <w:t>of</w:t>
      </w:r>
      <w:proofErr w:type="spellEnd"/>
      <w:r w:rsidRPr="00A01E6D">
        <w:t xml:space="preserve"> </w:t>
      </w:r>
      <w:proofErr w:type="spellStart"/>
      <w:r w:rsidRPr="00A01E6D">
        <w:t>Unocal</w:t>
      </w:r>
      <w:proofErr w:type="spellEnd"/>
      <w:r w:rsidRPr="00A01E6D">
        <w:t xml:space="preserve">? </w:t>
      </w:r>
      <w:r w:rsidRPr="00802E74">
        <w:rPr>
          <w:lang w:val="en-US"/>
        </w:rPr>
        <w:t>26 Delaware Journal of Corporate Law 947 (2001).</w:t>
      </w:r>
    </w:p>
  </w:footnote>
  <w:footnote w:id="85">
    <w:p w:rsidR="00891D50" w:rsidRPr="00A01E6D" w:rsidRDefault="00891D50" w:rsidP="00E90F20">
      <w:pPr>
        <w:pStyle w:val="a3"/>
        <w:rPr>
          <w:lang w:val="en-US"/>
        </w:rPr>
      </w:pPr>
      <w:r>
        <w:rPr>
          <w:rStyle w:val="a5"/>
        </w:rPr>
        <w:footnoteRef/>
      </w:r>
      <w:r w:rsidRPr="00A01E6D">
        <w:rPr>
          <w:lang w:val="en-US"/>
        </w:rPr>
        <w:t xml:space="preserve"> </w:t>
      </w:r>
      <w:r w:rsidRPr="00A01E6D">
        <w:t>См</w:t>
      </w:r>
      <w:r w:rsidRPr="00A01E6D">
        <w:rPr>
          <w:lang w:val="en-US"/>
        </w:rPr>
        <w:t xml:space="preserve">.: Revlon, Inc. v. </w:t>
      </w:r>
      <w:proofErr w:type="spellStart"/>
      <w:r w:rsidRPr="00A01E6D">
        <w:rPr>
          <w:lang w:val="en-US"/>
        </w:rPr>
        <w:t>MacAndrews&amp;Forbes</w:t>
      </w:r>
      <w:proofErr w:type="spellEnd"/>
      <w:r w:rsidRPr="00A01E6D">
        <w:rPr>
          <w:lang w:val="en-US"/>
        </w:rPr>
        <w:t xml:space="preserve"> Holdings, Inc., 506 A.2d 173 (Del. 1985).</w:t>
      </w:r>
    </w:p>
  </w:footnote>
  <w:footnote w:id="86">
    <w:p w:rsidR="00891D50" w:rsidRPr="00A01E6D" w:rsidRDefault="00891D50" w:rsidP="00E90F20">
      <w:pPr>
        <w:pStyle w:val="a3"/>
        <w:rPr>
          <w:lang w:val="en-US"/>
        </w:rPr>
      </w:pPr>
      <w:r>
        <w:rPr>
          <w:rStyle w:val="a5"/>
        </w:rPr>
        <w:footnoteRef/>
      </w:r>
      <w:r w:rsidRPr="00A01E6D">
        <w:rPr>
          <w:lang w:val="en-US"/>
        </w:rPr>
        <w:t xml:space="preserve"> </w:t>
      </w:r>
      <w:r w:rsidRPr="00A01E6D">
        <w:t>См</w:t>
      </w:r>
      <w:r w:rsidRPr="00A01E6D">
        <w:rPr>
          <w:lang w:val="en-US"/>
        </w:rPr>
        <w:t>.: Paramount Communications, Inc. v. Times, Inc., 571 A.2d 1140 (Del. 1989); Unitrin, Inc. v. American General Corp., 651 A.2d 1361 (Del. 1995).</w:t>
      </w:r>
    </w:p>
  </w:footnote>
  <w:footnote w:id="87">
    <w:p w:rsidR="00891D50" w:rsidRPr="007924FE" w:rsidRDefault="00891D50" w:rsidP="00E90F20">
      <w:pPr>
        <w:pStyle w:val="a3"/>
        <w:rPr>
          <w:lang w:val="en-US"/>
        </w:rPr>
      </w:pPr>
      <w:r>
        <w:rPr>
          <w:rStyle w:val="a5"/>
        </w:rPr>
        <w:footnoteRef/>
      </w:r>
      <w:r w:rsidRPr="007924FE">
        <w:rPr>
          <w:lang w:val="en-US"/>
        </w:rPr>
        <w:t xml:space="preserve"> </w:t>
      </w:r>
      <w:r w:rsidRPr="00802E74">
        <w:t>См</w:t>
      </w:r>
      <w:r w:rsidRPr="007924FE">
        <w:rPr>
          <w:lang w:val="en-US"/>
        </w:rPr>
        <w:t xml:space="preserve">.: </w:t>
      </w:r>
      <w:proofErr w:type="spellStart"/>
      <w:r w:rsidRPr="00802E74">
        <w:rPr>
          <w:lang w:val="en-US"/>
        </w:rPr>
        <w:t>Gerdes</w:t>
      </w:r>
      <w:proofErr w:type="spellEnd"/>
      <w:r w:rsidRPr="007924FE">
        <w:rPr>
          <w:lang w:val="en-US"/>
        </w:rPr>
        <w:t xml:space="preserve"> </w:t>
      </w:r>
      <w:r w:rsidRPr="00802E74">
        <w:rPr>
          <w:lang w:val="en-US"/>
        </w:rPr>
        <w:t>v</w:t>
      </w:r>
      <w:r w:rsidRPr="007924FE">
        <w:rPr>
          <w:lang w:val="en-US"/>
        </w:rPr>
        <w:t xml:space="preserve">. </w:t>
      </w:r>
      <w:r w:rsidRPr="00802E74">
        <w:rPr>
          <w:lang w:val="en-US"/>
        </w:rPr>
        <w:t>Reynolds</w:t>
      </w:r>
      <w:r w:rsidRPr="007924FE">
        <w:rPr>
          <w:lang w:val="en-US"/>
        </w:rPr>
        <w:t xml:space="preserve">, 622 </w:t>
      </w:r>
      <w:r w:rsidRPr="00802E74">
        <w:rPr>
          <w:lang w:val="en-US"/>
        </w:rPr>
        <w:t>N</w:t>
      </w:r>
      <w:r w:rsidRPr="007924FE">
        <w:rPr>
          <w:lang w:val="en-US"/>
        </w:rPr>
        <w:t>.</w:t>
      </w:r>
      <w:r w:rsidRPr="00802E74">
        <w:rPr>
          <w:lang w:val="en-US"/>
        </w:rPr>
        <w:t>Y</w:t>
      </w:r>
      <w:r w:rsidRPr="007924FE">
        <w:rPr>
          <w:lang w:val="en-US"/>
        </w:rPr>
        <w:t xml:space="preserve">. </w:t>
      </w:r>
      <w:r w:rsidRPr="00802E74">
        <w:rPr>
          <w:lang w:val="en-US"/>
        </w:rPr>
        <w:t>Sup</w:t>
      </w:r>
      <w:r w:rsidRPr="007924FE">
        <w:rPr>
          <w:lang w:val="en-US"/>
        </w:rPr>
        <w:t>. 526 (</w:t>
      </w:r>
      <w:r w:rsidRPr="00802E74">
        <w:rPr>
          <w:lang w:val="en-US"/>
        </w:rPr>
        <w:t>Sup</w:t>
      </w:r>
      <w:r w:rsidRPr="007924FE">
        <w:rPr>
          <w:lang w:val="en-US"/>
        </w:rPr>
        <w:t xml:space="preserve">. </w:t>
      </w:r>
      <w:r w:rsidRPr="00802E74">
        <w:rPr>
          <w:lang w:val="en-US"/>
        </w:rPr>
        <w:t>Ct</w:t>
      </w:r>
      <w:r w:rsidRPr="007924FE">
        <w:rPr>
          <w:lang w:val="en-US"/>
        </w:rPr>
        <w:t>. 1941).</w:t>
      </w:r>
    </w:p>
  </w:footnote>
  <w:footnote w:id="88">
    <w:p w:rsidR="00891D50" w:rsidRPr="00802E74" w:rsidRDefault="00891D50" w:rsidP="00E90F20">
      <w:pPr>
        <w:pStyle w:val="a3"/>
        <w:rPr>
          <w:lang w:val="en-US"/>
        </w:rPr>
      </w:pPr>
      <w:r>
        <w:rPr>
          <w:rStyle w:val="a5"/>
        </w:rPr>
        <w:footnoteRef/>
      </w:r>
      <w:r w:rsidRPr="00802E74">
        <w:rPr>
          <w:lang w:val="en-US"/>
        </w:rPr>
        <w:t xml:space="preserve"> </w:t>
      </w:r>
      <w:r w:rsidRPr="00802E74">
        <w:t>См</w:t>
      </w:r>
      <w:r w:rsidRPr="00802E74">
        <w:rPr>
          <w:lang w:val="en-US"/>
        </w:rPr>
        <w:t xml:space="preserve">.: </w:t>
      </w:r>
      <w:proofErr w:type="spellStart"/>
      <w:r w:rsidRPr="00802E74">
        <w:rPr>
          <w:lang w:val="en-US"/>
        </w:rPr>
        <w:t>Berle</w:t>
      </w:r>
      <w:proofErr w:type="spellEnd"/>
      <w:r w:rsidRPr="00802E74">
        <w:rPr>
          <w:lang w:val="en-US"/>
        </w:rPr>
        <w:t xml:space="preserve"> A.A. Jr. "Control" in Corporate Law". 58 Columbia Law Review 1212 (1958), at 1218 - 1219.</w:t>
      </w:r>
    </w:p>
  </w:footnote>
  <w:footnote w:id="89">
    <w:p w:rsidR="00891D50" w:rsidRPr="00802E74" w:rsidRDefault="00891D50" w:rsidP="00E90F20">
      <w:pPr>
        <w:pStyle w:val="a3"/>
        <w:rPr>
          <w:lang w:val="en-US"/>
        </w:rPr>
      </w:pPr>
      <w:r>
        <w:rPr>
          <w:rStyle w:val="a5"/>
        </w:rPr>
        <w:footnoteRef/>
      </w:r>
      <w:r w:rsidRPr="00802E74">
        <w:rPr>
          <w:lang w:val="en-US"/>
        </w:rPr>
        <w:t xml:space="preserve"> </w:t>
      </w:r>
      <w:r w:rsidRPr="00802E74">
        <w:t>См</w:t>
      </w:r>
      <w:r w:rsidRPr="00802E74">
        <w:rPr>
          <w:lang w:val="en-US"/>
        </w:rPr>
        <w:t xml:space="preserve">.: Perlman v. </w:t>
      </w:r>
      <w:proofErr w:type="spellStart"/>
      <w:r w:rsidRPr="00802E74">
        <w:rPr>
          <w:lang w:val="en-US"/>
        </w:rPr>
        <w:t>Feldmann</w:t>
      </w:r>
      <w:proofErr w:type="spellEnd"/>
      <w:r w:rsidRPr="00802E74">
        <w:rPr>
          <w:lang w:val="en-US"/>
        </w:rPr>
        <w:t>, 129 F. Supp. 162 (D. Conn. 1952).</w:t>
      </w:r>
    </w:p>
  </w:footnote>
  <w:footnote w:id="90">
    <w:p w:rsidR="00891D50" w:rsidRPr="00802E74" w:rsidRDefault="00891D50" w:rsidP="00E90F20">
      <w:pPr>
        <w:pStyle w:val="a3"/>
        <w:rPr>
          <w:lang w:val="en-US"/>
        </w:rPr>
      </w:pPr>
      <w:r>
        <w:rPr>
          <w:rStyle w:val="a5"/>
        </w:rPr>
        <w:footnoteRef/>
      </w:r>
      <w:r w:rsidRPr="00802E74">
        <w:rPr>
          <w:lang w:val="en-US"/>
        </w:rPr>
        <w:t xml:space="preserve"> </w:t>
      </w:r>
      <w:proofErr w:type="spellStart"/>
      <w:r w:rsidRPr="00802E74">
        <w:rPr>
          <w:lang w:val="en-US"/>
        </w:rPr>
        <w:t>См</w:t>
      </w:r>
      <w:proofErr w:type="spellEnd"/>
      <w:r w:rsidRPr="00802E74">
        <w:rPr>
          <w:lang w:val="en-US"/>
        </w:rPr>
        <w:t xml:space="preserve">.: Perlman v. </w:t>
      </w:r>
      <w:proofErr w:type="spellStart"/>
      <w:r w:rsidRPr="00802E74">
        <w:rPr>
          <w:lang w:val="en-US"/>
        </w:rPr>
        <w:t>Feldmann</w:t>
      </w:r>
      <w:proofErr w:type="spellEnd"/>
      <w:r w:rsidRPr="00802E74">
        <w:rPr>
          <w:lang w:val="en-US"/>
        </w:rPr>
        <w:t>, 219 F.2d 173 (2d Cir), cert. denied, 349 U.S. 952 (1955).</w:t>
      </w:r>
    </w:p>
  </w:footnote>
  <w:footnote w:id="91">
    <w:p w:rsidR="00891D50" w:rsidRPr="00802E74" w:rsidRDefault="00891D50" w:rsidP="00E90F20">
      <w:pPr>
        <w:pStyle w:val="a3"/>
        <w:rPr>
          <w:lang w:val="en-US"/>
        </w:rPr>
      </w:pPr>
      <w:r>
        <w:rPr>
          <w:rStyle w:val="a5"/>
        </w:rPr>
        <w:footnoteRef/>
      </w:r>
      <w:r w:rsidRPr="00802E74">
        <w:rPr>
          <w:lang w:val="en-US"/>
        </w:rPr>
        <w:t xml:space="preserve"> </w:t>
      </w:r>
      <w:r w:rsidRPr="00802E74">
        <w:t>См</w:t>
      </w:r>
      <w:r w:rsidRPr="00802E74">
        <w:rPr>
          <w:lang w:val="en-US"/>
        </w:rPr>
        <w:t xml:space="preserve">.: Perlman v. </w:t>
      </w:r>
      <w:proofErr w:type="spellStart"/>
      <w:r w:rsidRPr="00802E74">
        <w:rPr>
          <w:lang w:val="en-US"/>
        </w:rPr>
        <w:t>Feldmann</w:t>
      </w:r>
      <w:proofErr w:type="spellEnd"/>
      <w:r w:rsidRPr="00802E74">
        <w:rPr>
          <w:lang w:val="en-US"/>
        </w:rPr>
        <w:t>, 154 F. Supp. 436 (D. Conn. 1957).</w:t>
      </w:r>
    </w:p>
  </w:footnote>
  <w:footnote w:id="92">
    <w:p w:rsidR="00891D50" w:rsidRPr="003A246F" w:rsidRDefault="00891D50" w:rsidP="00E90F20">
      <w:pPr>
        <w:pStyle w:val="a3"/>
      </w:pPr>
      <w:r>
        <w:rPr>
          <w:rStyle w:val="a5"/>
        </w:rPr>
        <w:footnoteRef/>
      </w:r>
      <w:r w:rsidRPr="00802E74">
        <w:rPr>
          <w:lang w:val="en-US"/>
        </w:rPr>
        <w:t xml:space="preserve"> </w:t>
      </w:r>
      <w:r w:rsidRPr="00802E74">
        <w:t>См</w:t>
      </w:r>
      <w:r w:rsidRPr="00802E74">
        <w:rPr>
          <w:lang w:val="en-US"/>
        </w:rPr>
        <w:t xml:space="preserve">.: Davies P., </w:t>
      </w:r>
      <w:proofErr w:type="spellStart"/>
      <w:r w:rsidRPr="00802E74">
        <w:rPr>
          <w:lang w:val="en-US"/>
        </w:rPr>
        <w:t>Hopt</w:t>
      </w:r>
      <w:proofErr w:type="spellEnd"/>
      <w:r w:rsidRPr="00802E74">
        <w:rPr>
          <w:lang w:val="en-US"/>
        </w:rPr>
        <w:t xml:space="preserve"> K. Control Transactions // The Anatomy of Corporate Law: A Comparative and Functional Approach / Ed. by R. </w:t>
      </w:r>
      <w:proofErr w:type="spellStart"/>
      <w:r w:rsidRPr="00802E74">
        <w:rPr>
          <w:lang w:val="en-US"/>
        </w:rPr>
        <w:t>Kraakman</w:t>
      </w:r>
      <w:proofErr w:type="spellEnd"/>
      <w:r w:rsidRPr="00802E74">
        <w:rPr>
          <w:lang w:val="en-US"/>
        </w:rPr>
        <w:t xml:space="preserve">, P. Davies, H. </w:t>
      </w:r>
      <w:proofErr w:type="spellStart"/>
      <w:r w:rsidRPr="00802E74">
        <w:rPr>
          <w:lang w:val="en-US"/>
        </w:rPr>
        <w:t>Hansmann</w:t>
      </w:r>
      <w:proofErr w:type="spellEnd"/>
      <w:r w:rsidRPr="00802E74">
        <w:rPr>
          <w:lang w:val="en-US"/>
        </w:rPr>
        <w:t xml:space="preserve">, G. </w:t>
      </w:r>
      <w:proofErr w:type="spellStart"/>
      <w:r w:rsidRPr="00802E74">
        <w:rPr>
          <w:lang w:val="en-US"/>
        </w:rPr>
        <w:t>Hertig</w:t>
      </w:r>
      <w:proofErr w:type="spellEnd"/>
      <w:r w:rsidRPr="00802E74">
        <w:rPr>
          <w:lang w:val="en-US"/>
        </w:rPr>
        <w:t xml:space="preserve">, K. </w:t>
      </w:r>
      <w:proofErr w:type="spellStart"/>
      <w:r w:rsidRPr="00802E74">
        <w:rPr>
          <w:lang w:val="en-US"/>
        </w:rPr>
        <w:t>Hopt</w:t>
      </w:r>
      <w:proofErr w:type="spellEnd"/>
      <w:r w:rsidRPr="00802E74">
        <w:rPr>
          <w:lang w:val="en-US"/>
        </w:rPr>
        <w:t xml:space="preserve">, H. Kanda, E. Rock. </w:t>
      </w:r>
      <w:r w:rsidRPr="003E48D5">
        <w:rPr>
          <w:lang w:val="en-US"/>
        </w:rPr>
        <w:t>New</w:t>
      </w:r>
      <w:r w:rsidRPr="003A246F">
        <w:t xml:space="preserve"> </w:t>
      </w:r>
      <w:r w:rsidRPr="003E48D5">
        <w:rPr>
          <w:lang w:val="en-US"/>
        </w:rPr>
        <w:t>York</w:t>
      </w:r>
      <w:r w:rsidRPr="003A246F">
        <w:t xml:space="preserve">, </w:t>
      </w:r>
      <w:r w:rsidRPr="003E48D5">
        <w:rPr>
          <w:lang w:val="en-US"/>
        </w:rPr>
        <w:t>Oxford</w:t>
      </w:r>
      <w:r w:rsidRPr="003A246F">
        <w:t xml:space="preserve"> </w:t>
      </w:r>
      <w:r w:rsidRPr="003E48D5">
        <w:rPr>
          <w:lang w:val="en-US"/>
        </w:rPr>
        <w:t>University</w:t>
      </w:r>
      <w:r w:rsidRPr="003A246F">
        <w:t xml:space="preserve"> </w:t>
      </w:r>
      <w:r w:rsidRPr="003E48D5">
        <w:rPr>
          <w:lang w:val="en-US"/>
        </w:rPr>
        <w:t>Press</w:t>
      </w:r>
      <w:r w:rsidRPr="003A246F">
        <w:t xml:space="preserve">, 2004, </w:t>
      </w:r>
      <w:r w:rsidRPr="003E48D5">
        <w:rPr>
          <w:lang w:val="en-US"/>
        </w:rPr>
        <w:t>at</w:t>
      </w:r>
      <w:r w:rsidRPr="003A246F">
        <w:t xml:space="preserve"> 181.</w:t>
      </w:r>
    </w:p>
  </w:footnote>
  <w:footnote w:id="93">
    <w:p w:rsidR="00891D50" w:rsidRDefault="00891D50" w:rsidP="00E90F20">
      <w:pPr>
        <w:pStyle w:val="a3"/>
      </w:pPr>
      <w:r>
        <w:rPr>
          <w:rStyle w:val="a5"/>
        </w:rPr>
        <w:footnoteRef/>
      </w:r>
      <w:r>
        <w:t xml:space="preserve"> </w:t>
      </w:r>
      <w:r w:rsidRPr="00802E74">
        <w:t xml:space="preserve">В России отзыв акцепта не допускается, поскольку в соответствии с п. 1 ст. 433 ГК РФ договор признается заключенным в момент получения лицом, направившим оферту, ее акцепта (см.: СЗ РФ. 1994. N 32. Ст. 3301; 2001. N 21. Ст. 2063). Единственным исключением до введения в стране специальных правил осуществления публичных поглощений являлся случай, когда извещение об отзыве акцепта поступило оференту ранее акцепта или одновременно с ним. В таком случае акцепт считается неполученным (см.: ст. 439 ГК РФ // СЗ РФ. 1994. N 32. Ст. 3301; 2001. N 21. Ст. 2063). В настоящее время существует еще один случай отзыва акцепта, однако только в контексте публичных поглощений лицо вправе отозвать заявление о продаже ценных бумаг (акцепт) до истечения срока принятия добровольного или обязательного предложения в случае появления конкурирующей оферты, которая акцептуется этим лицом (см.: </w:t>
      </w:r>
      <w:proofErr w:type="spellStart"/>
      <w:r w:rsidRPr="00802E74">
        <w:t>абз</w:t>
      </w:r>
      <w:proofErr w:type="spellEnd"/>
      <w:r w:rsidRPr="00802E74">
        <w:t>. 3 п. 4 ст. 84.3 Закона об АО).</w:t>
      </w:r>
    </w:p>
  </w:footnote>
  <w:footnote w:id="94">
    <w:p w:rsidR="00891D50" w:rsidRDefault="00891D50" w:rsidP="00E90F20">
      <w:pPr>
        <w:pStyle w:val="a3"/>
      </w:pPr>
      <w:r>
        <w:rPr>
          <w:rStyle w:val="a5"/>
        </w:rPr>
        <w:footnoteRef/>
      </w:r>
      <w:r w:rsidRPr="00802E74">
        <w:rPr>
          <w:lang w:val="en-US"/>
        </w:rPr>
        <w:t xml:space="preserve"> </w:t>
      </w:r>
      <w:r w:rsidRPr="00802E74">
        <w:t>См</w:t>
      </w:r>
      <w:r w:rsidRPr="00802E74">
        <w:rPr>
          <w:lang w:val="en-US"/>
        </w:rPr>
        <w:t xml:space="preserve">.: Davies P., </w:t>
      </w:r>
      <w:proofErr w:type="spellStart"/>
      <w:r w:rsidRPr="00802E74">
        <w:rPr>
          <w:lang w:val="en-US"/>
        </w:rPr>
        <w:t>Hopt</w:t>
      </w:r>
      <w:proofErr w:type="spellEnd"/>
      <w:r w:rsidRPr="00802E74">
        <w:rPr>
          <w:lang w:val="en-US"/>
        </w:rPr>
        <w:t xml:space="preserve"> K. Control Transactions // The Anatomy of Corporate Law: A Comparative and Functional Approach / ed. by R. </w:t>
      </w:r>
      <w:proofErr w:type="spellStart"/>
      <w:r w:rsidRPr="00802E74">
        <w:rPr>
          <w:lang w:val="en-US"/>
        </w:rPr>
        <w:t>Kraakman</w:t>
      </w:r>
      <w:proofErr w:type="spellEnd"/>
      <w:r w:rsidRPr="00802E74">
        <w:rPr>
          <w:lang w:val="en-US"/>
        </w:rPr>
        <w:t xml:space="preserve">, P. Davies, H. </w:t>
      </w:r>
      <w:proofErr w:type="spellStart"/>
      <w:r w:rsidRPr="00802E74">
        <w:rPr>
          <w:lang w:val="en-US"/>
        </w:rPr>
        <w:t>Hansmann</w:t>
      </w:r>
      <w:proofErr w:type="spellEnd"/>
      <w:r w:rsidRPr="00802E74">
        <w:rPr>
          <w:lang w:val="en-US"/>
        </w:rPr>
        <w:t xml:space="preserve">, G. </w:t>
      </w:r>
      <w:proofErr w:type="spellStart"/>
      <w:r w:rsidRPr="00802E74">
        <w:rPr>
          <w:lang w:val="en-US"/>
        </w:rPr>
        <w:t>Hertig</w:t>
      </w:r>
      <w:proofErr w:type="spellEnd"/>
      <w:r w:rsidRPr="00802E74">
        <w:rPr>
          <w:lang w:val="en-US"/>
        </w:rPr>
        <w:t xml:space="preserve">, K. </w:t>
      </w:r>
      <w:proofErr w:type="spellStart"/>
      <w:r w:rsidRPr="00802E74">
        <w:rPr>
          <w:lang w:val="en-US"/>
        </w:rPr>
        <w:t>Hopt</w:t>
      </w:r>
      <w:proofErr w:type="spellEnd"/>
      <w:r w:rsidRPr="00802E74">
        <w:rPr>
          <w:lang w:val="en-US"/>
        </w:rPr>
        <w:t xml:space="preserve">, H. Kanda, E. Rock. </w:t>
      </w:r>
      <w:proofErr w:type="spellStart"/>
      <w:r w:rsidRPr="00802E74">
        <w:t>New</w:t>
      </w:r>
      <w:proofErr w:type="spellEnd"/>
      <w:r w:rsidRPr="00802E74">
        <w:t xml:space="preserve"> </w:t>
      </w:r>
      <w:proofErr w:type="spellStart"/>
      <w:r w:rsidRPr="00802E74">
        <w:t>York</w:t>
      </w:r>
      <w:proofErr w:type="spellEnd"/>
      <w:r w:rsidRPr="00802E74">
        <w:t xml:space="preserve">, </w:t>
      </w:r>
      <w:proofErr w:type="spellStart"/>
      <w:r w:rsidRPr="00802E74">
        <w:t>Oxford</w:t>
      </w:r>
      <w:proofErr w:type="spellEnd"/>
      <w:r w:rsidRPr="00802E74">
        <w:t xml:space="preserve"> </w:t>
      </w:r>
      <w:proofErr w:type="spellStart"/>
      <w:r w:rsidRPr="00802E74">
        <w:t>University</w:t>
      </w:r>
      <w:proofErr w:type="spellEnd"/>
      <w:r w:rsidRPr="00802E74">
        <w:t xml:space="preserve"> </w:t>
      </w:r>
      <w:proofErr w:type="spellStart"/>
      <w:r w:rsidRPr="00802E74">
        <w:t>Press</w:t>
      </w:r>
      <w:proofErr w:type="spellEnd"/>
      <w:r w:rsidRPr="00802E74">
        <w:t xml:space="preserve">, 2004, </w:t>
      </w:r>
      <w:proofErr w:type="spellStart"/>
      <w:r w:rsidRPr="00802E74">
        <w:t>at</w:t>
      </w:r>
      <w:proofErr w:type="spellEnd"/>
      <w:r w:rsidRPr="00802E74">
        <w:t xml:space="preserve"> 181 - 182.</w:t>
      </w:r>
    </w:p>
  </w:footnote>
  <w:footnote w:id="95">
    <w:p w:rsidR="00891D50" w:rsidRDefault="00891D50" w:rsidP="00E90F20">
      <w:pPr>
        <w:pStyle w:val="a3"/>
      </w:pPr>
      <w:r>
        <w:rPr>
          <w:rStyle w:val="a5"/>
        </w:rPr>
        <w:footnoteRef/>
      </w:r>
      <w:r>
        <w:t xml:space="preserve"> </w:t>
      </w:r>
      <w:r w:rsidRPr="00802E74">
        <w:t xml:space="preserve">См.: </w:t>
      </w:r>
      <w:proofErr w:type="spellStart"/>
      <w:r w:rsidRPr="00802E74">
        <w:t>Ibid</w:t>
      </w:r>
      <w:proofErr w:type="spellEnd"/>
      <w:r w:rsidRPr="00802E74">
        <w:t xml:space="preserve">, </w:t>
      </w:r>
      <w:proofErr w:type="spellStart"/>
      <w:r w:rsidRPr="00802E74">
        <w:t>at</w:t>
      </w:r>
      <w:proofErr w:type="spellEnd"/>
      <w:r w:rsidRPr="00802E74">
        <w:t xml:space="preserve"> 182.</w:t>
      </w:r>
    </w:p>
  </w:footnote>
  <w:footnote w:id="96">
    <w:p w:rsidR="00891D50" w:rsidRDefault="00891D50" w:rsidP="00E90F20">
      <w:pPr>
        <w:pStyle w:val="a3"/>
      </w:pPr>
      <w:r>
        <w:rPr>
          <w:rStyle w:val="a5"/>
        </w:rPr>
        <w:footnoteRef/>
      </w:r>
      <w:r>
        <w:t xml:space="preserve"> </w:t>
      </w:r>
      <w:r w:rsidRPr="00802E74">
        <w:t>Для снижения своих расходов в случае неудачи покупатель может приобрести небольшой пакет акций по низкой цене до направления предложения о публичном поглощении. Впоследствии этот пакет может быть продан второму покупателю по более высокой цене. Возможности использования данной стратегии ограничиваются действием правил раскрытия информации.</w:t>
      </w:r>
    </w:p>
  </w:footnote>
  <w:footnote w:id="97">
    <w:p w:rsidR="00891D50" w:rsidRDefault="00891D50" w:rsidP="00E90F20">
      <w:pPr>
        <w:pStyle w:val="a3"/>
      </w:pPr>
      <w:r>
        <w:rPr>
          <w:rStyle w:val="a5"/>
        </w:rPr>
        <w:footnoteRef/>
      </w:r>
      <w:r>
        <w:t xml:space="preserve"> </w:t>
      </w:r>
      <w:r w:rsidRPr="00802E74">
        <w:t xml:space="preserve">Показательным для иллюстрации такой практики является борьба между российским "Норильским никелем" и швейцарской </w:t>
      </w:r>
      <w:proofErr w:type="spellStart"/>
      <w:r w:rsidRPr="00802E74">
        <w:t>Xstrata</w:t>
      </w:r>
      <w:proofErr w:type="spellEnd"/>
      <w:r w:rsidRPr="00802E74">
        <w:t xml:space="preserve"> за приобретение канадской компании </w:t>
      </w:r>
      <w:proofErr w:type="spellStart"/>
      <w:r w:rsidRPr="00802E74">
        <w:t>LionOre</w:t>
      </w:r>
      <w:proofErr w:type="spellEnd"/>
      <w:r w:rsidRPr="00802E74">
        <w:t xml:space="preserve">. 7 мая 2007 г. "Норильский никель" объявил оферту о приобретении 100% акций </w:t>
      </w:r>
      <w:proofErr w:type="spellStart"/>
      <w:r w:rsidRPr="00802E74">
        <w:t>LionOre</w:t>
      </w:r>
      <w:proofErr w:type="spellEnd"/>
      <w:r w:rsidRPr="00802E74">
        <w:t xml:space="preserve"> за 4,77 млрд. долл. Оферта состоялась, если бы ее акцептовали не менее 2/3 акционеров </w:t>
      </w:r>
      <w:proofErr w:type="spellStart"/>
      <w:r w:rsidRPr="00802E74">
        <w:t>LionOre</w:t>
      </w:r>
      <w:proofErr w:type="spellEnd"/>
      <w:r w:rsidRPr="00802E74">
        <w:t xml:space="preserve">. До этого оферту о поглощении </w:t>
      </w:r>
      <w:proofErr w:type="spellStart"/>
      <w:r w:rsidRPr="00802E74">
        <w:t>LionOre</w:t>
      </w:r>
      <w:proofErr w:type="spellEnd"/>
      <w:r w:rsidRPr="00802E74">
        <w:t xml:space="preserve"> сделала </w:t>
      </w:r>
      <w:proofErr w:type="spellStart"/>
      <w:r w:rsidRPr="00802E74">
        <w:t>Xstrata</w:t>
      </w:r>
      <w:proofErr w:type="spellEnd"/>
      <w:r w:rsidRPr="00802E74">
        <w:t xml:space="preserve">, оценив канадскую компанию в 4 млрд. долл. Первоначально совет директоров </w:t>
      </w:r>
      <w:proofErr w:type="spellStart"/>
      <w:r w:rsidRPr="00802E74">
        <w:t>LionOre</w:t>
      </w:r>
      <w:proofErr w:type="spellEnd"/>
      <w:r w:rsidRPr="00802E74">
        <w:t xml:space="preserve"> поддержал оферту </w:t>
      </w:r>
      <w:proofErr w:type="spellStart"/>
      <w:r w:rsidRPr="00802E74">
        <w:t>Xstrata</w:t>
      </w:r>
      <w:proofErr w:type="spellEnd"/>
      <w:r w:rsidRPr="00802E74">
        <w:t xml:space="preserve">, но поскольку цена, предложенная "Норильским никелем", оказалась выше, совет директоров решил, что оферта последней выгоднее. Однако 14 мая </w:t>
      </w:r>
      <w:proofErr w:type="spellStart"/>
      <w:r w:rsidRPr="00802E74">
        <w:t>Xstrata</w:t>
      </w:r>
      <w:proofErr w:type="spellEnd"/>
      <w:r w:rsidRPr="00802E74">
        <w:t xml:space="preserve"> повысила предложение о покупке акций </w:t>
      </w:r>
      <w:proofErr w:type="spellStart"/>
      <w:r w:rsidRPr="00802E74">
        <w:t>LionOre</w:t>
      </w:r>
      <w:proofErr w:type="spellEnd"/>
      <w:r w:rsidRPr="00802E74">
        <w:t xml:space="preserve">, оценив компанию в 5,6 млрд. долл. После этого совет директоров </w:t>
      </w:r>
      <w:proofErr w:type="spellStart"/>
      <w:r w:rsidRPr="00802E74">
        <w:t>LionOre</w:t>
      </w:r>
      <w:proofErr w:type="spellEnd"/>
      <w:r w:rsidRPr="00802E74">
        <w:t xml:space="preserve"> отозвал свою рекомендацию во второй раз и поддержал оферту </w:t>
      </w:r>
      <w:proofErr w:type="spellStart"/>
      <w:r w:rsidRPr="00802E74">
        <w:t>Xstrata</w:t>
      </w:r>
      <w:proofErr w:type="spellEnd"/>
      <w:r w:rsidRPr="00802E74">
        <w:t xml:space="preserve">. При этом совет директоров взял на себя обязательство, согласно которому в случае еще одного отзыва рекомендации </w:t>
      </w:r>
      <w:proofErr w:type="spellStart"/>
      <w:r w:rsidRPr="00802E74">
        <w:t>LionOre</w:t>
      </w:r>
      <w:proofErr w:type="spellEnd"/>
      <w:r w:rsidRPr="00802E74">
        <w:t xml:space="preserve"> должна была выплатить </w:t>
      </w:r>
      <w:proofErr w:type="spellStart"/>
      <w:r w:rsidRPr="00802E74">
        <w:t>Xstrata</w:t>
      </w:r>
      <w:proofErr w:type="spellEnd"/>
      <w:r w:rsidRPr="00802E74">
        <w:t xml:space="preserve"> штраф в размере 281 млн. долл., что составляло 4,9% от цены оферты. Несмотря на это совет директоров "Норильского никеля" решил продолжить борьбу, и 23 мая цена оферты была поднята до 6,3 млрд. долл., а совет директоров </w:t>
      </w:r>
      <w:proofErr w:type="spellStart"/>
      <w:r w:rsidRPr="00802E74">
        <w:t>LionOre</w:t>
      </w:r>
      <w:proofErr w:type="spellEnd"/>
      <w:r w:rsidRPr="00802E74">
        <w:t xml:space="preserve">, в свою очередь, признал оферту "Норильского никеля" лучшей. После этого </w:t>
      </w:r>
      <w:proofErr w:type="spellStart"/>
      <w:r w:rsidRPr="00802E74">
        <w:t>Xstrata</w:t>
      </w:r>
      <w:proofErr w:type="spellEnd"/>
      <w:r w:rsidRPr="00802E74">
        <w:t xml:space="preserve"> отказалась от дальнейшего повышения цены (см.: </w:t>
      </w:r>
      <w:proofErr w:type="spellStart"/>
      <w:r w:rsidRPr="00802E74">
        <w:t>Федоринова</w:t>
      </w:r>
      <w:proofErr w:type="spellEnd"/>
      <w:r w:rsidRPr="00802E74">
        <w:t xml:space="preserve"> Ю. </w:t>
      </w:r>
      <w:proofErr w:type="spellStart"/>
      <w:r w:rsidRPr="00802E74">
        <w:t>Норильско-канадский</w:t>
      </w:r>
      <w:proofErr w:type="spellEnd"/>
      <w:r w:rsidRPr="00802E74">
        <w:t xml:space="preserve"> никель // Ведомости. 04.05.2007; Она же. </w:t>
      </w:r>
      <w:proofErr w:type="spellStart"/>
      <w:r w:rsidRPr="00802E74">
        <w:t>LionOre</w:t>
      </w:r>
      <w:proofErr w:type="spellEnd"/>
      <w:r w:rsidRPr="00802E74">
        <w:t xml:space="preserve"> торгуется // Ведомости. 10.05.2007; Малкова И., </w:t>
      </w:r>
      <w:proofErr w:type="spellStart"/>
      <w:r w:rsidRPr="00802E74">
        <w:t>Дербилова</w:t>
      </w:r>
      <w:proofErr w:type="spellEnd"/>
      <w:r w:rsidRPr="00802E74">
        <w:t xml:space="preserve"> Е. </w:t>
      </w:r>
      <w:proofErr w:type="spellStart"/>
      <w:r w:rsidRPr="00802E74">
        <w:t>Xstrata</w:t>
      </w:r>
      <w:proofErr w:type="spellEnd"/>
      <w:r w:rsidRPr="00802E74">
        <w:t xml:space="preserve"> перебила "</w:t>
      </w:r>
      <w:proofErr w:type="spellStart"/>
      <w:r w:rsidRPr="00802E74">
        <w:t>Норникель</w:t>
      </w:r>
      <w:proofErr w:type="spellEnd"/>
      <w:r w:rsidRPr="00802E74">
        <w:t xml:space="preserve">" // Ведомости. 16.05.2007; Малкова И., </w:t>
      </w:r>
      <w:proofErr w:type="spellStart"/>
      <w:r w:rsidRPr="00802E74">
        <w:t>Мазнева</w:t>
      </w:r>
      <w:proofErr w:type="spellEnd"/>
      <w:r w:rsidRPr="00802E74">
        <w:t xml:space="preserve"> Е., Симаков Д. "</w:t>
      </w:r>
      <w:proofErr w:type="spellStart"/>
      <w:r w:rsidRPr="00802E74">
        <w:t>Норникель</w:t>
      </w:r>
      <w:proofErr w:type="spellEnd"/>
      <w:r w:rsidRPr="00802E74">
        <w:t xml:space="preserve">" продолжит борьбу за </w:t>
      </w:r>
      <w:proofErr w:type="spellStart"/>
      <w:r w:rsidRPr="00802E74">
        <w:t>LionOre</w:t>
      </w:r>
      <w:proofErr w:type="spellEnd"/>
      <w:r w:rsidRPr="00802E74">
        <w:t xml:space="preserve"> // Ведомости. 23.05.2007; </w:t>
      </w:r>
      <w:proofErr w:type="spellStart"/>
      <w:r w:rsidRPr="00802E74">
        <w:t>Федоринова</w:t>
      </w:r>
      <w:proofErr w:type="spellEnd"/>
      <w:r w:rsidRPr="00802E74">
        <w:t xml:space="preserve"> Ю. Победа почти в кармане // Ведомости. 04.06.2007; </w:t>
      </w:r>
      <w:proofErr w:type="spellStart"/>
      <w:r w:rsidRPr="00802E74">
        <w:t>Сурженко</w:t>
      </w:r>
      <w:proofErr w:type="spellEnd"/>
      <w:r w:rsidRPr="00802E74">
        <w:t xml:space="preserve"> В. </w:t>
      </w:r>
      <w:proofErr w:type="spellStart"/>
      <w:r w:rsidRPr="00802E74">
        <w:t>LionOre</w:t>
      </w:r>
      <w:proofErr w:type="spellEnd"/>
      <w:r w:rsidRPr="00802E74">
        <w:t xml:space="preserve"> поддержала "</w:t>
      </w:r>
      <w:proofErr w:type="spellStart"/>
      <w:r w:rsidRPr="00802E74">
        <w:t>Норникель</w:t>
      </w:r>
      <w:proofErr w:type="spellEnd"/>
      <w:r w:rsidRPr="00802E74">
        <w:t xml:space="preserve">" // Ведомости. 18.06.2007; </w:t>
      </w:r>
      <w:proofErr w:type="spellStart"/>
      <w:r w:rsidRPr="00802E74">
        <w:t>Федоринова</w:t>
      </w:r>
      <w:proofErr w:type="spellEnd"/>
      <w:r w:rsidRPr="00802E74">
        <w:t xml:space="preserve"> Ю. Почти победа // Ведомости. 27.06.2007).</w:t>
      </w:r>
    </w:p>
  </w:footnote>
  <w:footnote w:id="98">
    <w:p w:rsidR="00891D50" w:rsidRPr="0031335E" w:rsidRDefault="00891D50" w:rsidP="00E90F20">
      <w:pPr>
        <w:pStyle w:val="a3"/>
        <w:rPr>
          <w:lang w:val="en-US"/>
        </w:rPr>
      </w:pPr>
      <w:r>
        <w:rPr>
          <w:rStyle w:val="a5"/>
        </w:rPr>
        <w:footnoteRef/>
      </w:r>
      <w:r w:rsidRPr="004745E1">
        <w:t xml:space="preserve">  </w:t>
      </w:r>
      <w:r>
        <w:t>См</w:t>
      </w:r>
      <w:r w:rsidRPr="004745E1">
        <w:t xml:space="preserve">.: </w:t>
      </w:r>
      <w:r w:rsidRPr="00B52646">
        <w:rPr>
          <w:lang w:val="en-US"/>
        </w:rPr>
        <w:t>John</w:t>
      </w:r>
      <w:r w:rsidRPr="004745E1">
        <w:t xml:space="preserve"> </w:t>
      </w:r>
      <w:proofErr w:type="spellStart"/>
      <w:r w:rsidRPr="00B52646">
        <w:rPr>
          <w:lang w:val="en-US"/>
        </w:rPr>
        <w:t>Armour</w:t>
      </w:r>
      <w:proofErr w:type="spellEnd"/>
      <w:r w:rsidRPr="004745E1">
        <w:t xml:space="preserve"> </w:t>
      </w:r>
      <w:r w:rsidRPr="00B52646">
        <w:rPr>
          <w:lang w:val="en-US"/>
        </w:rPr>
        <w:t>and</w:t>
      </w:r>
      <w:r w:rsidRPr="004745E1">
        <w:t xml:space="preserve"> </w:t>
      </w:r>
      <w:r w:rsidRPr="00B52646">
        <w:rPr>
          <w:lang w:val="en-US"/>
        </w:rPr>
        <w:t>David</w:t>
      </w:r>
      <w:r w:rsidRPr="004745E1">
        <w:t xml:space="preserve"> </w:t>
      </w:r>
      <w:r w:rsidRPr="00B52646">
        <w:rPr>
          <w:lang w:val="en-US"/>
        </w:rPr>
        <w:t>A</w:t>
      </w:r>
      <w:r w:rsidRPr="004745E1">
        <w:t xml:space="preserve">. </w:t>
      </w:r>
      <w:proofErr w:type="spellStart"/>
      <w:r>
        <w:rPr>
          <w:lang w:val="en-US"/>
        </w:rPr>
        <w:t>Skeel</w:t>
      </w:r>
      <w:proofErr w:type="spellEnd"/>
      <w:r w:rsidRPr="004745E1">
        <w:t xml:space="preserve">. </w:t>
      </w:r>
      <w:r>
        <w:rPr>
          <w:lang w:val="en-US"/>
        </w:rPr>
        <w:t>Who Writes the Rules for Hostile Takeovers, and Why?- The Peculiar Divergence of U.S</w:t>
      </w:r>
      <w:r w:rsidRPr="00B52646">
        <w:rPr>
          <w:lang w:val="en-US"/>
        </w:rPr>
        <w:t>. and U.K. Takeover Regulation</w:t>
      </w:r>
      <w:r w:rsidRPr="0031335E">
        <w:rPr>
          <w:lang w:val="en-US"/>
        </w:rPr>
        <w:t xml:space="preserve">, </w:t>
      </w:r>
      <w:r>
        <w:rPr>
          <w:lang w:val="en-US"/>
        </w:rPr>
        <w:t xml:space="preserve">Georgetown Law </w:t>
      </w:r>
      <w:proofErr w:type="spellStart"/>
      <w:r>
        <w:rPr>
          <w:lang w:val="en-US"/>
        </w:rPr>
        <w:t>Journal,Vol</w:t>
      </w:r>
      <w:proofErr w:type="spellEnd"/>
      <w:r>
        <w:rPr>
          <w:lang w:val="en-US"/>
        </w:rPr>
        <w:t>. 95,p. 1727, 2007.</w:t>
      </w:r>
    </w:p>
  </w:footnote>
  <w:footnote w:id="99">
    <w:p w:rsidR="00891D50" w:rsidRDefault="00891D50" w:rsidP="00E90F20">
      <w:pPr>
        <w:pStyle w:val="a3"/>
      </w:pPr>
      <w:r>
        <w:rPr>
          <w:rStyle w:val="a5"/>
        </w:rPr>
        <w:footnoteRef/>
      </w:r>
      <w:r w:rsidRPr="004B128D">
        <w:rPr>
          <w:lang w:val="en-US"/>
        </w:rPr>
        <w:t xml:space="preserve"> </w:t>
      </w:r>
      <w:r w:rsidRPr="004B128D">
        <w:t>См</w:t>
      </w:r>
      <w:r w:rsidRPr="004B128D">
        <w:rPr>
          <w:lang w:val="en-US"/>
        </w:rPr>
        <w:t xml:space="preserve">.: Davies P., </w:t>
      </w:r>
      <w:proofErr w:type="spellStart"/>
      <w:r w:rsidRPr="004B128D">
        <w:rPr>
          <w:lang w:val="en-US"/>
        </w:rPr>
        <w:t>Hopt</w:t>
      </w:r>
      <w:proofErr w:type="spellEnd"/>
      <w:r w:rsidRPr="004B128D">
        <w:rPr>
          <w:lang w:val="en-US"/>
        </w:rPr>
        <w:t xml:space="preserve"> K. Control Transactions // The Anatomy of Corporate Law: A Comparative and Functional Approach / ed. by R. </w:t>
      </w:r>
      <w:proofErr w:type="spellStart"/>
      <w:r w:rsidRPr="004B128D">
        <w:rPr>
          <w:lang w:val="en-US"/>
        </w:rPr>
        <w:t>Kraakman</w:t>
      </w:r>
      <w:proofErr w:type="spellEnd"/>
      <w:r w:rsidRPr="004B128D">
        <w:rPr>
          <w:lang w:val="en-US"/>
        </w:rPr>
        <w:t xml:space="preserve">, P. Davies, H. </w:t>
      </w:r>
      <w:proofErr w:type="spellStart"/>
      <w:r w:rsidRPr="004B128D">
        <w:rPr>
          <w:lang w:val="en-US"/>
        </w:rPr>
        <w:t>Hansmann</w:t>
      </w:r>
      <w:proofErr w:type="spellEnd"/>
      <w:r w:rsidRPr="004B128D">
        <w:rPr>
          <w:lang w:val="en-US"/>
        </w:rPr>
        <w:t xml:space="preserve">, G. </w:t>
      </w:r>
      <w:proofErr w:type="spellStart"/>
      <w:r w:rsidRPr="004B128D">
        <w:rPr>
          <w:lang w:val="en-US"/>
        </w:rPr>
        <w:t>Hertig</w:t>
      </w:r>
      <w:proofErr w:type="spellEnd"/>
      <w:r w:rsidRPr="004B128D">
        <w:rPr>
          <w:lang w:val="en-US"/>
        </w:rPr>
        <w:t xml:space="preserve">, K. </w:t>
      </w:r>
      <w:proofErr w:type="spellStart"/>
      <w:r w:rsidRPr="004B128D">
        <w:rPr>
          <w:lang w:val="en-US"/>
        </w:rPr>
        <w:t>Hopt</w:t>
      </w:r>
      <w:proofErr w:type="spellEnd"/>
      <w:r w:rsidRPr="004B128D">
        <w:rPr>
          <w:lang w:val="en-US"/>
        </w:rPr>
        <w:t xml:space="preserve">, H. Kanda, E. Rock. </w:t>
      </w:r>
      <w:proofErr w:type="spellStart"/>
      <w:r w:rsidRPr="004B128D">
        <w:t>New</w:t>
      </w:r>
      <w:proofErr w:type="spellEnd"/>
      <w:r w:rsidRPr="004B128D">
        <w:t xml:space="preserve"> </w:t>
      </w:r>
      <w:proofErr w:type="spellStart"/>
      <w:r w:rsidRPr="004B128D">
        <w:t>York</w:t>
      </w:r>
      <w:proofErr w:type="spellEnd"/>
      <w:r w:rsidRPr="004B128D">
        <w:t xml:space="preserve">: </w:t>
      </w:r>
      <w:proofErr w:type="spellStart"/>
      <w:r w:rsidRPr="004B128D">
        <w:t>Oxford</w:t>
      </w:r>
      <w:proofErr w:type="spellEnd"/>
      <w:r w:rsidRPr="004B128D">
        <w:t xml:space="preserve"> </w:t>
      </w:r>
      <w:proofErr w:type="spellStart"/>
      <w:r w:rsidRPr="004B128D">
        <w:t>University</w:t>
      </w:r>
      <w:proofErr w:type="spellEnd"/>
      <w:r w:rsidRPr="004B128D">
        <w:t xml:space="preserve"> </w:t>
      </w:r>
      <w:proofErr w:type="spellStart"/>
      <w:r w:rsidRPr="004B128D">
        <w:t>Press</w:t>
      </w:r>
      <w:proofErr w:type="spellEnd"/>
      <w:r w:rsidRPr="004B128D">
        <w:t xml:space="preserve">, 2004, </w:t>
      </w:r>
      <w:proofErr w:type="spellStart"/>
      <w:r w:rsidRPr="004B128D">
        <w:t>at</w:t>
      </w:r>
      <w:proofErr w:type="spellEnd"/>
      <w:r w:rsidRPr="004B128D">
        <w:t xml:space="preserve"> 160.</w:t>
      </w:r>
    </w:p>
  </w:footnote>
  <w:footnote w:id="100">
    <w:p w:rsidR="00891D50" w:rsidRDefault="00891D50" w:rsidP="00E90F20">
      <w:pPr>
        <w:pStyle w:val="a3"/>
      </w:pPr>
      <w:r>
        <w:rPr>
          <w:rStyle w:val="a5"/>
        </w:rPr>
        <w:footnoteRef/>
      </w:r>
      <w:r>
        <w:t xml:space="preserve"> </w:t>
      </w:r>
      <w:r w:rsidRPr="004B128D">
        <w:t>Как правило, особенно если имеет место враждебное поглощение, происходит переизбрание совета директоров корпорации-цели, в результате которого увольняются прежние члены совета директоров и назначаются новые лица, более лояльные к новому контролирующему акционеру. Прежде всего речь идет об исполнительных менеджерах (</w:t>
      </w:r>
      <w:proofErr w:type="spellStart"/>
      <w:r w:rsidRPr="004B128D">
        <w:t>executive</w:t>
      </w:r>
      <w:proofErr w:type="spellEnd"/>
      <w:r w:rsidRPr="004B128D">
        <w:t xml:space="preserve"> </w:t>
      </w:r>
      <w:proofErr w:type="spellStart"/>
      <w:r w:rsidRPr="004B128D">
        <w:t>officers</w:t>
      </w:r>
      <w:proofErr w:type="spellEnd"/>
      <w:r w:rsidRPr="004B128D">
        <w:t>), которые входят в состав совета директоров. Предполагается, что независимые члены совета директоров при голосовании по вопросу о принятии защитных мер против публичного поглощения сохраняют свою независимость.</w:t>
      </w:r>
    </w:p>
  </w:footnote>
  <w:footnote w:id="101">
    <w:p w:rsidR="00891D50" w:rsidRPr="000C5AAE" w:rsidRDefault="00891D50" w:rsidP="00E90F20">
      <w:pPr>
        <w:pStyle w:val="a3"/>
        <w:rPr>
          <w:lang w:val="en-US"/>
        </w:rPr>
      </w:pPr>
      <w:r>
        <w:rPr>
          <w:rStyle w:val="a5"/>
        </w:rPr>
        <w:footnoteRef/>
      </w:r>
      <w:r w:rsidRPr="004B128D">
        <w:rPr>
          <w:lang w:val="en-US"/>
        </w:rPr>
        <w:t xml:space="preserve"> </w:t>
      </w:r>
      <w:r w:rsidRPr="004B128D">
        <w:t>См</w:t>
      </w:r>
      <w:r w:rsidRPr="004B128D">
        <w:rPr>
          <w:lang w:val="en-US"/>
        </w:rPr>
        <w:t xml:space="preserve">.: Davies P., </w:t>
      </w:r>
      <w:proofErr w:type="spellStart"/>
      <w:r w:rsidRPr="004B128D">
        <w:rPr>
          <w:lang w:val="en-US"/>
        </w:rPr>
        <w:t>Hopt</w:t>
      </w:r>
      <w:proofErr w:type="spellEnd"/>
      <w:r w:rsidRPr="004B128D">
        <w:rPr>
          <w:lang w:val="en-US"/>
        </w:rPr>
        <w:t xml:space="preserve"> K. Control Transactions // The Anatomy of Corporate Law: A Comparative and Functional Approach / ed. by R. </w:t>
      </w:r>
      <w:proofErr w:type="spellStart"/>
      <w:r w:rsidRPr="004B128D">
        <w:rPr>
          <w:lang w:val="en-US"/>
        </w:rPr>
        <w:t>Kraakman</w:t>
      </w:r>
      <w:proofErr w:type="spellEnd"/>
      <w:r w:rsidRPr="004B128D">
        <w:rPr>
          <w:lang w:val="en-US"/>
        </w:rPr>
        <w:t xml:space="preserve">, P. Davies, H. </w:t>
      </w:r>
      <w:proofErr w:type="spellStart"/>
      <w:r w:rsidRPr="004B128D">
        <w:rPr>
          <w:lang w:val="en-US"/>
        </w:rPr>
        <w:t>Hansmann</w:t>
      </w:r>
      <w:proofErr w:type="spellEnd"/>
      <w:r w:rsidRPr="004B128D">
        <w:rPr>
          <w:lang w:val="en-US"/>
        </w:rPr>
        <w:t xml:space="preserve">, G. </w:t>
      </w:r>
      <w:proofErr w:type="spellStart"/>
      <w:r w:rsidRPr="004B128D">
        <w:rPr>
          <w:lang w:val="en-US"/>
        </w:rPr>
        <w:t>Hertig</w:t>
      </w:r>
      <w:proofErr w:type="spellEnd"/>
      <w:r w:rsidRPr="004B128D">
        <w:rPr>
          <w:lang w:val="en-US"/>
        </w:rPr>
        <w:t xml:space="preserve">, K. </w:t>
      </w:r>
      <w:proofErr w:type="spellStart"/>
      <w:r w:rsidRPr="004B128D">
        <w:rPr>
          <w:lang w:val="en-US"/>
        </w:rPr>
        <w:t>Hopt</w:t>
      </w:r>
      <w:proofErr w:type="spellEnd"/>
      <w:r w:rsidRPr="004B128D">
        <w:rPr>
          <w:lang w:val="en-US"/>
        </w:rPr>
        <w:t xml:space="preserve">, H. Kanda, E. Rock. </w:t>
      </w:r>
      <w:r w:rsidRPr="000C5AAE">
        <w:rPr>
          <w:lang w:val="en-US"/>
        </w:rPr>
        <w:t>New York, Oxford University Press, 2004, at 166.</w:t>
      </w:r>
    </w:p>
  </w:footnote>
  <w:footnote w:id="102">
    <w:p w:rsidR="00891D50" w:rsidRPr="000C5AAE" w:rsidRDefault="00891D50" w:rsidP="00E90F20">
      <w:pPr>
        <w:pStyle w:val="a3"/>
        <w:rPr>
          <w:lang w:val="en-US"/>
        </w:rPr>
      </w:pPr>
      <w:r>
        <w:rPr>
          <w:rStyle w:val="a5"/>
        </w:rPr>
        <w:footnoteRef/>
      </w:r>
      <w:r w:rsidRPr="000C5AAE">
        <w:rPr>
          <w:lang w:val="en-US"/>
        </w:rPr>
        <w:t xml:space="preserve"> </w:t>
      </w:r>
      <w:r w:rsidRPr="004B128D">
        <w:t>См</w:t>
      </w:r>
      <w:r w:rsidRPr="000C5AAE">
        <w:rPr>
          <w:lang w:val="en-US"/>
        </w:rPr>
        <w:t>.: Ibid, at 164.</w:t>
      </w:r>
    </w:p>
  </w:footnote>
  <w:footnote w:id="103">
    <w:p w:rsidR="00891D50" w:rsidRPr="004B128D" w:rsidRDefault="00891D50" w:rsidP="00E90F20">
      <w:pPr>
        <w:pStyle w:val="a3"/>
        <w:rPr>
          <w:lang w:val="en-US"/>
        </w:rPr>
      </w:pPr>
      <w:r>
        <w:rPr>
          <w:rStyle w:val="a5"/>
        </w:rPr>
        <w:footnoteRef/>
      </w:r>
      <w:r w:rsidRPr="004B128D">
        <w:rPr>
          <w:lang w:val="en-US"/>
        </w:rPr>
        <w:t xml:space="preserve"> </w:t>
      </w:r>
      <w:r w:rsidRPr="004B128D">
        <w:t>См</w:t>
      </w:r>
      <w:r w:rsidRPr="004B128D">
        <w:rPr>
          <w:lang w:val="en-US"/>
        </w:rPr>
        <w:t xml:space="preserve">.: Rule 21.1, City Code on Takeovers and Mergers, at I14; Article 9, Directive on </w:t>
      </w:r>
      <w:proofErr w:type="spellStart"/>
      <w:r w:rsidRPr="004B128D">
        <w:rPr>
          <w:lang w:val="en-US"/>
        </w:rPr>
        <w:t>take over</w:t>
      </w:r>
      <w:proofErr w:type="spellEnd"/>
      <w:r w:rsidRPr="004B128D">
        <w:rPr>
          <w:lang w:val="en-US"/>
        </w:rPr>
        <w:t xml:space="preserve"> bids, European Parliament and Council Directive 2004/25/EC of 21 April 2004 on takeover bids // OJ L 142, 30/04/2004, at 19; </w:t>
      </w:r>
      <w:proofErr w:type="spellStart"/>
      <w:r w:rsidRPr="004B128D">
        <w:t>ст</w:t>
      </w:r>
      <w:proofErr w:type="spellEnd"/>
      <w:r w:rsidRPr="004B128D">
        <w:rPr>
          <w:lang w:val="en-US"/>
        </w:rPr>
        <w:t xml:space="preserve">. 84.6 </w:t>
      </w:r>
      <w:r w:rsidRPr="004B128D">
        <w:t>Закона</w:t>
      </w:r>
      <w:r w:rsidRPr="004B128D">
        <w:rPr>
          <w:lang w:val="en-US"/>
        </w:rPr>
        <w:t xml:space="preserve"> </w:t>
      </w:r>
      <w:r w:rsidRPr="004B128D">
        <w:t>об</w:t>
      </w:r>
      <w:r w:rsidRPr="004B128D">
        <w:rPr>
          <w:lang w:val="en-US"/>
        </w:rPr>
        <w:t xml:space="preserve"> </w:t>
      </w:r>
      <w:r w:rsidRPr="004B128D">
        <w:t>АО</w:t>
      </w:r>
      <w:r w:rsidRPr="004B128D">
        <w:rPr>
          <w:lang w:val="en-US"/>
        </w:rPr>
        <w:t>.</w:t>
      </w:r>
    </w:p>
  </w:footnote>
  <w:footnote w:id="104">
    <w:p w:rsidR="00891D50" w:rsidRPr="00B52646" w:rsidRDefault="00891D50" w:rsidP="00E90F20">
      <w:pPr>
        <w:pStyle w:val="a3"/>
        <w:rPr>
          <w:lang w:val="en-US"/>
        </w:rPr>
      </w:pPr>
      <w:r>
        <w:rPr>
          <w:rStyle w:val="a5"/>
        </w:rPr>
        <w:footnoteRef/>
      </w:r>
      <w:r w:rsidRPr="004B128D">
        <w:rPr>
          <w:lang w:val="en-US"/>
        </w:rPr>
        <w:t xml:space="preserve"> </w:t>
      </w:r>
      <w:r w:rsidRPr="004B128D">
        <w:t>См</w:t>
      </w:r>
      <w:r w:rsidRPr="004B128D">
        <w:rPr>
          <w:lang w:val="en-US"/>
        </w:rPr>
        <w:t xml:space="preserve">.: </w:t>
      </w:r>
      <w:proofErr w:type="spellStart"/>
      <w:r w:rsidRPr="004B128D">
        <w:rPr>
          <w:lang w:val="en-US"/>
        </w:rPr>
        <w:t>Bebchuk</w:t>
      </w:r>
      <w:proofErr w:type="spellEnd"/>
      <w:r w:rsidRPr="004B128D">
        <w:rPr>
          <w:lang w:val="en-US"/>
        </w:rPr>
        <w:t xml:space="preserve"> L.A. The Case Against Board Veto in Corporate Takeovers. </w:t>
      </w:r>
      <w:r w:rsidRPr="00B52646">
        <w:rPr>
          <w:lang w:val="en-US"/>
        </w:rPr>
        <w:t>69 University of Chicago Law Review 973 (2002), at 981.</w:t>
      </w:r>
    </w:p>
  </w:footnote>
  <w:footnote w:id="105">
    <w:p w:rsidR="00891D50" w:rsidRPr="004B128D" w:rsidRDefault="00891D50" w:rsidP="00E90F20">
      <w:pPr>
        <w:pStyle w:val="a3"/>
        <w:rPr>
          <w:lang w:val="en-US"/>
        </w:rPr>
      </w:pPr>
      <w:r>
        <w:rPr>
          <w:rStyle w:val="a5"/>
        </w:rPr>
        <w:footnoteRef/>
      </w:r>
      <w:r w:rsidRPr="004B128D">
        <w:rPr>
          <w:lang w:val="en-US"/>
        </w:rPr>
        <w:t xml:space="preserve"> </w:t>
      </w:r>
      <w:proofErr w:type="spellStart"/>
      <w:r w:rsidRPr="004B128D">
        <w:rPr>
          <w:lang w:val="en-US"/>
        </w:rPr>
        <w:t>Ventoruzzo</w:t>
      </w:r>
      <w:proofErr w:type="spellEnd"/>
      <w:r w:rsidRPr="004B128D">
        <w:rPr>
          <w:lang w:val="en-US"/>
        </w:rPr>
        <w:t xml:space="preserve"> M. Europe's Thirteenth Directive and U.S. Takeover Regulation: Regulatory Means and Political and Economic Ends. 41 Texas International Law Journal 171 (2006), at 186.</w:t>
      </w:r>
    </w:p>
  </w:footnote>
  <w:footnote w:id="106">
    <w:p w:rsidR="00891D50" w:rsidRPr="000C5AAE" w:rsidRDefault="00891D50" w:rsidP="00E90F20">
      <w:pPr>
        <w:pStyle w:val="a3"/>
        <w:rPr>
          <w:lang w:val="en-US"/>
        </w:rPr>
      </w:pPr>
      <w:r>
        <w:rPr>
          <w:rStyle w:val="a5"/>
        </w:rPr>
        <w:footnoteRef/>
      </w:r>
      <w:r w:rsidRPr="000C5AAE">
        <w:rPr>
          <w:lang w:val="en-US"/>
        </w:rPr>
        <w:t xml:space="preserve"> </w:t>
      </w:r>
      <w:proofErr w:type="spellStart"/>
      <w:r w:rsidRPr="000C5AAE">
        <w:rPr>
          <w:lang w:val="en-US"/>
        </w:rPr>
        <w:t>Ventoruzzo</w:t>
      </w:r>
      <w:proofErr w:type="spellEnd"/>
      <w:r w:rsidRPr="000C5AAE">
        <w:rPr>
          <w:lang w:val="en-US"/>
        </w:rPr>
        <w:t xml:space="preserve"> M. Europe's Thirteenth Directive and U.S. Takeover Regulation: Regulatory Means and Political and Economic Ends. 41 Texas International Law Journal 171 (2006), at 186.</w:t>
      </w:r>
    </w:p>
  </w:footnote>
  <w:footnote w:id="107">
    <w:p w:rsidR="00891D50" w:rsidRDefault="00891D50" w:rsidP="00E90F20">
      <w:pPr>
        <w:pStyle w:val="a3"/>
      </w:pPr>
      <w:r>
        <w:rPr>
          <w:rStyle w:val="a5"/>
        </w:rPr>
        <w:footnoteRef/>
      </w:r>
      <w:r w:rsidRPr="000C5AAE">
        <w:rPr>
          <w:lang w:val="en-US"/>
        </w:rPr>
        <w:t xml:space="preserve"> </w:t>
      </w:r>
      <w:r w:rsidRPr="000C5AAE">
        <w:t>См</w:t>
      </w:r>
      <w:r w:rsidRPr="000C5AAE">
        <w:rPr>
          <w:lang w:val="en-US"/>
        </w:rPr>
        <w:t xml:space="preserve">.: Davies P., </w:t>
      </w:r>
      <w:proofErr w:type="spellStart"/>
      <w:r w:rsidRPr="000C5AAE">
        <w:rPr>
          <w:lang w:val="en-US"/>
        </w:rPr>
        <w:t>Hopt</w:t>
      </w:r>
      <w:proofErr w:type="spellEnd"/>
      <w:r w:rsidRPr="000C5AAE">
        <w:rPr>
          <w:lang w:val="en-US"/>
        </w:rPr>
        <w:t xml:space="preserve"> K. Control Transactions // The Anatomy of Corporate Law: A Comparative and Functional Approach / ed. by R. </w:t>
      </w:r>
      <w:proofErr w:type="spellStart"/>
      <w:r w:rsidRPr="000C5AAE">
        <w:rPr>
          <w:lang w:val="en-US"/>
        </w:rPr>
        <w:t>Kraakman</w:t>
      </w:r>
      <w:proofErr w:type="spellEnd"/>
      <w:r w:rsidRPr="000C5AAE">
        <w:rPr>
          <w:lang w:val="en-US"/>
        </w:rPr>
        <w:t xml:space="preserve">, P. Davies, H. </w:t>
      </w:r>
      <w:proofErr w:type="spellStart"/>
      <w:r w:rsidRPr="000C5AAE">
        <w:rPr>
          <w:lang w:val="en-US"/>
        </w:rPr>
        <w:t>Hansmann</w:t>
      </w:r>
      <w:proofErr w:type="spellEnd"/>
      <w:r w:rsidRPr="000C5AAE">
        <w:rPr>
          <w:lang w:val="en-US"/>
        </w:rPr>
        <w:t xml:space="preserve">, G. </w:t>
      </w:r>
      <w:proofErr w:type="spellStart"/>
      <w:r w:rsidRPr="000C5AAE">
        <w:rPr>
          <w:lang w:val="en-US"/>
        </w:rPr>
        <w:t>Hertig</w:t>
      </w:r>
      <w:proofErr w:type="spellEnd"/>
      <w:r w:rsidRPr="000C5AAE">
        <w:rPr>
          <w:lang w:val="en-US"/>
        </w:rPr>
        <w:t xml:space="preserve">, K. </w:t>
      </w:r>
      <w:proofErr w:type="spellStart"/>
      <w:r w:rsidRPr="000C5AAE">
        <w:rPr>
          <w:lang w:val="en-US"/>
        </w:rPr>
        <w:t>Hopt</w:t>
      </w:r>
      <w:proofErr w:type="spellEnd"/>
      <w:r w:rsidRPr="000C5AAE">
        <w:rPr>
          <w:lang w:val="en-US"/>
        </w:rPr>
        <w:t xml:space="preserve">, H. Kanda, E. Rock. </w:t>
      </w:r>
      <w:proofErr w:type="spellStart"/>
      <w:r w:rsidRPr="000C5AAE">
        <w:t>New</w:t>
      </w:r>
      <w:proofErr w:type="spellEnd"/>
      <w:r w:rsidRPr="000C5AAE">
        <w:t xml:space="preserve"> </w:t>
      </w:r>
      <w:proofErr w:type="spellStart"/>
      <w:r w:rsidRPr="000C5AAE">
        <w:t>York</w:t>
      </w:r>
      <w:proofErr w:type="spellEnd"/>
      <w:r w:rsidRPr="000C5AAE">
        <w:t xml:space="preserve">, </w:t>
      </w:r>
      <w:proofErr w:type="spellStart"/>
      <w:r w:rsidRPr="000C5AAE">
        <w:t>Oxford</w:t>
      </w:r>
      <w:proofErr w:type="spellEnd"/>
      <w:r w:rsidRPr="000C5AAE">
        <w:t xml:space="preserve"> </w:t>
      </w:r>
      <w:proofErr w:type="spellStart"/>
      <w:r w:rsidRPr="000C5AAE">
        <w:t>University</w:t>
      </w:r>
      <w:proofErr w:type="spellEnd"/>
      <w:r w:rsidRPr="000C5AAE">
        <w:t xml:space="preserve"> </w:t>
      </w:r>
      <w:proofErr w:type="spellStart"/>
      <w:r w:rsidRPr="000C5AAE">
        <w:t>Press</w:t>
      </w:r>
      <w:proofErr w:type="spellEnd"/>
      <w:r w:rsidRPr="000C5AAE">
        <w:t xml:space="preserve">, 2004, </w:t>
      </w:r>
      <w:proofErr w:type="spellStart"/>
      <w:r w:rsidRPr="000C5AAE">
        <w:t>at</w:t>
      </w:r>
      <w:proofErr w:type="spellEnd"/>
      <w:r w:rsidRPr="000C5AAE">
        <w:t xml:space="preserve"> 173. Об агентской модели и органической теории корпораций см. также: </w:t>
      </w:r>
      <w:proofErr w:type="spellStart"/>
      <w:r w:rsidRPr="000C5AAE">
        <w:t>Дубовицкая</w:t>
      </w:r>
      <w:proofErr w:type="spellEnd"/>
      <w:r w:rsidRPr="000C5AAE">
        <w:t xml:space="preserve"> Е.А. Европейское корпоративное право. 2-е изд., </w:t>
      </w:r>
      <w:proofErr w:type="spellStart"/>
      <w:r w:rsidRPr="000C5AAE">
        <w:t>перераб</w:t>
      </w:r>
      <w:proofErr w:type="spellEnd"/>
      <w:r w:rsidRPr="000C5AAE">
        <w:t>. и доп. С. 109 - 112, 192 - 194. Но см. точку зрения Верховного суда штата Делавэр в деле "</w:t>
      </w:r>
      <w:proofErr w:type="spellStart"/>
      <w:r w:rsidRPr="000C5AAE">
        <w:t>Blasius</w:t>
      </w:r>
      <w:proofErr w:type="spellEnd"/>
      <w:r w:rsidRPr="000C5AAE">
        <w:t xml:space="preserve"> </w:t>
      </w:r>
      <w:proofErr w:type="spellStart"/>
      <w:r w:rsidRPr="000C5AAE">
        <w:t>Industries</w:t>
      </w:r>
      <w:proofErr w:type="spellEnd"/>
      <w:r w:rsidRPr="000C5AAE">
        <w:t xml:space="preserve"> </w:t>
      </w:r>
      <w:proofErr w:type="spellStart"/>
      <w:r w:rsidRPr="000C5AAE">
        <w:t>v</w:t>
      </w:r>
      <w:proofErr w:type="spellEnd"/>
      <w:r w:rsidRPr="000C5AAE">
        <w:t xml:space="preserve">. </w:t>
      </w:r>
      <w:proofErr w:type="spellStart"/>
      <w:r w:rsidRPr="000C5AAE">
        <w:t>Atlas</w:t>
      </w:r>
      <w:proofErr w:type="spellEnd"/>
      <w:r w:rsidRPr="000C5AAE">
        <w:t xml:space="preserve"> </w:t>
      </w:r>
      <w:proofErr w:type="spellStart"/>
      <w:r w:rsidRPr="000C5AAE">
        <w:t>Corp</w:t>
      </w:r>
      <w:proofErr w:type="spellEnd"/>
      <w:r w:rsidRPr="000C5AAE">
        <w:t>".: "право голоса акционера является идеологической основой, на которую опирается легальность полномочий директоров" (</w:t>
      </w:r>
      <w:proofErr w:type="spellStart"/>
      <w:r w:rsidRPr="000C5AAE">
        <w:t>Blasius</w:t>
      </w:r>
      <w:proofErr w:type="spellEnd"/>
      <w:r w:rsidRPr="000C5AAE">
        <w:t xml:space="preserve"> </w:t>
      </w:r>
      <w:proofErr w:type="spellStart"/>
      <w:r w:rsidRPr="000C5AAE">
        <w:t>Industries</w:t>
      </w:r>
      <w:proofErr w:type="spellEnd"/>
      <w:r w:rsidRPr="000C5AAE">
        <w:t xml:space="preserve">, </w:t>
      </w:r>
      <w:proofErr w:type="spellStart"/>
      <w:r w:rsidRPr="000C5AAE">
        <w:t>Inc</w:t>
      </w:r>
      <w:proofErr w:type="spellEnd"/>
      <w:r w:rsidRPr="000C5AAE">
        <w:t xml:space="preserve">. </w:t>
      </w:r>
      <w:proofErr w:type="spellStart"/>
      <w:r w:rsidRPr="000C5AAE">
        <w:t>v</w:t>
      </w:r>
      <w:proofErr w:type="spellEnd"/>
      <w:r w:rsidRPr="000C5AAE">
        <w:t xml:space="preserve">. </w:t>
      </w:r>
      <w:proofErr w:type="spellStart"/>
      <w:r w:rsidRPr="000C5AAE">
        <w:t>Atlas</w:t>
      </w:r>
      <w:proofErr w:type="spellEnd"/>
      <w:r w:rsidRPr="000C5AAE">
        <w:t xml:space="preserve"> </w:t>
      </w:r>
      <w:proofErr w:type="spellStart"/>
      <w:r w:rsidRPr="000C5AAE">
        <w:t>Corp</w:t>
      </w:r>
      <w:proofErr w:type="spellEnd"/>
      <w:r w:rsidRPr="000C5AAE">
        <w:t>., 564 A.2d 651, 659 (</w:t>
      </w:r>
      <w:proofErr w:type="spellStart"/>
      <w:r w:rsidRPr="000C5AAE">
        <w:t>Del</w:t>
      </w:r>
      <w:proofErr w:type="spellEnd"/>
      <w:r w:rsidRPr="000C5AAE">
        <w:t>. 1988)).</w:t>
      </w:r>
    </w:p>
  </w:footnote>
  <w:footnote w:id="108">
    <w:p w:rsidR="00891D50" w:rsidRPr="008C5C36" w:rsidRDefault="00891D50" w:rsidP="00E90F20">
      <w:pPr>
        <w:pStyle w:val="a3"/>
        <w:rPr>
          <w:lang w:val="en-US"/>
        </w:rPr>
      </w:pPr>
      <w:r>
        <w:rPr>
          <w:rStyle w:val="a5"/>
        </w:rPr>
        <w:footnoteRef/>
      </w:r>
      <w:r w:rsidRPr="008C5C36">
        <w:rPr>
          <w:lang w:val="en-US"/>
        </w:rPr>
        <w:t xml:space="preserve"> </w:t>
      </w:r>
      <w:r>
        <w:rPr>
          <w:lang w:val="en-US"/>
        </w:rPr>
        <w:t xml:space="preserve">Lucian </w:t>
      </w:r>
      <w:proofErr w:type="spellStart"/>
      <w:r>
        <w:rPr>
          <w:lang w:val="en-US"/>
        </w:rPr>
        <w:t>A.Bebchuk</w:t>
      </w:r>
      <w:proofErr w:type="spellEnd"/>
      <w:r>
        <w:rPr>
          <w:lang w:val="en-US"/>
        </w:rPr>
        <w:t xml:space="preserve">, Efficient and Inefficient Sales of Corporate Control, 109 Q.J. Econ.957,968,973,987 (1994); Marcel </w:t>
      </w:r>
      <w:proofErr w:type="spellStart"/>
      <w:r>
        <w:rPr>
          <w:lang w:val="en-US"/>
        </w:rPr>
        <w:t>Kahan</w:t>
      </w:r>
      <w:proofErr w:type="spellEnd"/>
      <w:r>
        <w:rPr>
          <w:lang w:val="en-US"/>
        </w:rPr>
        <w:t>, Sales of Control, 9 J.L. Econ.&amp; Org.368,372,378 (1993).</w:t>
      </w:r>
    </w:p>
  </w:footnote>
  <w:footnote w:id="109">
    <w:p w:rsidR="00891D50" w:rsidRDefault="00891D50" w:rsidP="00E90F20">
      <w:pPr>
        <w:pStyle w:val="a3"/>
      </w:pPr>
      <w:r>
        <w:rPr>
          <w:rStyle w:val="a5"/>
        </w:rPr>
        <w:footnoteRef/>
      </w:r>
      <w:r>
        <w:t xml:space="preserve"> Корпоративное право: учебный курс: учебник/</w:t>
      </w:r>
      <w:proofErr w:type="spellStart"/>
      <w:r>
        <w:t>отв.ред.И.С.Шиткина.-М.:КНОРУС</w:t>
      </w:r>
      <w:proofErr w:type="spellEnd"/>
      <w:r>
        <w:t>, 2011, с.874.</w:t>
      </w:r>
    </w:p>
  </w:footnote>
  <w:footnote w:id="110">
    <w:p w:rsidR="00891D50" w:rsidRPr="002640AA" w:rsidRDefault="00891D50" w:rsidP="00E90F20">
      <w:pPr>
        <w:pStyle w:val="a3"/>
      </w:pPr>
      <w:r w:rsidRPr="002640AA">
        <w:rPr>
          <w:rStyle w:val="a5"/>
        </w:rPr>
        <w:footnoteRef/>
      </w:r>
      <w:r w:rsidRPr="002640AA">
        <w:t xml:space="preserve"> Степанов Д. Поглощение, осуществляемое путем приобретения крупного пакета акций, и вытеснение </w:t>
      </w:r>
      <w:proofErr w:type="spellStart"/>
      <w:r w:rsidRPr="002640AA">
        <w:t>миноритарных</w:t>
      </w:r>
      <w:proofErr w:type="spellEnd"/>
      <w:r w:rsidRPr="002640AA">
        <w:t xml:space="preserve"> акционеров// Хозяйство и право, 2006, № </w:t>
      </w:r>
      <w:r w:rsidRPr="005D325E">
        <w:t>3</w:t>
      </w:r>
      <w:r w:rsidRPr="002640AA">
        <w:t>, с. 9;</w:t>
      </w:r>
    </w:p>
  </w:footnote>
  <w:footnote w:id="111">
    <w:p w:rsidR="00891D50" w:rsidRPr="00963E12" w:rsidRDefault="00891D50" w:rsidP="00E90F20">
      <w:pPr>
        <w:pStyle w:val="a3"/>
      </w:pPr>
      <w:r w:rsidRPr="002640AA">
        <w:rPr>
          <w:rStyle w:val="a5"/>
        </w:rPr>
        <w:footnoteRef/>
      </w:r>
      <w:r w:rsidRPr="002640AA">
        <w:t xml:space="preserve"> </w:t>
      </w:r>
      <w:proofErr w:type="spellStart"/>
      <w:r w:rsidRPr="002640AA">
        <w:t>А.Глушецкий</w:t>
      </w:r>
      <w:proofErr w:type="spellEnd"/>
      <w:r w:rsidRPr="002640AA">
        <w:t>. Ответственность за неиспользование обязанности направить публичную оферту о приобретении ценных бумаг акционерного общества.//Хозяйство и право 2009 № 6 с.73.</w:t>
      </w:r>
    </w:p>
  </w:footnote>
  <w:footnote w:id="112">
    <w:p w:rsidR="00891D50" w:rsidRPr="002F0A83" w:rsidRDefault="00891D50" w:rsidP="00E90F20">
      <w:pPr>
        <w:pStyle w:val="a3"/>
        <w:rPr>
          <w:lang w:val="en-US"/>
        </w:rPr>
      </w:pPr>
      <w:r>
        <w:rPr>
          <w:rStyle w:val="a5"/>
        </w:rPr>
        <w:footnoteRef/>
      </w:r>
      <w:r w:rsidRPr="002F0A83">
        <w:rPr>
          <w:lang w:val="en-US"/>
        </w:rPr>
        <w:t xml:space="preserve"> </w:t>
      </w:r>
      <w:r>
        <w:rPr>
          <w:lang w:val="en-US"/>
        </w:rPr>
        <w:t xml:space="preserve">Adolf A. </w:t>
      </w:r>
      <w:proofErr w:type="spellStart"/>
      <w:r>
        <w:rPr>
          <w:lang w:val="en-US"/>
        </w:rPr>
        <w:t>Berle</w:t>
      </w:r>
      <w:proofErr w:type="spellEnd"/>
      <w:r>
        <w:rPr>
          <w:lang w:val="en-US"/>
        </w:rPr>
        <w:t xml:space="preserve">, Jr., Control in Corporate Law, 58 Colum. L. Rev. 1212, 1216 (1958); Bernard Black and Reiner </w:t>
      </w:r>
      <w:proofErr w:type="spellStart"/>
      <w:r>
        <w:rPr>
          <w:lang w:val="en-US"/>
        </w:rPr>
        <w:t>Kraakman</w:t>
      </w:r>
      <w:proofErr w:type="spellEnd"/>
      <w:r>
        <w:rPr>
          <w:lang w:val="en-US"/>
        </w:rPr>
        <w:t>, Delaware’s Takeover Law: The Uncertain Search for Hidden Value, 96 Nw. U. L. Rev. 521, 535 (2002).</w:t>
      </w:r>
    </w:p>
  </w:footnote>
  <w:footnote w:id="113">
    <w:p w:rsidR="00891D50" w:rsidRPr="002640AA" w:rsidRDefault="00891D50" w:rsidP="00E90F20">
      <w:pPr>
        <w:pStyle w:val="a3"/>
      </w:pPr>
      <w:r w:rsidRPr="002640AA">
        <w:rPr>
          <w:rStyle w:val="a5"/>
        </w:rPr>
        <w:footnoteRef/>
      </w:r>
      <w:r w:rsidRPr="002640AA">
        <w:t xml:space="preserve">   Степанов Д. Поглощение, осуществляемое путем приобретения крупного пакета акций, и вытеснение </w:t>
      </w:r>
      <w:proofErr w:type="spellStart"/>
      <w:r w:rsidRPr="002640AA">
        <w:t>миноритарных</w:t>
      </w:r>
      <w:proofErr w:type="spellEnd"/>
      <w:r w:rsidRPr="002640AA">
        <w:t xml:space="preserve"> акционеров// Хоз</w:t>
      </w:r>
      <w:r>
        <w:t>яйство и право, 2006, № 3</w:t>
      </w:r>
      <w:r w:rsidRPr="002640AA">
        <w:t>, с. 9;</w:t>
      </w:r>
    </w:p>
  </w:footnote>
  <w:footnote w:id="114">
    <w:p w:rsidR="00891D50" w:rsidRPr="00E920AA" w:rsidRDefault="00891D50" w:rsidP="00E90F20">
      <w:pPr>
        <w:pStyle w:val="a3"/>
        <w:rPr>
          <w:lang w:val="en-US"/>
        </w:rPr>
      </w:pPr>
      <w:r>
        <w:rPr>
          <w:rStyle w:val="a5"/>
        </w:rPr>
        <w:footnoteRef/>
      </w:r>
      <w:r w:rsidRPr="00E920AA">
        <w:rPr>
          <w:lang w:val="en-US"/>
        </w:rPr>
        <w:t xml:space="preserve"> </w:t>
      </w:r>
      <w:r>
        <w:rPr>
          <w:lang w:val="en-US"/>
        </w:rPr>
        <w:t xml:space="preserve">Henry G. </w:t>
      </w:r>
      <w:proofErr w:type="spellStart"/>
      <w:r>
        <w:rPr>
          <w:lang w:val="en-US"/>
        </w:rPr>
        <w:t>Manne</w:t>
      </w:r>
      <w:proofErr w:type="spellEnd"/>
      <w:r>
        <w:rPr>
          <w:lang w:val="en-US"/>
        </w:rPr>
        <w:t>, Mergers and the Market for Corporate Control, 73 J. Pol. Econ. 110 (1965)</w:t>
      </w:r>
    </w:p>
  </w:footnote>
  <w:footnote w:id="115">
    <w:p w:rsidR="00891D50" w:rsidRPr="00391053" w:rsidRDefault="00891D50" w:rsidP="00E90F20">
      <w:pPr>
        <w:pStyle w:val="a3"/>
        <w:rPr>
          <w:lang w:val="en-US"/>
        </w:rPr>
      </w:pPr>
      <w:r>
        <w:rPr>
          <w:rStyle w:val="a5"/>
        </w:rPr>
        <w:footnoteRef/>
      </w:r>
      <w:r w:rsidRPr="00391053">
        <w:rPr>
          <w:lang w:val="en-US"/>
        </w:rPr>
        <w:t xml:space="preserve"> </w:t>
      </w:r>
      <w:r>
        <w:t>Ср</w:t>
      </w:r>
      <w:r w:rsidRPr="00391053">
        <w:rPr>
          <w:lang w:val="en-US"/>
        </w:rPr>
        <w:t xml:space="preserve">.: </w:t>
      </w:r>
      <w:proofErr w:type="spellStart"/>
      <w:r>
        <w:t>ст</w:t>
      </w:r>
      <w:proofErr w:type="spellEnd"/>
      <w:r w:rsidRPr="00391053">
        <w:rPr>
          <w:lang w:val="en-US"/>
        </w:rPr>
        <w:t>.</w:t>
      </w:r>
      <w:r w:rsidRPr="002640AA">
        <w:rPr>
          <w:lang w:val="en-US"/>
        </w:rPr>
        <w:t xml:space="preserve"> </w:t>
      </w:r>
      <w:r w:rsidRPr="00391053">
        <w:rPr>
          <w:lang w:val="en-US"/>
        </w:rPr>
        <w:t xml:space="preserve">1 </w:t>
      </w:r>
      <w:r>
        <w:t>Протокола</w:t>
      </w:r>
      <w:r w:rsidRPr="00391053">
        <w:rPr>
          <w:lang w:val="en-US"/>
        </w:rPr>
        <w:t xml:space="preserve"> 1 </w:t>
      </w:r>
      <w:r>
        <w:t>к</w:t>
      </w:r>
      <w:r w:rsidRPr="00391053">
        <w:rPr>
          <w:lang w:val="en-US"/>
        </w:rPr>
        <w:t xml:space="preserve"> </w:t>
      </w:r>
      <w:r>
        <w:t>Европейской</w:t>
      </w:r>
      <w:r w:rsidRPr="00391053">
        <w:rPr>
          <w:lang w:val="en-US"/>
        </w:rPr>
        <w:t xml:space="preserve"> </w:t>
      </w:r>
      <w:r>
        <w:t>Конвенции</w:t>
      </w:r>
      <w:r w:rsidRPr="00391053">
        <w:rPr>
          <w:lang w:val="en-US"/>
        </w:rPr>
        <w:t xml:space="preserve"> </w:t>
      </w:r>
      <w:r>
        <w:t>о</w:t>
      </w:r>
      <w:r w:rsidRPr="00391053">
        <w:rPr>
          <w:lang w:val="en-US"/>
        </w:rPr>
        <w:t xml:space="preserve"> </w:t>
      </w:r>
      <w:r>
        <w:t>защите</w:t>
      </w:r>
      <w:r w:rsidRPr="00391053">
        <w:rPr>
          <w:lang w:val="en-US"/>
        </w:rPr>
        <w:t xml:space="preserve"> </w:t>
      </w:r>
      <w:r>
        <w:t>прав</w:t>
      </w:r>
      <w:r w:rsidRPr="00391053">
        <w:rPr>
          <w:lang w:val="en-US"/>
        </w:rPr>
        <w:t xml:space="preserve"> </w:t>
      </w:r>
      <w:r>
        <w:t>человека</w:t>
      </w:r>
      <w:r w:rsidRPr="00391053">
        <w:rPr>
          <w:lang w:val="en-US"/>
        </w:rPr>
        <w:t xml:space="preserve"> </w:t>
      </w:r>
      <w:r>
        <w:t>и</w:t>
      </w:r>
      <w:r w:rsidRPr="00391053">
        <w:rPr>
          <w:lang w:val="en-US"/>
        </w:rPr>
        <w:t xml:space="preserve"> </w:t>
      </w:r>
      <w:r>
        <w:t>основных</w:t>
      </w:r>
      <w:r w:rsidRPr="00391053">
        <w:rPr>
          <w:lang w:val="en-US"/>
        </w:rPr>
        <w:t xml:space="preserve"> </w:t>
      </w:r>
      <w:r>
        <w:t>свобод</w:t>
      </w:r>
      <w:r w:rsidRPr="00391053">
        <w:rPr>
          <w:lang w:val="en-US"/>
        </w:rPr>
        <w:t xml:space="preserve">, </w:t>
      </w:r>
      <w:r>
        <w:t>а</w:t>
      </w:r>
      <w:r w:rsidRPr="00391053">
        <w:rPr>
          <w:lang w:val="en-US"/>
        </w:rPr>
        <w:t xml:space="preserve"> </w:t>
      </w:r>
      <w:r>
        <w:t>также</w:t>
      </w:r>
      <w:r w:rsidRPr="00391053">
        <w:rPr>
          <w:lang w:val="en-US"/>
        </w:rPr>
        <w:t xml:space="preserve"> </w:t>
      </w:r>
      <w:r>
        <w:t>практику</w:t>
      </w:r>
      <w:r w:rsidRPr="00391053">
        <w:rPr>
          <w:lang w:val="en-US"/>
        </w:rPr>
        <w:t xml:space="preserve"> </w:t>
      </w:r>
      <w:r>
        <w:t>Европейского</w:t>
      </w:r>
      <w:r w:rsidRPr="00391053">
        <w:rPr>
          <w:lang w:val="en-US"/>
        </w:rPr>
        <w:t xml:space="preserve"> </w:t>
      </w:r>
      <w:r>
        <w:t>Суда</w:t>
      </w:r>
      <w:r w:rsidRPr="00391053">
        <w:rPr>
          <w:lang w:val="en-US"/>
        </w:rPr>
        <w:t xml:space="preserve"> </w:t>
      </w:r>
      <w:r>
        <w:t>по</w:t>
      </w:r>
      <w:r w:rsidRPr="00391053">
        <w:rPr>
          <w:lang w:val="en-US"/>
        </w:rPr>
        <w:t xml:space="preserve"> </w:t>
      </w:r>
      <w:r>
        <w:t>правам</w:t>
      </w:r>
      <w:r w:rsidRPr="00391053">
        <w:rPr>
          <w:lang w:val="en-US"/>
        </w:rPr>
        <w:t xml:space="preserve"> </w:t>
      </w:r>
      <w:r>
        <w:t>человека</w:t>
      </w:r>
      <w:r w:rsidRPr="00391053">
        <w:rPr>
          <w:lang w:val="en-US"/>
        </w:rPr>
        <w:t xml:space="preserve">, </w:t>
      </w:r>
      <w:r>
        <w:t>посвященную</w:t>
      </w:r>
      <w:r w:rsidRPr="00391053">
        <w:rPr>
          <w:lang w:val="en-US"/>
        </w:rPr>
        <w:t xml:space="preserve"> </w:t>
      </w:r>
      <w:r>
        <w:t>различным</w:t>
      </w:r>
      <w:r w:rsidRPr="00391053">
        <w:rPr>
          <w:lang w:val="en-US"/>
        </w:rPr>
        <w:t xml:space="preserve"> </w:t>
      </w:r>
      <w:r>
        <w:t>аспектам</w:t>
      </w:r>
      <w:r w:rsidRPr="00391053">
        <w:rPr>
          <w:lang w:val="en-US"/>
        </w:rPr>
        <w:t xml:space="preserve"> </w:t>
      </w:r>
      <w:r>
        <w:t>защиты</w:t>
      </w:r>
      <w:r w:rsidRPr="00391053">
        <w:rPr>
          <w:lang w:val="en-US"/>
        </w:rPr>
        <w:t xml:space="preserve"> </w:t>
      </w:r>
      <w:r>
        <w:t>права</w:t>
      </w:r>
      <w:r w:rsidRPr="00391053">
        <w:rPr>
          <w:lang w:val="en-US"/>
        </w:rPr>
        <w:t xml:space="preserve"> </w:t>
      </w:r>
      <w:r>
        <w:t>собственности</w:t>
      </w:r>
      <w:r w:rsidRPr="00391053">
        <w:rPr>
          <w:lang w:val="en-US"/>
        </w:rPr>
        <w:t xml:space="preserve">: </w:t>
      </w:r>
      <w:r>
        <w:rPr>
          <w:lang w:val="en-US"/>
        </w:rPr>
        <w:t>see</w:t>
      </w:r>
      <w:r w:rsidRPr="00391053">
        <w:rPr>
          <w:lang w:val="en-US"/>
        </w:rPr>
        <w:t xml:space="preserve"> </w:t>
      </w:r>
      <w:r>
        <w:rPr>
          <w:lang w:val="en-US"/>
        </w:rPr>
        <w:t>inter</w:t>
      </w:r>
      <w:r w:rsidRPr="00391053">
        <w:rPr>
          <w:lang w:val="en-US"/>
        </w:rPr>
        <w:t xml:space="preserve"> </w:t>
      </w:r>
      <w:r>
        <w:rPr>
          <w:lang w:val="en-US"/>
        </w:rPr>
        <w:t>alia</w:t>
      </w:r>
      <w:r w:rsidRPr="00391053">
        <w:rPr>
          <w:lang w:val="en-US"/>
        </w:rPr>
        <w:t xml:space="preserve">, </w:t>
      </w:r>
      <w:r>
        <w:rPr>
          <w:lang w:val="en-US"/>
        </w:rPr>
        <w:t>the</w:t>
      </w:r>
      <w:r w:rsidRPr="00391053">
        <w:rPr>
          <w:lang w:val="en-US"/>
        </w:rPr>
        <w:t xml:space="preserve"> </w:t>
      </w:r>
      <w:r>
        <w:rPr>
          <w:lang w:val="en-US"/>
        </w:rPr>
        <w:t>Holy</w:t>
      </w:r>
      <w:r w:rsidRPr="00391053">
        <w:rPr>
          <w:lang w:val="en-US"/>
        </w:rPr>
        <w:t xml:space="preserve"> </w:t>
      </w:r>
      <w:r>
        <w:rPr>
          <w:lang w:val="en-US"/>
        </w:rPr>
        <w:t>Monasteries</w:t>
      </w:r>
      <w:r w:rsidRPr="00391053">
        <w:rPr>
          <w:lang w:val="en-US"/>
        </w:rPr>
        <w:t xml:space="preserve"> </w:t>
      </w:r>
      <w:r>
        <w:rPr>
          <w:lang w:val="en-US"/>
        </w:rPr>
        <w:t>v</w:t>
      </w:r>
      <w:r w:rsidRPr="00391053">
        <w:rPr>
          <w:lang w:val="en-US"/>
        </w:rPr>
        <w:t xml:space="preserve">. </w:t>
      </w:r>
      <w:r>
        <w:rPr>
          <w:lang w:val="en-US"/>
        </w:rPr>
        <w:t>Greece</w:t>
      </w:r>
      <w:r w:rsidRPr="00391053">
        <w:rPr>
          <w:lang w:val="en-US"/>
        </w:rPr>
        <w:t xml:space="preserve">, </w:t>
      </w:r>
      <w:r>
        <w:rPr>
          <w:lang w:val="en-US"/>
        </w:rPr>
        <w:t>judgment</w:t>
      </w:r>
      <w:r w:rsidRPr="00391053">
        <w:rPr>
          <w:lang w:val="en-US"/>
        </w:rPr>
        <w:t xml:space="preserve"> </w:t>
      </w:r>
      <w:r>
        <w:rPr>
          <w:lang w:val="en-US"/>
        </w:rPr>
        <w:t>of</w:t>
      </w:r>
      <w:r w:rsidRPr="00391053">
        <w:rPr>
          <w:lang w:val="en-US"/>
        </w:rPr>
        <w:t xml:space="preserve"> 9 </w:t>
      </w:r>
      <w:r>
        <w:rPr>
          <w:lang w:val="en-US"/>
        </w:rPr>
        <w:t>December</w:t>
      </w:r>
      <w:r w:rsidRPr="00391053">
        <w:rPr>
          <w:lang w:val="en-US"/>
        </w:rPr>
        <w:t xml:space="preserve"> 1994, </w:t>
      </w:r>
      <w:r>
        <w:rPr>
          <w:lang w:val="en-US"/>
        </w:rPr>
        <w:t>Series</w:t>
      </w:r>
      <w:r w:rsidRPr="00391053">
        <w:rPr>
          <w:lang w:val="en-US"/>
        </w:rPr>
        <w:t xml:space="preserve"> </w:t>
      </w:r>
      <w:r>
        <w:rPr>
          <w:lang w:val="en-US"/>
        </w:rPr>
        <w:t>A</w:t>
      </w:r>
      <w:r w:rsidRPr="00391053">
        <w:rPr>
          <w:lang w:val="en-US"/>
        </w:rPr>
        <w:t xml:space="preserve"> </w:t>
      </w:r>
      <w:r>
        <w:rPr>
          <w:lang w:val="en-US"/>
        </w:rPr>
        <w:t>no</w:t>
      </w:r>
      <w:r w:rsidRPr="00391053">
        <w:rPr>
          <w:lang w:val="en-US"/>
        </w:rPr>
        <w:t xml:space="preserve">. 301, </w:t>
      </w:r>
      <w:r>
        <w:rPr>
          <w:lang w:val="en-US"/>
        </w:rPr>
        <w:t>p</w:t>
      </w:r>
      <w:r w:rsidRPr="00391053">
        <w:rPr>
          <w:lang w:val="en-US"/>
        </w:rPr>
        <w:t xml:space="preserve">. 31, §56; </w:t>
      </w:r>
      <w:r>
        <w:rPr>
          <w:lang w:val="en-US"/>
        </w:rPr>
        <w:t>AGOSI</w:t>
      </w:r>
      <w:r w:rsidRPr="00391053">
        <w:rPr>
          <w:lang w:val="en-US"/>
        </w:rPr>
        <w:t xml:space="preserve"> </w:t>
      </w:r>
      <w:r>
        <w:rPr>
          <w:lang w:val="en-US"/>
        </w:rPr>
        <w:t>v</w:t>
      </w:r>
      <w:r w:rsidRPr="00391053">
        <w:rPr>
          <w:lang w:val="en-US"/>
        </w:rPr>
        <w:t xml:space="preserve">. </w:t>
      </w:r>
      <w:r>
        <w:rPr>
          <w:lang w:val="en-US"/>
        </w:rPr>
        <w:t>The</w:t>
      </w:r>
      <w:r w:rsidRPr="00391053">
        <w:rPr>
          <w:lang w:val="en-US"/>
        </w:rPr>
        <w:t xml:space="preserve"> </w:t>
      </w:r>
      <w:r>
        <w:rPr>
          <w:lang w:val="en-US"/>
        </w:rPr>
        <w:t>United</w:t>
      </w:r>
      <w:r w:rsidRPr="00391053">
        <w:rPr>
          <w:lang w:val="en-US"/>
        </w:rPr>
        <w:t xml:space="preserve"> </w:t>
      </w:r>
      <w:r>
        <w:rPr>
          <w:lang w:val="en-US"/>
        </w:rPr>
        <w:t>Kingdom</w:t>
      </w:r>
      <w:r w:rsidRPr="00391053">
        <w:rPr>
          <w:lang w:val="en-US"/>
        </w:rPr>
        <w:t xml:space="preserve">, </w:t>
      </w:r>
      <w:r>
        <w:rPr>
          <w:lang w:val="en-US"/>
        </w:rPr>
        <w:t>judgment</w:t>
      </w:r>
      <w:r w:rsidRPr="00391053">
        <w:rPr>
          <w:lang w:val="en-US"/>
        </w:rPr>
        <w:t xml:space="preserve"> </w:t>
      </w:r>
      <w:r>
        <w:rPr>
          <w:lang w:val="en-US"/>
        </w:rPr>
        <w:t>of</w:t>
      </w:r>
      <w:r w:rsidRPr="00391053">
        <w:rPr>
          <w:lang w:val="en-US"/>
        </w:rPr>
        <w:t xml:space="preserve"> 8 </w:t>
      </w:r>
      <w:r>
        <w:rPr>
          <w:lang w:val="en-US"/>
        </w:rPr>
        <w:t>July</w:t>
      </w:r>
      <w:r w:rsidRPr="00391053">
        <w:rPr>
          <w:lang w:val="en-US"/>
        </w:rPr>
        <w:t xml:space="preserve"> 1986, </w:t>
      </w:r>
      <w:r>
        <w:rPr>
          <w:lang w:val="en-US"/>
        </w:rPr>
        <w:t>Series</w:t>
      </w:r>
      <w:r w:rsidRPr="00391053">
        <w:rPr>
          <w:lang w:val="en-US"/>
        </w:rPr>
        <w:t xml:space="preserve"> </w:t>
      </w:r>
      <w:r>
        <w:rPr>
          <w:lang w:val="en-US"/>
        </w:rPr>
        <w:t>A</w:t>
      </w:r>
      <w:r w:rsidRPr="00391053">
        <w:rPr>
          <w:lang w:val="en-US"/>
        </w:rPr>
        <w:t xml:space="preserve"> </w:t>
      </w:r>
      <w:r>
        <w:rPr>
          <w:lang w:val="en-US"/>
        </w:rPr>
        <w:t>no</w:t>
      </w:r>
      <w:r w:rsidRPr="00391053">
        <w:rPr>
          <w:lang w:val="en-US"/>
        </w:rPr>
        <w:t xml:space="preserve">. 108, </w:t>
      </w:r>
      <w:r>
        <w:rPr>
          <w:lang w:val="en-US"/>
        </w:rPr>
        <w:t>p</w:t>
      </w:r>
      <w:r w:rsidRPr="00391053">
        <w:rPr>
          <w:lang w:val="en-US"/>
        </w:rPr>
        <w:t xml:space="preserve">. 17, §48; </w:t>
      </w:r>
      <w:r>
        <w:rPr>
          <w:lang w:val="en-US"/>
        </w:rPr>
        <w:t>Lithgow</w:t>
      </w:r>
      <w:r w:rsidRPr="00391053">
        <w:rPr>
          <w:lang w:val="en-US"/>
        </w:rPr>
        <w:t xml:space="preserve"> </w:t>
      </w:r>
      <w:r>
        <w:rPr>
          <w:lang w:val="en-US"/>
        </w:rPr>
        <w:t>and</w:t>
      </w:r>
      <w:r w:rsidRPr="00391053">
        <w:rPr>
          <w:lang w:val="en-US"/>
        </w:rPr>
        <w:t xml:space="preserve"> </w:t>
      </w:r>
      <w:r>
        <w:rPr>
          <w:lang w:val="en-US"/>
        </w:rPr>
        <w:t>Others</w:t>
      </w:r>
      <w:r w:rsidRPr="00391053">
        <w:rPr>
          <w:lang w:val="en-US"/>
        </w:rPr>
        <w:t xml:space="preserve"> </w:t>
      </w:r>
      <w:r>
        <w:rPr>
          <w:lang w:val="en-US"/>
        </w:rPr>
        <w:t>v</w:t>
      </w:r>
      <w:r w:rsidRPr="00391053">
        <w:rPr>
          <w:lang w:val="en-US"/>
        </w:rPr>
        <w:t xml:space="preserve">. </w:t>
      </w:r>
      <w:r>
        <w:rPr>
          <w:lang w:val="en-US"/>
        </w:rPr>
        <w:t>United</w:t>
      </w:r>
      <w:r w:rsidRPr="00391053">
        <w:rPr>
          <w:lang w:val="en-US"/>
        </w:rPr>
        <w:t xml:space="preserve"> </w:t>
      </w:r>
      <w:r>
        <w:rPr>
          <w:lang w:val="en-US"/>
        </w:rPr>
        <w:t>Kingdom</w:t>
      </w:r>
      <w:r w:rsidRPr="00391053">
        <w:rPr>
          <w:lang w:val="en-US"/>
        </w:rPr>
        <w:t xml:space="preserve">, </w:t>
      </w:r>
      <w:r>
        <w:rPr>
          <w:lang w:val="en-US"/>
        </w:rPr>
        <w:t>judgment</w:t>
      </w:r>
      <w:r w:rsidRPr="00391053">
        <w:rPr>
          <w:lang w:val="en-US"/>
        </w:rPr>
        <w:t xml:space="preserve"> </w:t>
      </w:r>
      <w:r>
        <w:rPr>
          <w:lang w:val="en-US"/>
        </w:rPr>
        <w:t>of</w:t>
      </w:r>
      <w:r w:rsidRPr="00391053">
        <w:rPr>
          <w:lang w:val="en-US"/>
        </w:rPr>
        <w:t xml:space="preserve"> 8 </w:t>
      </w:r>
      <w:r>
        <w:rPr>
          <w:lang w:val="en-US"/>
        </w:rPr>
        <w:t>July</w:t>
      </w:r>
      <w:r w:rsidRPr="00391053">
        <w:rPr>
          <w:lang w:val="en-US"/>
        </w:rPr>
        <w:t xml:space="preserve"> 1986, </w:t>
      </w:r>
      <w:r>
        <w:rPr>
          <w:lang w:val="en-US"/>
        </w:rPr>
        <w:t>Series</w:t>
      </w:r>
      <w:r w:rsidRPr="00391053">
        <w:rPr>
          <w:lang w:val="en-US"/>
        </w:rPr>
        <w:t xml:space="preserve"> </w:t>
      </w:r>
      <w:r>
        <w:rPr>
          <w:lang w:val="en-US"/>
        </w:rPr>
        <w:t>A</w:t>
      </w:r>
      <w:r w:rsidRPr="00391053">
        <w:rPr>
          <w:lang w:val="en-US"/>
        </w:rPr>
        <w:t xml:space="preserve">, </w:t>
      </w:r>
      <w:r>
        <w:rPr>
          <w:lang w:val="en-US"/>
        </w:rPr>
        <w:t>no</w:t>
      </w:r>
      <w:r w:rsidRPr="00391053">
        <w:rPr>
          <w:lang w:val="en-US"/>
        </w:rPr>
        <w:t xml:space="preserve">. 102, </w:t>
      </w:r>
      <w:r>
        <w:rPr>
          <w:lang w:val="en-US"/>
        </w:rPr>
        <w:t>p</w:t>
      </w:r>
      <w:r w:rsidRPr="00391053">
        <w:rPr>
          <w:lang w:val="en-US"/>
        </w:rPr>
        <w:t>.46, §106.</w:t>
      </w:r>
    </w:p>
  </w:footnote>
  <w:footnote w:id="116">
    <w:p w:rsidR="00891D50" w:rsidRPr="003D18B1" w:rsidRDefault="00891D50" w:rsidP="00E90F20">
      <w:pPr>
        <w:pStyle w:val="a3"/>
      </w:pPr>
      <w:r>
        <w:rPr>
          <w:rStyle w:val="a5"/>
        </w:rPr>
        <w:footnoteRef/>
      </w:r>
      <w:r>
        <w:t xml:space="preserve"> </w:t>
      </w:r>
      <w:r w:rsidRPr="003D18B1">
        <w:t xml:space="preserve">Степанов Д. Поглощение, осуществляемое путем приобретения крупного пакета акций, и вытеснение </w:t>
      </w:r>
      <w:proofErr w:type="spellStart"/>
      <w:r w:rsidRPr="003D18B1">
        <w:t>миноритарных</w:t>
      </w:r>
      <w:proofErr w:type="spellEnd"/>
      <w:r w:rsidRPr="003D18B1">
        <w:t xml:space="preserve"> акционеро</w:t>
      </w:r>
      <w:r>
        <w:t>в// Хозяйство и право, 2006, № 3</w:t>
      </w:r>
      <w:r w:rsidRPr="003D18B1">
        <w:t xml:space="preserve">, с. </w:t>
      </w:r>
      <w:r>
        <w:t>10</w:t>
      </w:r>
      <w:r w:rsidRPr="003D18B1">
        <w:t>;</w:t>
      </w:r>
    </w:p>
    <w:p w:rsidR="00891D50" w:rsidRDefault="00891D50" w:rsidP="00E90F20">
      <w:pPr>
        <w:pStyle w:val="a3"/>
      </w:pPr>
    </w:p>
  </w:footnote>
  <w:footnote w:id="117">
    <w:p w:rsidR="00891D50" w:rsidRPr="003D18B1" w:rsidRDefault="00891D50" w:rsidP="00E90F20">
      <w:pPr>
        <w:rPr>
          <w:sz w:val="20"/>
          <w:szCs w:val="20"/>
        </w:rPr>
      </w:pPr>
      <w:r w:rsidRPr="003B7C89">
        <w:rPr>
          <w:rStyle w:val="a5"/>
        </w:rPr>
        <w:footnoteRef/>
      </w:r>
      <w:r w:rsidRPr="003B7C89">
        <w:t xml:space="preserve"> </w:t>
      </w:r>
      <w:r w:rsidRPr="003B7C89">
        <w:rPr>
          <w:sz w:val="20"/>
          <w:szCs w:val="20"/>
        </w:rPr>
        <w:t>Степанов</w:t>
      </w:r>
      <w:r w:rsidRPr="003D18B1">
        <w:rPr>
          <w:sz w:val="20"/>
          <w:szCs w:val="20"/>
        </w:rPr>
        <w:t xml:space="preserve"> Д. Поглощение, осуществляемое путем приобретения крупного пакета акций, и вытеснение </w:t>
      </w:r>
      <w:proofErr w:type="spellStart"/>
      <w:r w:rsidRPr="003D18B1">
        <w:rPr>
          <w:sz w:val="20"/>
          <w:szCs w:val="20"/>
        </w:rPr>
        <w:t>миноритарных</w:t>
      </w:r>
      <w:proofErr w:type="spellEnd"/>
      <w:r w:rsidRPr="003D18B1">
        <w:rPr>
          <w:sz w:val="20"/>
          <w:szCs w:val="20"/>
        </w:rPr>
        <w:t xml:space="preserve"> акционеров// Хозяйство и право, 2006, № </w:t>
      </w:r>
      <w:r>
        <w:rPr>
          <w:sz w:val="20"/>
          <w:szCs w:val="20"/>
        </w:rPr>
        <w:t>3</w:t>
      </w:r>
      <w:r w:rsidRPr="003D18B1">
        <w:rPr>
          <w:sz w:val="20"/>
          <w:szCs w:val="20"/>
        </w:rPr>
        <w:t>, с. 1</w:t>
      </w:r>
      <w:r>
        <w:rPr>
          <w:sz w:val="20"/>
          <w:szCs w:val="20"/>
        </w:rPr>
        <w:t>1</w:t>
      </w:r>
      <w:r w:rsidRPr="003D18B1">
        <w:rPr>
          <w:sz w:val="20"/>
          <w:szCs w:val="20"/>
        </w:rPr>
        <w:t>;</w:t>
      </w:r>
    </w:p>
    <w:p w:rsidR="00891D50" w:rsidRPr="003D18B1" w:rsidRDefault="00891D50" w:rsidP="00E90F20">
      <w:pPr>
        <w:pStyle w:val="a3"/>
        <w:rPr>
          <w:highlight w:val="yellow"/>
        </w:rPr>
      </w:pPr>
    </w:p>
  </w:footnote>
  <w:footnote w:id="118">
    <w:p w:rsidR="00891D50" w:rsidRPr="00983857" w:rsidRDefault="00891D50" w:rsidP="00E90F20">
      <w:pPr>
        <w:pStyle w:val="a3"/>
        <w:rPr>
          <w:lang w:val="en-US"/>
        </w:rPr>
      </w:pPr>
      <w:r w:rsidRPr="00E72B55">
        <w:rPr>
          <w:rStyle w:val="a5"/>
        </w:rPr>
        <w:footnoteRef/>
      </w:r>
      <w:r w:rsidRPr="00E72B55">
        <w:rPr>
          <w:lang w:val="en-US"/>
        </w:rPr>
        <w:t xml:space="preserve"> RONALD J.</w:t>
      </w:r>
      <w:r>
        <w:rPr>
          <w:lang w:val="en-US"/>
        </w:rPr>
        <w:t xml:space="preserve"> GILSON AND BERNARD S.BLACK, The Law and Finance of Corporate Acquisitions 1227-34 (2 ed., N.Y.: Foundation Press, 1995); Ronald J. Gilson and Jeffrey N. Gordon, Controlling </w:t>
      </w:r>
      <w:proofErr w:type="spellStart"/>
      <w:r>
        <w:rPr>
          <w:lang w:val="en-US"/>
        </w:rPr>
        <w:t>Controlling</w:t>
      </w:r>
      <w:proofErr w:type="spellEnd"/>
      <w:r>
        <w:rPr>
          <w:lang w:val="en-US"/>
        </w:rPr>
        <w:t xml:space="preserve"> Shareholders, 152 U. PA. L. Rev. 785, 793-6 (2003); William J. Carney and Mark </w:t>
      </w:r>
      <w:proofErr w:type="spellStart"/>
      <w:r>
        <w:rPr>
          <w:lang w:val="en-US"/>
        </w:rPr>
        <w:t>Heimendinger</w:t>
      </w:r>
      <w:proofErr w:type="spellEnd"/>
      <w:r>
        <w:rPr>
          <w:lang w:val="en-US"/>
        </w:rPr>
        <w:t xml:space="preserve">, Appraising the Nonexistent: The Delaware </w:t>
      </w:r>
      <w:proofErr w:type="spellStart"/>
      <w:r>
        <w:rPr>
          <w:lang w:val="en-US"/>
        </w:rPr>
        <w:t>Courts’Struggle</w:t>
      </w:r>
      <w:proofErr w:type="spellEnd"/>
      <w:r>
        <w:rPr>
          <w:lang w:val="en-US"/>
        </w:rPr>
        <w:t xml:space="preserve"> with Control Premiums, 1952 </w:t>
      </w:r>
      <w:proofErr w:type="spellStart"/>
      <w:r>
        <w:rPr>
          <w:lang w:val="en-US"/>
        </w:rPr>
        <w:t>U.Pa.L.Rev</w:t>
      </w:r>
      <w:proofErr w:type="spellEnd"/>
      <w:r>
        <w:rPr>
          <w:lang w:val="en-US"/>
        </w:rPr>
        <w:t>. 845,857-66 (2003).</w:t>
      </w:r>
    </w:p>
  </w:footnote>
  <w:footnote w:id="119">
    <w:p w:rsidR="00891D50" w:rsidRPr="002D41CF" w:rsidRDefault="00891D50" w:rsidP="00E90F20">
      <w:pPr>
        <w:pStyle w:val="a3"/>
      </w:pPr>
      <w:r>
        <w:rPr>
          <w:rStyle w:val="a5"/>
        </w:rPr>
        <w:footnoteRef/>
      </w:r>
      <w:r w:rsidRPr="002D41CF">
        <w:t xml:space="preserve"> </w:t>
      </w:r>
      <w:r>
        <w:t xml:space="preserve">Обязательное предложение: защита прав и интересов акционеров при поглощении/А.Е. Попов-М.: </w:t>
      </w:r>
      <w:proofErr w:type="spellStart"/>
      <w:r>
        <w:t>Инфотропик</w:t>
      </w:r>
      <w:proofErr w:type="spellEnd"/>
      <w:r>
        <w:t xml:space="preserve"> </w:t>
      </w:r>
      <w:proofErr w:type="spellStart"/>
      <w:r>
        <w:t>Медиа</w:t>
      </w:r>
      <w:proofErr w:type="spellEnd"/>
      <w:r>
        <w:t>, 2012.-224 с., с.162.</w:t>
      </w:r>
    </w:p>
  </w:footnote>
  <w:footnote w:id="120">
    <w:p w:rsidR="00891D50" w:rsidRDefault="00891D50" w:rsidP="00E90F20">
      <w:pPr>
        <w:pStyle w:val="a3"/>
      </w:pPr>
      <w:r>
        <w:rPr>
          <w:rStyle w:val="a5"/>
        </w:rPr>
        <w:footnoteRef/>
      </w:r>
      <w:r>
        <w:t xml:space="preserve"> К</w:t>
      </w:r>
      <w:r w:rsidRPr="003B5000">
        <w:t>ак правило с единственной целью- самостоятельно извлекать доходы от полученной контрольной премии</w:t>
      </w:r>
    </w:p>
  </w:footnote>
  <w:footnote w:id="121">
    <w:p w:rsidR="00891D50" w:rsidRPr="001A1068" w:rsidRDefault="00891D50" w:rsidP="00E90F20">
      <w:pPr>
        <w:pStyle w:val="a3"/>
        <w:jc w:val="both"/>
      </w:pPr>
      <w:r>
        <w:rPr>
          <w:rStyle w:val="a5"/>
        </w:rPr>
        <w:footnoteRef/>
      </w:r>
      <w:r w:rsidRPr="001A1068">
        <w:t xml:space="preserve"> </w:t>
      </w:r>
      <w:r>
        <w:t>См</w:t>
      </w:r>
      <w:r w:rsidRPr="001A1068">
        <w:t>.</w:t>
      </w:r>
      <w:r>
        <w:t>обзор</w:t>
      </w:r>
      <w:r w:rsidRPr="001A1068">
        <w:t xml:space="preserve"> </w:t>
      </w:r>
      <w:r>
        <w:t>правовых</w:t>
      </w:r>
      <w:r w:rsidRPr="001A1068">
        <w:t xml:space="preserve"> </w:t>
      </w:r>
      <w:r>
        <w:t>режимов</w:t>
      </w:r>
      <w:r w:rsidRPr="001A1068">
        <w:t xml:space="preserve"> </w:t>
      </w:r>
      <w:r>
        <w:t>принудительного</w:t>
      </w:r>
      <w:r w:rsidRPr="001A1068">
        <w:t xml:space="preserve"> </w:t>
      </w:r>
      <w:r>
        <w:t>выкупа</w:t>
      </w:r>
      <w:r w:rsidRPr="001A1068">
        <w:t xml:space="preserve"> </w:t>
      </w:r>
      <w:r>
        <w:t>акций</w:t>
      </w:r>
      <w:r w:rsidRPr="001A1068">
        <w:t xml:space="preserve"> </w:t>
      </w:r>
      <w:r>
        <w:t>при</w:t>
      </w:r>
      <w:r w:rsidRPr="001A1068">
        <w:t xml:space="preserve"> </w:t>
      </w:r>
      <w:r>
        <w:t>превышении</w:t>
      </w:r>
      <w:r w:rsidRPr="001A1068">
        <w:t xml:space="preserve"> </w:t>
      </w:r>
      <w:r>
        <w:t>определенного</w:t>
      </w:r>
      <w:r w:rsidRPr="001A1068">
        <w:t xml:space="preserve"> </w:t>
      </w:r>
      <w:r>
        <w:t>порога</w:t>
      </w:r>
      <w:r w:rsidRPr="001A1068">
        <w:t xml:space="preserve"> </w:t>
      </w:r>
      <w:r>
        <w:t>в</w:t>
      </w:r>
      <w:r w:rsidRPr="001A1068">
        <w:t xml:space="preserve"> </w:t>
      </w:r>
      <w:r>
        <w:t>странах</w:t>
      </w:r>
      <w:r w:rsidRPr="001A1068">
        <w:t xml:space="preserve"> </w:t>
      </w:r>
      <w:r>
        <w:t>ЕС</w:t>
      </w:r>
      <w:r w:rsidRPr="001A1068">
        <w:t xml:space="preserve"> </w:t>
      </w:r>
      <w:r>
        <w:t>до</w:t>
      </w:r>
      <w:r w:rsidRPr="001A1068">
        <w:t xml:space="preserve"> </w:t>
      </w:r>
      <w:r>
        <w:t>принятия</w:t>
      </w:r>
      <w:r w:rsidRPr="001A1068">
        <w:t xml:space="preserve"> </w:t>
      </w:r>
      <w:r>
        <w:t>Директивы</w:t>
      </w:r>
      <w:r w:rsidRPr="001A1068">
        <w:t xml:space="preserve"> </w:t>
      </w:r>
      <w:r>
        <w:t>о</w:t>
      </w:r>
      <w:r w:rsidRPr="001A1068">
        <w:t xml:space="preserve"> </w:t>
      </w:r>
      <w:r>
        <w:t>поглощениях</w:t>
      </w:r>
      <w:r w:rsidRPr="001A1068">
        <w:t xml:space="preserve"> </w:t>
      </w:r>
      <w:r>
        <w:t>в</w:t>
      </w:r>
      <w:r w:rsidRPr="001A1068">
        <w:t xml:space="preserve"> </w:t>
      </w:r>
      <w:r>
        <w:t>Отчете</w:t>
      </w:r>
      <w:r w:rsidRPr="001A1068">
        <w:t xml:space="preserve"> </w:t>
      </w:r>
      <w:r>
        <w:t>Винтера</w:t>
      </w:r>
      <w:r w:rsidRPr="001A1068">
        <w:t xml:space="preserve">, </w:t>
      </w:r>
      <w:r>
        <w:t>а</w:t>
      </w:r>
      <w:r w:rsidRPr="001A1068">
        <w:t xml:space="preserve"> </w:t>
      </w:r>
      <w:r>
        <w:t>также</w:t>
      </w:r>
      <w:r w:rsidRPr="001A1068">
        <w:t xml:space="preserve"> </w:t>
      </w:r>
      <w:r>
        <w:t>обзорах</w:t>
      </w:r>
      <w:r w:rsidRPr="001A1068">
        <w:t xml:space="preserve"> </w:t>
      </w:r>
      <w:r>
        <w:t>национальных</w:t>
      </w:r>
      <w:r w:rsidRPr="001A1068">
        <w:t xml:space="preserve"> </w:t>
      </w:r>
      <w:r>
        <w:t>правопорядков</w:t>
      </w:r>
      <w:r w:rsidRPr="001A1068">
        <w:t>-</w:t>
      </w:r>
      <w:r>
        <w:rPr>
          <w:lang w:val="en-US"/>
        </w:rPr>
        <w:t>see</w:t>
      </w:r>
      <w:r w:rsidRPr="001A1068">
        <w:t xml:space="preserve">, </w:t>
      </w:r>
      <w:r>
        <w:rPr>
          <w:lang w:val="en-US"/>
        </w:rPr>
        <w:t>Report</w:t>
      </w:r>
      <w:r w:rsidRPr="001A1068">
        <w:t xml:space="preserve"> </w:t>
      </w:r>
      <w:r>
        <w:rPr>
          <w:lang w:val="en-US"/>
        </w:rPr>
        <w:t>of</w:t>
      </w:r>
      <w:r w:rsidRPr="001A1068">
        <w:t xml:space="preserve"> </w:t>
      </w:r>
      <w:r>
        <w:rPr>
          <w:lang w:val="en-US"/>
        </w:rPr>
        <w:t>the</w:t>
      </w:r>
      <w:r w:rsidRPr="001A1068">
        <w:t xml:space="preserve"> </w:t>
      </w:r>
      <w:r>
        <w:rPr>
          <w:lang w:val="en-US"/>
        </w:rPr>
        <w:t>High</w:t>
      </w:r>
      <w:r w:rsidRPr="001A1068">
        <w:t xml:space="preserve"> </w:t>
      </w:r>
      <w:r>
        <w:rPr>
          <w:lang w:val="en-US"/>
        </w:rPr>
        <w:t>Level</w:t>
      </w:r>
      <w:r w:rsidRPr="001A1068">
        <w:t xml:space="preserve"> </w:t>
      </w:r>
      <w:r>
        <w:rPr>
          <w:lang w:val="en-US"/>
        </w:rPr>
        <w:t>Group</w:t>
      </w:r>
      <w:r w:rsidRPr="001A1068">
        <w:t xml:space="preserve"> </w:t>
      </w:r>
      <w:r>
        <w:rPr>
          <w:lang w:val="en-US"/>
        </w:rPr>
        <w:t>of</w:t>
      </w:r>
      <w:r w:rsidRPr="001A1068">
        <w:t xml:space="preserve"> </w:t>
      </w:r>
      <w:r>
        <w:rPr>
          <w:lang w:val="en-US"/>
        </w:rPr>
        <w:t>Company</w:t>
      </w:r>
      <w:r w:rsidRPr="001A1068">
        <w:t xml:space="preserve"> </w:t>
      </w:r>
      <w:r>
        <w:rPr>
          <w:lang w:val="en-US"/>
        </w:rPr>
        <w:t>Law</w:t>
      </w:r>
      <w:r w:rsidRPr="001A1068">
        <w:t xml:space="preserve"> </w:t>
      </w:r>
      <w:r>
        <w:rPr>
          <w:lang w:val="en-US"/>
        </w:rPr>
        <w:t>Experts</w:t>
      </w:r>
      <w:r w:rsidRPr="001A1068">
        <w:t xml:space="preserve"> </w:t>
      </w:r>
      <w:r>
        <w:rPr>
          <w:lang w:val="en-US"/>
        </w:rPr>
        <w:t>on</w:t>
      </w:r>
      <w:r w:rsidRPr="001A1068">
        <w:t xml:space="preserve"> </w:t>
      </w:r>
      <w:r>
        <w:rPr>
          <w:lang w:val="en-US"/>
        </w:rPr>
        <w:t>Issues</w:t>
      </w:r>
      <w:r w:rsidRPr="001A1068">
        <w:t xml:space="preserve"> </w:t>
      </w:r>
      <w:r>
        <w:rPr>
          <w:lang w:val="en-US"/>
        </w:rPr>
        <w:t>Related</w:t>
      </w:r>
      <w:r w:rsidRPr="001A1068">
        <w:t xml:space="preserve"> </w:t>
      </w:r>
      <w:r>
        <w:rPr>
          <w:lang w:val="en-US"/>
        </w:rPr>
        <w:t>to</w:t>
      </w:r>
      <w:r w:rsidRPr="001A1068">
        <w:t xml:space="preserve"> </w:t>
      </w:r>
      <w:r>
        <w:rPr>
          <w:lang w:val="en-US"/>
        </w:rPr>
        <w:t>Takeover</w:t>
      </w:r>
      <w:r w:rsidRPr="001A1068">
        <w:t xml:space="preserve"> </w:t>
      </w:r>
      <w:r>
        <w:rPr>
          <w:lang w:val="en-US"/>
        </w:rPr>
        <w:t>Bids</w:t>
      </w:r>
      <w:r w:rsidRPr="001A1068">
        <w:t xml:space="preserve"> 56-7 (</w:t>
      </w:r>
      <w:r>
        <w:rPr>
          <w:lang w:val="en-US"/>
        </w:rPr>
        <w:t>January</w:t>
      </w:r>
      <w:r w:rsidRPr="001A1068">
        <w:t xml:space="preserve"> 10, 2002); </w:t>
      </w:r>
      <w:r>
        <w:rPr>
          <w:lang w:val="en-US"/>
        </w:rPr>
        <w:t>European</w:t>
      </w:r>
      <w:r w:rsidRPr="001A1068">
        <w:t xml:space="preserve"> </w:t>
      </w:r>
      <w:r>
        <w:rPr>
          <w:lang w:val="en-US"/>
        </w:rPr>
        <w:t>Takeovers</w:t>
      </w:r>
      <w:r w:rsidRPr="001A1068">
        <w:t xml:space="preserve">: </w:t>
      </w:r>
      <w:r>
        <w:rPr>
          <w:lang w:val="en-US"/>
        </w:rPr>
        <w:t>The</w:t>
      </w:r>
      <w:r w:rsidRPr="001A1068">
        <w:t xml:space="preserve"> </w:t>
      </w:r>
      <w:r>
        <w:rPr>
          <w:lang w:val="en-US"/>
        </w:rPr>
        <w:t>Art</w:t>
      </w:r>
      <w:r w:rsidRPr="001A1068">
        <w:t xml:space="preserve"> </w:t>
      </w:r>
      <w:r>
        <w:rPr>
          <w:lang w:val="en-US"/>
        </w:rPr>
        <w:t>of</w:t>
      </w:r>
      <w:r w:rsidRPr="001A1068">
        <w:t xml:space="preserve"> </w:t>
      </w:r>
      <w:r>
        <w:rPr>
          <w:lang w:val="en-US"/>
        </w:rPr>
        <w:t>Acquisition</w:t>
      </w:r>
      <w:r w:rsidRPr="001A1068">
        <w:t xml:space="preserve"> (</w:t>
      </w:r>
      <w:r>
        <w:rPr>
          <w:lang w:val="en-US"/>
        </w:rPr>
        <w:t>Jeremy</w:t>
      </w:r>
      <w:r w:rsidRPr="001A1068">
        <w:t xml:space="preserve"> </w:t>
      </w:r>
      <w:r>
        <w:rPr>
          <w:lang w:val="en-US"/>
        </w:rPr>
        <w:t>Grant</w:t>
      </w:r>
      <w:r w:rsidRPr="001A1068">
        <w:t xml:space="preserve"> </w:t>
      </w:r>
      <w:proofErr w:type="spellStart"/>
      <w:r>
        <w:rPr>
          <w:lang w:val="en-US"/>
        </w:rPr>
        <w:t>ed</w:t>
      </w:r>
      <w:proofErr w:type="spellEnd"/>
      <w:r w:rsidRPr="001A1068">
        <w:t xml:space="preserve">., </w:t>
      </w:r>
      <w:r>
        <w:rPr>
          <w:lang w:val="en-US"/>
        </w:rPr>
        <w:t>London</w:t>
      </w:r>
      <w:r w:rsidRPr="001A1068">
        <w:t xml:space="preserve">: </w:t>
      </w:r>
      <w:proofErr w:type="spellStart"/>
      <w:r>
        <w:rPr>
          <w:lang w:val="en-US"/>
        </w:rPr>
        <w:t>Euromoney</w:t>
      </w:r>
      <w:proofErr w:type="spellEnd"/>
      <w:r w:rsidRPr="001A1068">
        <w:t xml:space="preserve"> </w:t>
      </w:r>
      <w:r>
        <w:rPr>
          <w:lang w:val="en-US"/>
        </w:rPr>
        <w:t>Books</w:t>
      </w:r>
      <w:r w:rsidRPr="001A1068">
        <w:t xml:space="preserve">,2005). </w:t>
      </w:r>
    </w:p>
  </w:footnote>
  <w:footnote w:id="122">
    <w:p w:rsidR="00891D50" w:rsidRPr="004E033E" w:rsidRDefault="00891D50" w:rsidP="00E90F20">
      <w:pPr>
        <w:pStyle w:val="a3"/>
        <w:jc w:val="both"/>
      </w:pPr>
      <w:r>
        <w:rPr>
          <w:rStyle w:val="a5"/>
        </w:rPr>
        <w:footnoteRef/>
      </w:r>
      <w:r>
        <w:t xml:space="preserve"> Корпоративным правопорядкам всех без исключения штатов США вытеснение в том виде, как оно  известно европейским странам, незнакомо, вместо этого для целей вытеснения используется реорганизация в форме присоединения (</w:t>
      </w:r>
      <w:r>
        <w:rPr>
          <w:lang w:val="en-US"/>
        </w:rPr>
        <w:t>merge</w:t>
      </w:r>
      <w:r w:rsidRPr="001B4FF3">
        <w:t xml:space="preserve"> </w:t>
      </w:r>
      <w:proofErr w:type="spellStart"/>
      <w:r>
        <w:rPr>
          <w:lang w:val="en-US"/>
        </w:rPr>
        <w:t>freezeout</w:t>
      </w:r>
      <w:proofErr w:type="spellEnd"/>
      <w:r w:rsidRPr="001B4FF3">
        <w:t>)</w:t>
      </w:r>
      <w:r>
        <w:t xml:space="preserve"> либо предложение о поглощении с последующим вытеснением (</w:t>
      </w:r>
      <w:r>
        <w:rPr>
          <w:lang w:val="en-US"/>
        </w:rPr>
        <w:t>tender</w:t>
      </w:r>
      <w:r w:rsidRPr="001B4FF3">
        <w:t xml:space="preserve"> </w:t>
      </w:r>
      <w:r>
        <w:rPr>
          <w:lang w:val="en-US"/>
        </w:rPr>
        <w:t>offer</w:t>
      </w:r>
      <w:r w:rsidRPr="001B4FF3">
        <w:t xml:space="preserve"> </w:t>
      </w:r>
      <w:proofErr w:type="spellStart"/>
      <w:r>
        <w:rPr>
          <w:lang w:val="en-US"/>
        </w:rPr>
        <w:t>freezout</w:t>
      </w:r>
      <w:proofErr w:type="spellEnd"/>
      <w:r>
        <w:t>)</w:t>
      </w:r>
      <w:r w:rsidRPr="001B4FF3">
        <w:t xml:space="preserve">. </w:t>
      </w:r>
      <w:r>
        <w:t xml:space="preserve"> В первом случае потенциальный поглотитель предлагает органам управления поглощаемого общества одобрить решение о реорганизации путем присоединения к организации, контролируемой поглотителем, которой, в свою очередь принадлежит крупный пакет акций корпорации, где планируется осуществить вытеснение; при этом указанная реорганизация  предполагает представление акционерам присоединяемого общества денежной компенсации или акций другой компании, например той, к которой осуществляется присоединение. Во втором случае потенциальный поглотитель объявляет о поглощении, однако изначально указывает, что его конечная цель-получение полного контроля и вытеснение оставшихся акционеров; далее начинается поглощение по стандартной процедуре, но как только поглотитель приобретает 90 процентов акций, он осуществляет по своему усмотрению реорганизацию в форме присоединения по упрощенной форме (</w:t>
      </w:r>
      <w:r>
        <w:rPr>
          <w:lang w:val="en-US"/>
        </w:rPr>
        <w:t>shot</w:t>
      </w:r>
      <w:r w:rsidRPr="005532FB">
        <w:t xml:space="preserve"> </w:t>
      </w:r>
      <w:r>
        <w:rPr>
          <w:lang w:val="en-US"/>
        </w:rPr>
        <w:t>form</w:t>
      </w:r>
      <w:r w:rsidRPr="005532FB">
        <w:t xml:space="preserve"> </w:t>
      </w:r>
      <w:r>
        <w:rPr>
          <w:lang w:val="en-US"/>
        </w:rPr>
        <w:t>merger</w:t>
      </w:r>
      <w:r w:rsidRPr="005532FB">
        <w:t>)</w:t>
      </w:r>
      <w:r>
        <w:t xml:space="preserve"> на аналогичных указанным ранее условиях- акционеры присоединяемого общества получают или деньги, или акции другой организации. Наконец, вытеснение </w:t>
      </w:r>
      <w:proofErr w:type="spellStart"/>
      <w:r>
        <w:t>миноритариев</w:t>
      </w:r>
      <w:proofErr w:type="spellEnd"/>
      <w:r>
        <w:t xml:space="preserve"> возможно и через конвертацию акций при высокой </w:t>
      </w:r>
      <w:proofErr w:type="spellStart"/>
      <w:r>
        <w:t>конвертационной</w:t>
      </w:r>
      <w:proofErr w:type="spellEnd"/>
      <w:r>
        <w:t xml:space="preserve"> квоте, например, когда каждые 100 акций обмениваются на одну акцию (</w:t>
      </w:r>
      <w:r>
        <w:rPr>
          <w:lang w:val="en-US"/>
        </w:rPr>
        <w:t>reverse</w:t>
      </w:r>
      <w:r w:rsidRPr="00CE2736">
        <w:t xml:space="preserve"> </w:t>
      </w:r>
      <w:r>
        <w:rPr>
          <w:lang w:val="en-US"/>
        </w:rPr>
        <w:t>stock</w:t>
      </w:r>
      <w:r w:rsidRPr="00CE2736">
        <w:t xml:space="preserve"> </w:t>
      </w:r>
      <w:r>
        <w:rPr>
          <w:lang w:val="en-US"/>
        </w:rPr>
        <w:t>split</w:t>
      </w:r>
      <w:r w:rsidRPr="00CE2736">
        <w:t xml:space="preserve">), </w:t>
      </w:r>
      <w:r>
        <w:t>или через приобретение наиболее ценных активов, когда акционеры остаются один на один с корпоративной пустышкой, однако подобные практики чрезвычайно редко встречаются в современных американских условиях-</w:t>
      </w:r>
      <w:r>
        <w:rPr>
          <w:lang w:val="en-US"/>
        </w:rPr>
        <w:t>see</w:t>
      </w:r>
      <w:r w:rsidRPr="00CE2736">
        <w:t xml:space="preserve">, </w:t>
      </w:r>
      <w:proofErr w:type="spellStart"/>
      <w:r>
        <w:rPr>
          <w:lang w:val="en-US"/>
        </w:rPr>
        <w:t>Guhan</w:t>
      </w:r>
      <w:proofErr w:type="spellEnd"/>
      <w:r w:rsidRPr="00CE2736">
        <w:t xml:space="preserve"> </w:t>
      </w:r>
      <w:r>
        <w:rPr>
          <w:lang w:val="en-US"/>
        </w:rPr>
        <w:t>Subramanian</w:t>
      </w:r>
      <w:r w:rsidRPr="00CE2736">
        <w:t xml:space="preserve">, </w:t>
      </w:r>
      <w:r>
        <w:rPr>
          <w:lang w:val="en-US"/>
        </w:rPr>
        <w:t>Fixing</w:t>
      </w:r>
      <w:r w:rsidRPr="00CE2736">
        <w:t xml:space="preserve"> </w:t>
      </w:r>
      <w:proofErr w:type="spellStart"/>
      <w:r>
        <w:rPr>
          <w:lang w:val="en-US"/>
        </w:rPr>
        <w:t>Freezeout</w:t>
      </w:r>
      <w:proofErr w:type="spellEnd"/>
      <w:r w:rsidRPr="00CE2736">
        <w:t xml:space="preserve">, 115 </w:t>
      </w:r>
      <w:r>
        <w:rPr>
          <w:lang w:val="en-US"/>
        </w:rPr>
        <w:t>Yale</w:t>
      </w:r>
      <w:r w:rsidRPr="00CE2736">
        <w:t xml:space="preserve"> </w:t>
      </w:r>
      <w:r>
        <w:rPr>
          <w:lang w:val="en-US"/>
        </w:rPr>
        <w:t>L</w:t>
      </w:r>
      <w:r w:rsidRPr="00CE2736">
        <w:t>.</w:t>
      </w:r>
      <w:r>
        <w:rPr>
          <w:lang w:val="en-US"/>
        </w:rPr>
        <w:t>J</w:t>
      </w:r>
      <w:r w:rsidRPr="00CE2736">
        <w:t xml:space="preserve">. 2,7,17 </w:t>
      </w:r>
      <w:r>
        <w:rPr>
          <w:lang w:val="en-US"/>
        </w:rPr>
        <w:t>n</w:t>
      </w:r>
      <w:r w:rsidRPr="00CE2736">
        <w:t xml:space="preserve">. 75(2005); </w:t>
      </w:r>
      <w:r>
        <w:rPr>
          <w:lang w:val="en-US"/>
        </w:rPr>
        <w:t>Victor</w:t>
      </w:r>
      <w:r w:rsidRPr="00CE2736">
        <w:t xml:space="preserve"> </w:t>
      </w:r>
      <w:proofErr w:type="spellStart"/>
      <w:r>
        <w:rPr>
          <w:lang w:val="en-US"/>
        </w:rPr>
        <w:t>Brudney</w:t>
      </w:r>
      <w:proofErr w:type="spellEnd"/>
      <w:r w:rsidRPr="00CE2736">
        <w:t xml:space="preserve"> </w:t>
      </w:r>
      <w:r>
        <w:rPr>
          <w:lang w:val="en-US"/>
        </w:rPr>
        <w:t>and</w:t>
      </w:r>
      <w:r w:rsidRPr="00CE2736">
        <w:t xml:space="preserve"> </w:t>
      </w:r>
      <w:r>
        <w:rPr>
          <w:lang w:val="en-US"/>
        </w:rPr>
        <w:t>Marvin</w:t>
      </w:r>
      <w:r w:rsidRPr="00CE2736">
        <w:t xml:space="preserve"> </w:t>
      </w:r>
      <w:r>
        <w:rPr>
          <w:lang w:val="en-US"/>
        </w:rPr>
        <w:t>A</w:t>
      </w:r>
      <w:r w:rsidRPr="00CE2736">
        <w:t xml:space="preserve">. </w:t>
      </w:r>
      <w:proofErr w:type="spellStart"/>
      <w:r>
        <w:rPr>
          <w:lang w:val="en-US"/>
        </w:rPr>
        <w:t>Chirelsten</w:t>
      </w:r>
      <w:proofErr w:type="spellEnd"/>
      <w:r w:rsidRPr="00CE2736">
        <w:t xml:space="preserve">, </w:t>
      </w:r>
      <w:r>
        <w:rPr>
          <w:lang w:val="en-US"/>
        </w:rPr>
        <w:t>A</w:t>
      </w:r>
      <w:r w:rsidRPr="00CE2736">
        <w:t xml:space="preserve"> </w:t>
      </w:r>
      <w:r>
        <w:rPr>
          <w:lang w:val="en-US"/>
        </w:rPr>
        <w:t>Restatement</w:t>
      </w:r>
      <w:r w:rsidRPr="00CE2736">
        <w:t xml:space="preserve"> </w:t>
      </w:r>
      <w:r>
        <w:rPr>
          <w:lang w:val="en-US"/>
        </w:rPr>
        <w:t>of</w:t>
      </w:r>
      <w:r w:rsidRPr="00CE2736">
        <w:t xml:space="preserve"> </w:t>
      </w:r>
      <w:r>
        <w:rPr>
          <w:lang w:val="en-US"/>
        </w:rPr>
        <w:t>Corporate</w:t>
      </w:r>
      <w:r w:rsidRPr="00CE2736">
        <w:t xml:space="preserve"> </w:t>
      </w:r>
      <w:proofErr w:type="spellStart"/>
      <w:r>
        <w:rPr>
          <w:lang w:val="en-US"/>
        </w:rPr>
        <w:t>Freezeout</w:t>
      </w:r>
      <w:proofErr w:type="spellEnd"/>
      <w:r w:rsidRPr="00CE2736">
        <w:t xml:space="preserve">, 87 </w:t>
      </w:r>
      <w:r>
        <w:rPr>
          <w:lang w:val="en-US"/>
        </w:rPr>
        <w:t>Yale</w:t>
      </w:r>
      <w:r w:rsidRPr="00CE2736">
        <w:t xml:space="preserve"> </w:t>
      </w:r>
      <w:r>
        <w:rPr>
          <w:lang w:val="en-US"/>
        </w:rPr>
        <w:t>L</w:t>
      </w:r>
      <w:r w:rsidRPr="00CE2736">
        <w:t xml:space="preserve">. </w:t>
      </w:r>
      <w:r>
        <w:rPr>
          <w:lang w:val="en-US"/>
        </w:rPr>
        <w:t>J</w:t>
      </w:r>
      <w:r w:rsidRPr="00CE2736">
        <w:t>. 1354 (1978);</w:t>
      </w:r>
      <w:r w:rsidRPr="00CE2736">
        <w:rPr>
          <w:sz w:val="22"/>
          <w:szCs w:val="22"/>
        </w:rPr>
        <w:t xml:space="preserve"> </w:t>
      </w:r>
      <w:proofErr w:type="spellStart"/>
      <w:r w:rsidRPr="00CE2736">
        <w:rPr>
          <w:lang w:val="en-US"/>
        </w:rPr>
        <w:t>Guhan</w:t>
      </w:r>
      <w:proofErr w:type="spellEnd"/>
      <w:r w:rsidRPr="00CE2736">
        <w:t xml:space="preserve"> </w:t>
      </w:r>
      <w:r w:rsidRPr="00CE2736">
        <w:rPr>
          <w:lang w:val="en-US"/>
        </w:rPr>
        <w:t>Subramanian</w:t>
      </w:r>
      <w:r w:rsidRPr="00CE2736">
        <w:t xml:space="preserve">, </w:t>
      </w:r>
      <w:r>
        <w:rPr>
          <w:lang w:val="en-US"/>
        </w:rPr>
        <w:t>Post</w:t>
      </w:r>
      <w:r w:rsidRPr="00CE2736">
        <w:t>-</w:t>
      </w:r>
      <w:proofErr w:type="spellStart"/>
      <w:r>
        <w:rPr>
          <w:lang w:val="en-US"/>
        </w:rPr>
        <w:t>Siliconix</w:t>
      </w:r>
      <w:proofErr w:type="spellEnd"/>
      <w:r w:rsidRPr="00CE2736">
        <w:t xml:space="preserve"> </w:t>
      </w:r>
      <w:r>
        <w:rPr>
          <w:lang w:val="en-US"/>
        </w:rPr>
        <w:t>Freeze</w:t>
      </w:r>
      <w:r w:rsidRPr="00CE2736">
        <w:t>-</w:t>
      </w:r>
      <w:r>
        <w:rPr>
          <w:lang w:val="en-US"/>
        </w:rPr>
        <w:t>Outs</w:t>
      </w:r>
      <w:r w:rsidRPr="00CE2736">
        <w:t xml:space="preserve"> </w:t>
      </w:r>
      <w:r>
        <w:rPr>
          <w:lang w:val="en-US"/>
        </w:rPr>
        <w:t>Theory</w:t>
      </w:r>
      <w:r w:rsidRPr="00CE2736">
        <w:t xml:space="preserve"> &amp; </w:t>
      </w:r>
      <w:r>
        <w:rPr>
          <w:lang w:val="en-US"/>
        </w:rPr>
        <w:t>Evidence</w:t>
      </w:r>
      <w:r w:rsidRPr="00CE2736">
        <w:t xml:space="preserve"> 15-16, </w:t>
      </w:r>
      <w:r>
        <w:rPr>
          <w:lang w:val="en-US"/>
        </w:rPr>
        <w:t>Harvard</w:t>
      </w:r>
      <w:r w:rsidRPr="00CE2736">
        <w:t xml:space="preserve"> </w:t>
      </w:r>
      <w:r>
        <w:rPr>
          <w:lang w:val="en-US"/>
        </w:rPr>
        <w:t>Law</w:t>
      </w:r>
      <w:r w:rsidRPr="00CE2736">
        <w:t xml:space="preserve"> </w:t>
      </w:r>
      <w:r>
        <w:rPr>
          <w:lang w:val="en-US"/>
        </w:rPr>
        <w:t>School</w:t>
      </w:r>
      <w:r w:rsidRPr="00CE2736">
        <w:t xml:space="preserve"> </w:t>
      </w:r>
      <w:r>
        <w:rPr>
          <w:lang w:val="en-US"/>
        </w:rPr>
        <w:t>John</w:t>
      </w:r>
      <w:r w:rsidRPr="00CE2736">
        <w:t xml:space="preserve"> </w:t>
      </w:r>
      <w:r>
        <w:rPr>
          <w:lang w:val="en-US"/>
        </w:rPr>
        <w:t>M</w:t>
      </w:r>
      <w:r w:rsidRPr="00CE2736">
        <w:t xml:space="preserve">. </w:t>
      </w:r>
      <w:r>
        <w:rPr>
          <w:lang w:val="en-US"/>
        </w:rPr>
        <w:t>Olin</w:t>
      </w:r>
      <w:r w:rsidRPr="00CE2736">
        <w:t xml:space="preserve"> </w:t>
      </w:r>
      <w:r>
        <w:rPr>
          <w:lang w:val="en-US"/>
        </w:rPr>
        <w:t>Discussion</w:t>
      </w:r>
      <w:r w:rsidRPr="00CE2736">
        <w:t xml:space="preserve"> </w:t>
      </w:r>
      <w:r>
        <w:rPr>
          <w:lang w:val="en-US"/>
        </w:rPr>
        <w:t>Paper</w:t>
      </w:r>
      <w:r w:rsidRPr="00CE2736">
        <w:t xml:space="preserve"> </w:t>
      </w:r>
      <w:r>
        <w:rPr>
          <w:lang w:val="en-US"/>
        </w:rPr>
        <w:t>Series</w:t>
      </w:r>
      <w:r w:rsidRPr="00CE2736">
        <w:t xml:space="preserve">, </w:t>
      </w:r>
      <w:r>
        <w:rPr>
          <w:lang w:val="en-US"/>
        </w:rPr>
        <w:t>Working</w:t>
      </w:r>
      <w:r w:rsidRPr="00CE2736">
        <w:t xml:space="preserve"> </w:t>
      </w:r>
      <w:r>
        <w:rPr>
          <w:lang w:val="en-US"/>
        </w:rPr>
        <w:t>Paper</w:t>
      </w:r>
      <w:r>
        <w:t xml:space="preserve"> №.472 (2005)</w:t>
      </w:r>
      <w:r w:rsidRPr="00CE2736">
        <w:t xml:space="preserve">, </w:t>
      </w:r>
      <w:r>
        <w:rPr>
          <w:lang w:val="en-US"/>
        </w:rPr>
        <w:t>available</w:t>
      </w:r>
      <w:r w:rsidRPr="00CE2736">
        <w:t xml:space="preserve"> </w:t>
      </w:r>
      <w:r>
        <w:rPr>
          <w:lang w:val="en-US"/>
        </w:rPr>
        <w:t>at</w:t>
      </w:r>
      <w:r w:rsidRPr="00F64BF1">
        <w:t xml:space="preserve"> </w:t>
      </w:r>
      <w:hyperlink r:id="rId5" w:history="1">
        <w:r w:rsidRPr="00D03346">
          <w:rPr>
            <w:rStyle w:val="a6"/>
            <w:lang w:val="en-US"/>
          </w:rPr>
          <w:t>http</w:t>
        </w:r>
        <w:r w:rsidRPr="00D03346">
          <w:rPr>
            <w:rStyle w:val="a6"/>
          </w:rPr>
          <w:t>://</w:t>
        </w:r>
        <w:r w:rsidRPr="00D03346">
          <w:rPr>
            <w:rStyle w:val="a6"/>
            <w:lang w:val="en-US"/>
          </w:rPr>
          <w:t>www</w:t>
        </w:r>
        <w:r w:rsidRPr="00D03346">
          <w:rPr>
            <w:rStyle w:val="a6"/>
          </w:rPr>
          <w:t>.</w:t>
        </w:r>
        <w:r w:rsidRPr="00D03346">
          <w:rPr>
            <w:rStyle w:val="a6"/>
            <w:lang w:val="en-US"/>
          </w:rPr>
          <w:t>law</w:t>
        </w:r>
        <w:r w:rsidRPr="00D03346">
          <w:rPr>
            <w:rStyle w:val="a6"/>
          </w:rPr>
          <w:t>.</w:t>
        </w:r>
        <w:proofErr w:type="spellStart"/>
        <w:r w:rsidRPr="00D03346">
          <w:rPr>
            <w:rStyle w:val="a6"/>
            <w:lang w:val="en-US"/>
          </w:rPr>
          <w:t>harvard</w:t>
        </w:r>
        <w:proofErr w:type="spellEnd"/>
        <w:r w:rsidRPr="00D03346">
          <w:rPr>
            <w:rStyle w:val="a6"/>
          </w:rPr>
          <w:t>.</w:t>
        </w:r>
        <w:proofErr w:type="spellStart"/>
        <w:r w:rsidRPr="00D03346">
          <w:rPr>
            <w:rStyle w:val="a6"/>
            <w:lang w:val="en-US"/>
          </w:rPr>
          <w:t>edu</w:t>
        </w:r>
        <w:proofErr w:type="spellEnd"/>
        <w:r w:rsidRPr="00D03346">
          <w:rPr>
            <w:rStyle w:val="a6"/>
          </w:rPr>
          <w:t>/</w:t>
        </w:r>
        <w:r w:rsidRPr="00D03346">
          <w:rPr>
            <w:rStyle w:val="a6"/>
            <w:lang w:val="en-US"/>
          </w:rPr>
          <w:t>programs</w:t>
        </w:r>
        <w:r w:rsidRPr="00D03346">
          <w:rPr>
            <w:rStyle w:val="a6"/>
          </w:rPr>
          <w:t>/</w:t>
        </w:r>
        <w:proofErr w:type="spellStart"/>
        <w:r w:rsidRPr="00D03346">
          <w:rPr>
            <w:rStyle w:val="a6"/>
            <w:lang w:val="en-US"/>
          </w:rPr>
          <w:t>olin</w:t>
        </w:r>
        <w:proofErr w:type="spellEnd"/>
        <w:r w:rsidRPr="00D03346">
          <w:rPr>
            <w:rStyle w:val="a6"/>
          </w:rPr>
          <w:t>_</w:t>
        </w:r>
        <w:r w:rsidRPr="00D03346">
          <w:rPr>
            <w:rStyle w:val="a6"/>
            <w:lang w:val="en-US"/>
          </w:rPr>
          <w:t>center</w:t>
        </w:r>
        <w:r w:rsidRPr="00D03346">
          <w:rPr>
            <w:rStyle w:val="a6"/>
          </w:rPr>
          <w:t>/</w:t>
        </w:r>
        <w:r w:rsidRPr="00D03346">
          <w:rPr>
            <w:rStyle w:val="a6"/>
            <w:lang w:val="en-US"/>
          </w:rPr>
          <w:t>papers</w:t>
        </w:r>
        <w:r w:rsidRPr="00D03346">
          <w:rPr>
            <w:rStyle w:val="a6"/>
          </w:rPr>
          <w:t>/</w:t>
        </w:r>
        <w:proofErr w:type="spellStart"/>
        <w:r w:rsidRPr="00D03346">
          <w:rPr>
            <w:rStyle w:val="a6"/>
            <w:lang w:val="en-US"/>
          </w:rPr>
          <w:t>pdf</w:t>
        </w:r>
        <w:proofErr w:type="spellEnd"/>
        <w:r w:rsidRPr="00D03346">
          <w:rPr>
            <w:rStyle w:val="a6"/>
          </w:rPr>
          <w:t>/</w:t>
        </w:r>
        <w:r w:rsidRPr="00D03346">
          <w:rPr>
            <w:rStyle w:val="a6"/>
            <w:lang w:val="en-US"/>
          </w:rPr>
          <w:t>Subramanian</w:t>
        </w:r>
        <w:r w:rsidRPr="00D03346">
          <w:rPr>
            <w:rStyle w:val="a6"/>
          </w:rPr>
          <w:t>_472_</w:t>
        </w:r>
        <w:r w:rsidRPr="00D03346">
          <w:rPr>
            <w:rStyle w:val="a6"/>
            <w:lang w:val="en-US"/>
          </w:rPr>
          <w:t>revised</w:t>
        </w:r>
        <w:r w:rsidRPr="00D03346">
          <w:rPr>
            <w:rStyle w:val="a6"/>
          </w:rPr>
          <w:t>.</w:t>
        </w:r>
        <w:proofErr w:type="spellStart"/>
        <w:r w:rsidRPr="00D03346">
          <w:rPr>
            <w:rStyle w:val="a6"/>
            <w:lang w:val="en-US"/>
          </w:rPr>
          <w:t>pdf</w:t>
        </w:r>
        <w:proofErr w:type="spellEnd"/>
      </w:hyperlink>
      <w:r w:rsidRPr="00F64BF1">
        <w:t xml:space="preserve">. </w:t>
      </w:r>
      <w:r w:rsidRPr="004E033E">
        <w:t>(10.05.2006).</w:t>
      </w:r>
    </w:p>
  </w:footnote>
  <w:footnote w:id="123">
    <w:p w:rsidR="00891D50" w:rsidRDefault="00891D50" w:rsidP="00E90F20">
      <w:pPr>
        <w:pStyle w:val="a3"/>
        <w:jc w:val="both"/>
      </w:pPr>
      <w:r>
        <w:rPr>
          <w:rStyle w:val="a5"/>
        </w:rPr>
        <w:footnoteRef/>
      </w:r>
      <w:r>
        <w:t xml:space="preserve"> Шапкина Г. К вопросу о защите прав акционеров // Хозяйство и право, 2004, № 12, с. 3-8; Осипенко О.В. О перспективах вытеснения </w:t>
      </w:r>
      <w:proofErr w:type="spellStart"/>
      <w:r>
        <w:t>миноритарных</w:t>
      </w:r>
      <w:proofErr w:type="spellEnd"/>
      <w:r>
        <w:t xml:space="preserve"> акционеров их российских компаний//Слияния и поглощения,2004, № 9, с.32-37.</w:t>
      </w:r>
    </w:p>
  </w:footnote>
  <w:footnote w:id="124">
    <w:p w:rsidR="00891D50" w:rsidRPr="007E5A3E" w:rsidRDefault="00891D50" w:rsidP="00E90F20">
      <w:pPr>
        <w:pStyle w:val="a3"/>
        <w:rPr>
          <w:lang w:val="en-US"/>
        </w:rPr>
      </w:pPr>
      <w:r w:rsidRPr="007E5A3E">
        <w:rPr>
          <w:rStyle w:val="a5"/>
        </w:rPr>
        <w:footnoteRef/>
      </w:r>
      <w:r w:rsidRPr="007E5A3E">
        <w:rPr>
          <w:lang w:val="en-US"/>
        </w:rPr>
        <w:t xml:space="preserve"> See, Report of the High Level Group Company Law Experts on Issues Related to Takeover Bids 60-62 (January 10,2002).</w:t>
      </w:r>
    </w:p>
  </w:footnote>
  <w:footnote w:id="125">
    <w:p w:rsidR="00891D50" w:rsidRPr="007E5A3E" w:rsidRDefault="00891D50" w:rsidP="00E90F20">
      <w:pPr>
        <w:pStyle w:val="a3"/>
      </w:pPr>
      <w:r w:rsidRPr="007E5A3E">
        <w:rPr>
          <w:rStyle w:val="a5"/>
        </w:rPr>
        <w:footnoteRef/>
      </w:r>
      <w:r w:rsidRPr="007E5A3E">
        <w:t xml:space="preserve"> Архипов Д.А. Принудительный выкуп голосующих акций- инструмент непропорционального ограничения прав </w:t>
      </w:r>
      <w:proofErr w:type="spellStart"/>
      <w:r w:rsidRPr="007E5A3E">
        <w:t>миноритарных</w:t>
      </w:r>
      <w:proofErr w:type="spellEnd"/>
      <w:r w:rsidRPr="007E5A3E">
        <w:t xml:space="preserve"> акционеров. Так ли это на самом деле?// Вестник ВАС РФ, 2005, № 12, с. 111-130; Белов В.А. Вытеснение </w:t>
      </w:r>
      <w:proofErr w:type="spellStart"/>
      <w:r w:rsidRPr="007E5A3E">
        <w:t>миноритарных</w:t>
      </w:r>
      <w:proofErr w:type="spellEnd"/>
      <w:r w:rsidRPr="007E5A3E">
        <w:t xml:space="preserve"> акционеров: произвол «мажоров» или новый институт российского акционерного права?//Законодательство, 2005, № 2, с.36-43; №3, с.15-22.</w:t>
      </w:r>
    </w:p>
  </w:footnote>
  <w:footnote w:id="126">
    <w:p w:rsidR="00891D50" w:rsidRDefault="00891D50" w:rsidP="00E90F20">
      <w:pPr>
        <w:pStyle w:val="a3"/>
      </w:pPr>
      <w:r w:rsidRPr="00CE39E2">
        <w:rPr>
          <w:rStyle w:val="a5"/>
        </w:rPr>
        <w:footnoteRef/>
      </w:r>
      <w:r w:rsidRPr="00CE39E2">
        <w:t xml:space="preserve">  </w:t>
      </w:r>
      <w:proofErr w:type="spellStart"/>
      <w:r w:rsidRPr="00CE39E2">
        <w:t>Гомцян</w:t>
      </w:r>
      <w:proofErr w:type="spellEnd"/>
      <w:r w:rsidRPr="00CE39E2">
        <w:t xml:space="preserve"> С.В. Правила поглощения акционерных обществ: сравнительно-правовой анализ. М.</w:t>
      </w:r>
      <w:r>
        <w:t xml:space="preserve">: </w:t>
      </w:r>
      <w:proofErr w:type="spellStart"/>
      <w:r>
        <w:t>Волтерс</w:t>
      </w:r>
      <w:proofErr w:type="spellEnd"/>
      <w:r>
        <w:t xml:space="preserve"> </w:t>
      </w:r>
      <w:proofErr w:type="spellStart"/>
      <w:r>
        <w:t>Клувер</w:t>
      </w:r>
      <w:proofErr w:type="spellEnd"/>
      <w:r w:rsidRPr="00CE39E2">
        <w:t>, 2010.</w:t>
      </w:r>
      <w:r>
        <w:cr/>
      </w:r>
    </w:p>
  </w:footnote>
  <w:footnote w:id="127">
    <w:p w:rsidR="00891D50" w:rsidRDefault="00891D50" w:rsidP="00E90F20">
      <w:pPr>
        <w:pStyle w:val="a3"/>
      </w:pPr>
      <w:r>
        <w:rPr>
          <w:rStyle w:val="a5"/>
        </w:rPr>
        <w:footnoteRef/>
      </w:r>
      <w:r>
        <w:t xml:space="preserve"> </w:t>
      </w:r>
      <w:r w:rsidRPr="00E02A07">
        <w:t>См.: п. п. 1 и 2 ст. 80 Закона об АО // СЗ РФ. 1996. N 1. Ст. 1; 2001. N 33. Ст. 3423.</w:t>
      </w:r>
    </w:p>
  </w:footnote>
  <w:footnote w:id="128">
    <w:p w:rsidR="00891D50" w:rsidRDefault="00891D50" w:rsidP="00E90F20">
      <w:pPr>
        <w:pStyle w:val="a3"/>
      </w:pPr>
      <w:r>
        <w:rPr>
          <w:rStyle w:val="a5"/>
        </w:rPr>
        <w:footnoteRef/>
      </w:r>
      <w:proofErr w:type="spellStart"/>
      <w:r>
        <w:t>Молотников</w:t>
      </w:r>
      <w:proofErr w:type="spellEnd"/>
      <w:r>
        <w:t xml:space="preserve"> А.Е.  Особенности приобретения крупных пакетов акций//"Юрист", 2011, N 2</w:t>
      </w:r>
      <w:r>
        <w:cr/>
      </w:r>
    </w:p>
  </w:footnote>
  <w:footnote w:id="129">
    <w:p w:rsidR="00891D50" w:rsidRDefault="00891D50" w:rsidP="00E90F20">
      <w:pPr>
        <w:pStyle w:val="a3"/>
      </w:pPr>
      <w:r>
        <w:rPr>
          <w:rStyle w:val="a5"/>
        </w:rPr>
        <w:footnoteRef/>
      </w:r>
      <w:r>
        <w:t xml:space="preserve"> </w:t>
      </w:r>
      <w:r w:rsidRPr="00A32CDF">
        <w:t>"Собрание законодательств</w:t>
      </w:r>
      <w:r>
        <w:t>а РФ", 09.01.2006, N 2, ст. 172.</w:t>
      </w:r>
    </w:p>
  </w:footnote>
  <w:footnote w:id="130">
    <w:p w:rsidR="00891D50" w:rsidRPr="006D48C2" w:rsidRDefault="00891D50" w:rsidP="00E90F20">
      <w:pPr>
        <w:pStyle w:val="a3"/>
        <w:rPr>
          <w:lang w:val="en-US"/>
        </w:rPr>
      </w:pPr>
      <w:r w:rsidRPr="007C27F4">
        <w:rPr>
          <w:rStyle w:val="a5"/>
        </w:rPr>
        <w:footnoteRef/>
      </w:r>
      <w:r w:rsidRPr="007C27F4">
        <w:t xml:space="preserve"> Степанов Д. Поглощение, осуществляемое путем приобретения крупного пакета акций, и вытеснение </w:t>
      </w:r>
      <w:proofErr w:type="spellStart"/>
      <w:r w:rsidRPr="007C27F4">
        <w:t>миноритарных</w:t>
      </w:r>
      <w:proofErr w:type="spellEnd"/>
      <w:r w:rsidRPr="007C27F4">
        <w:t xml:space="preserve"> акционеров// Хозяйство и право</w:t>
      </w:r>
      <w:r>
        <w:t>, 2006, № 3</w:t>
      </w:r>
      <w:r w:rsidRPr="007C27F4">
        <w:t>, с. 12.</w:t>
      </w:r>
      <w:r>
        <w:t>, см. также: Добровольский В.И. Проблемы корпоративного права в арбитражной практике. М., 2006. С 358-362</w:t>
      </w:r>
      <w:r w:rsidRPr="00245CB9">
        <w:t xml:space="preserve">; </w:t>
      </w:r>
      <w:r>
        <w:t>Осипенко О.В. Новые правила поглощения: институциональный прорыв или устав донкихотствующих инвесторов?// Слияния</w:t>
      </w:r>
      <w:r w:rsidRPr="006D48C2">
        <w:rPr>
          <w:lang w:val="en-US"/>
        </w:rPr>
        <w:t xml:space="preserve"> </w:t>
      </w:r>
      <w:r>
        <w:t>и</w:t>
      </w:r>
      <w:r w:rsidRPr="006D48C2">
        <w:rPr>
          <w:lang w:val="en-US"/>
        </w:rPr>
        <w:t xml:space="preserve"> </w:t>
      </w:r>
      <w:r>
        <w:t>поглощения</w:t>
      </w:r>
      <w:r w:rsidRPr="006D48C2">
        <w:rPr>
          <w:lang w:val="en-US"/>
        </w:rPr>
        <w:t xml:space="preserve">, 2006, №3, </w:t>
      </w:r>
      <w:r>
        <w:t>с</w:t>
      </w:r>
      <w:r w:rsidRPr="006D48C2">
        <w:rPr>
          <w:lang w:val="en-US"/>
        </w:rPr>
        <w:t>.35.</w:t>
      </w:r>
    </w:p>
    <w:p w:rsidR="00891D50" w:rsidRPr="006D48C2" w:rsidRDefault="00891D50" w:rsidP="00E90F20">
      <w:pPr>
        <w:pStyle w:val="a3"/>
        <w:rPr>
          <w:lang w:val="en-US"/>
        </w:rPr>
      </w:pPr>
    </w:p>
    <w:p w:rsidR="00891D50" w:rsidRPr="006D48C2" w:rsidRDefault="00891D50" w:rsidP="00E90F20">
      <w:pPr>
        <w:pStyle w:val="a3"/>
        <w:rPr>
          <w:highlight w:val="yellow"/>
          <w:lang w:val="en-US"/>
        </w:rPr>
      </w:pPr>
    </w:p>
    <w:p w:rsidR="00891D50" w:rsidRPr="006D48C2" w:rsidRDefault="00891D50" w:rsidP="00E90F20">
      <w:pPr>
        <w:pStyle w:val="a3"/>
        <w:rPr>
          <w:lang w:val="en-US"/>
        </w:rPr>
      </w:pPr>
    </w:p>
  </w:footnote>
  <w:footnote w:id="131">
    <w:p w:rsidR="00891D50" w:rsidRPr="00EA50BA" w:rsidRDefault="00891D50" w:rsidP="00E90F20">
      <w:pPr>
        <w:pStyle w:val="a3"/>
        <w:rPr>
          <w:lang w:val="en-US"/>
        </w:rPr>
      </w:pPr>
      <w:r>
        <w:rPr>
          <w:rStyle w:val="a5"/>
        </w:rPr>
        <w:footnoteRef/>
      </w:r>
      <w:r w:rsidRPr="00EA50BA">
        <w:rPr>
          <w:lang w:val="en-US"/>
        </w:rPr>
        <w:t xml:space="preserve"> </w:t>
      </w:r>
      <w:r>
        <w:rPr>
          <w:lang w:val="en-US"/>
        </w:rPr>
        <w:t>Cf., Article 3(1) (c), 9 of Directive on takeover bids; Report of the High Level Group of Company Law Experts on issues Related to Takeover Bids 27-8 (January 10, 2002).</w:t>
      </w:r>
    </w:p>
  </w:footnote>
  <w:footnote w:id="132">
    <w:p w:rsidR="00891D50" w:rsidRPr="007D6DFC" w:rsidRDefault="00891D50" w:rsidP="00E90F20">
      <w:pPr>
        <w:pStyle w:val="a3"/>
        <w:rPr>
          <w:lang w:val="en-US"/>
        </w:rPr>
      </w:pPr>
      <w:r>
        <w:rPr>
          <w:rStyle w:val="a5"/>
        </w:rPr>
        <w:footnoteRef/>
      </w:r>
      <w:r w:rsidRPr="007D6DFC">
        <w:rPr>
          <w:lang w:val="en-US"/>
        </w:rPr>
        <w:t xml:space="preserve"> </w:t>
      </w:r>
      <w:r>
        <w:rPr>
          <w:lang w:val="en-US"/>
        </w:rPr>
        <w:t xml:space="preserve">Andrei </w:t>
      </w:r>
      <w:proofErr w:type="spellStart"/>
      <w:r>
        <w:rPr>
          <w:lang w:val="en-US"/>
        </w:rPr>
        <w:t>Shleifer</w:t>
      </w:r>
      <w:proofErr w:type="spellEnd"/>
      <w:r>
        <w:rPr>
          <w:lang w:val="en-US"/>
        </w:rPr>
        <w:t xml:space="preserve"> and Robert W. </w:t>
      </w:r>
      <w:proofErr w:type="spellStart"/>
      <w:r>
        <w:rPr>
          <w:lang w:val="en-US"/>
        </w:rPr>
        <w:t>Vishny</w:t>
      </w:r>
      <w:proofErr w:type="spellEnd"/>
      <w:r>
        <w:rPr>
          <w:lang w:val="en-US"/>
        </w:rPr>
        <w:t xml:space="preserve">, Value Maximization and Acquisition Process, 2 J. </w:t>
      </w:r>
      <w:proofErr w:type="spellStart"/>
      <w:r>
        <w:rPr>
          <w:lang w:val="en-US"/>
        </w:rPr>
        <w:t>Econ.Persp</w:t>
      </w:r>
      <w:proofErr w:type="spellEnd"/>
      <w:r>
        <w:rPr>
          <w:lang w:val="en-US"/>
        </w:rPr>
        <w:t xml:space="preserve">. 7 (1988). </w:t>
      </w:r>
    </w:p>
  </w:footnote>
  <w:footnote w:id="133">
    <w:p w:rsidR="00891D50" w:rsidRPr="00FE716D" w:rsidRDefault="00891D50" w:rsidP="00E90F20">
      <w:pPr>
        <w:pStyle w:val="a3"/>
        <w:rPr>
          <w:lang w:val="en-US"/>
        </w:rPr>
      </w:pPr>
      <w:r>
        <w:rPr>
          <w:rStyle w:val="a5"/>
        </w:rPr>
        <w:footnoteRef/>
      </w:r>
      <w:r w:rsidRPr="00FE716D">
        <w:rPr>
          <w:lang w:val="en-US"/>
        </w:rPr>
        <w:t xml:space="preserve"> </w:t>
      </w:r>
      <w:r>
        <w:rPr>
          <w:lang w:val="en-US"/>
        </w:rPr>
        <w:t>Cf., Frank H. Easterbrook and Daniel R Fischer, The Economic Structure of Corporate Law 162-3 (Cambridge: Harvard University Press, 1991).</w:t>
      </w:r>
    </w:p>
  </w:footnote>
  <w:footnote w:id="134">
    <w:p w:rsidR="00891D50" w:rsidRPr="00B258E3" w:rsidRDefault="00891D50" w:rsidP="00E90F20">
      <w:pPr>
        <w:pStyle w:val="a3"/>
      </w:pPr>
      <w:r>
        <w:rPr>
          <w:rStyle w:val="a5"/>
        </w:rPr>
        <w:footnoteRef/>
      </w:r>
      <w:r>
        <w:t xml:space="preserve"> Интересное решение подобных конфликтов предлагает британский Кодекс Сити о поглощениях: когда совет директоров поглощаемого общества не может выразить свое мнение на основании имеющихся данных или не может дать определенную рекомендацию, либо в случае расхождения мнений членов совета директоров внутри этого органа внимание акционеров должно быть специальным образом обращено на данное обстоятельство, при этом необходимо дать специальные обоснования , включая аргументы, направленные на принятие или отказ от предложения, а также указать наиболее значимые факторы, влияющие на принятие или отказ,- </w:t>
      </w:r>
      <w:r>
        <w:rPr>
          <w:lang w:val="en-US"/>
        </w:rPr>
        <w:t>see</w:t>
      </w:r>
      <w:r w:rsidRPr="00B258E3">
        <w:t xml:space="preserve">, </w:t>
      </w:r>
      <w:r>
        <w:rPr>
          <w:lang w:val="en-US"/>
        </w:rPr>
        <w:t>Note</w:t>
      </w:r>
      <w:r w:rsidRPr="00B258E3">
        <w:t xml:space="preserve"> 3 </w:t>
      </w:r>
      <w:r>
        <w:rPr>
          <w:lang w:val="en-US"/>
        </w:rPr>
        <w:t>on</w:t>
      </w:r>
      <w:r w:rsidRPr="00B258E3">
        <w:t xml:space="preserve"> </w:t>
      </w:r>
      <w:r>
        <w:rPr>
          <w:lang w:val="en-US"/>
        </w:rPr>
        <w:t>Rule</w:t>
      </w:r>
      <w:r w:rsidRPr="00B258E3">
        <w:t xml:space="preserve"> 3.1 </w:t>
      </w:r>
      <w:r>
        <w:rPr>
          <w:lang w:val="en-US"/>
        </w:rPr>
        <w:t>of</w:t>
      </w:r>
      <w:r w:rsidRPr="00B258E3">
        <w:t xml:space="preserve"> </w:t>
      </w:r>
      <w:r>
        <w:rPr>
          <w:lang w:val="en-US"/>
        </w:rPr>
        <w:t>The</w:t>
      </w:r>
      <w:r w:rsidRPr="00B258E3">
        <w:t xml:space="preserve"> </w:t>
      </w:r>
      <w:r>
        <w:rPr>
          <w:lang w:val="en-US"/>
        </w:rPr>
        <w:t>City</w:t>
      </w:r>
      <w:r w:rsidRPr="00B258E3">
        <w:t xml:space="preserve"> </w:t>
      </w:r>
      <w:r>
        <w:rPr>
          <w:lang w:val="en-US"/>
        </w:rPr>
        <w:t>Code</w:t>
      </w:r>
      <w:r w:rsidRPr="00B258E3">
        <w:t xml:space="preserve"> </w:t>
      </w:r>
      <w:r>
        <w:rPr>
          <w:lang w:val="en-US"/>
        </w:rPr>
        <w:t>on</w:t>
      </w:r>
      <w:r w:rsidRPr="00B258E3">
        <w:t xml:space="preserve"> </w:t>
      </w:r>
      <w:r>
        <w:rPr>
          <w:lang w:val="en-US"/>
        </w:rPr>
        <w:t>Takeovers</w:t>
      </w:r>
      <w:r w:rsidRPr="00B258E3">
        <w:t xml:space="preserve"> </w:t>
      </w:r>
      <w:r>
        <w:rPr>
          <w:lang w:val="en-US"/>
        </w:rPr>
        <w:t>and</w:t>
      </w:r>
      <w:r w:rsidRPr="00B258E3">
        <w:t xml:space="preserve"> </w:t>
      </w:r>
      <w:r>
        <w:rPr>
          <w:lang w:val="en-US"/>
        </w:rPr>
        <w:t>Mergers</w:t>
      </w:r>
      <w:r w:rsidRPr="00B258E3">
        <w:t xml:space="preserve"> </w:t>
      </w:r>
      <w:r>
        <w:rPr>
          <w:lang w:val="en-US"/>
        </w:rPr>
        <w:t>and</w:t>
      </w:r>
      <w:r w:rsidRPr="00B258E3">
        <w:t xml:space="preserve"> </w:t>
      </w:r>
      <w:r>
        <w:rPr>
          <w:lang w:val="en-US"/>
        </w:rPr>
        <w:t>The</w:t>
      </w:r>
      <w:r w:rsidRPr="00B258E3">
        <w:t xml:space="preserve"> </w:t>
      </w:r>
      <w:r>
        <w:rPr>
          <w:lang w:val="en-US"/>
        </w:rPr>
        <w:t>Rules</w:t>
      </w:r>
      <w:r w:rsidRPr="00B258E3">
        <w:t xml:space="preserve"> </w:t>
      </w:r>
      <w:r>
        <w:rPr>
          <w:lang w:val="en-US"/>
        </w:rPr>
        <w:t>Governing</w:t>
      </w:r>
      <w:r w:rsidRPr="00B258E3">
        <w:t xml:space="preserve"> </w:t>
      </w:r>
      <w:r>
        <w:rPr>
          <w:lang w:val="en-US"/>
        </w:rPr>
        <w:t>Substantial</w:t>
      </w:r>
      <w:r w:rsidRPr="00B258E3">
        <w:t xml:space="preserve"> </w:t>
      </w:r>
      <w:r>
        <w:rPr>
          <w:lang w:val="en-US"/>
        </w:rPr>
        <w:t>Acquisitions</w:t>
      </w:r>
      <w:r w:rsidRPr="00B258E3">
        <w:t xml:space="preserve"> </w:t>
      </w:r>
      <w:r>
        <w:rPr>
          <w:lang w:val="en-US"/>
        </w:rPr>
        <w:t>of</w:t>
      </w:r>
      <w:r w:rsidRPr="00B258E3">
        <w:t xml:space="preserve"> </w:t>
      </w:r>
      <w:r>
        <w:rPr>
          <w:lang w:val="en-US"/>
        </w:rPr>
        <w:t>shares</w:t>
      </w:r>
      <w:r w:rsidRPr="00B258E3">
        <w:t xml:space="preserve">, </w:t>
      </w:r>
      <w:r>
        <w:rPr>
          <w:lang w:val="en-US"/>
        </w:rPr>
        <w:t>available</w:t>
      </w:r>
      <w:r w:rsidRPr="00B258E3">
        <w:t xml:space="preserve"> </w:t>
      </w:r>
      <w:r>
        <w:rPr>
          <w:lang w:val="en-US"/>
        </w:rPr>
        <w:t>at</w:t>
      </w:r>
      <w:r w:rsidRPr="00B258E3">
        <w:t xml:space="preserve"> </w:t>
      </w:r>
      <w:hyperlink r:id="rId6" w:history="1">
        <w:r w:rsidRPr="009B16ED">
          <w:rPr>
            <w:rStyle w:val="a6"/>
            <w:lang w:val="en-US"/>
          </w:rPr>
          <w:t>http</w:t>
        </w:r>
        <w:r w:rsidRPr="009B16ED">
          <w:rPr>
            <w:rStyle w:val="a6"/>
          </w:rPr>
          <w:t>://</w:t>
        </w:r>
        <w:r w:rsidRPr="009B16ED">
          <w:rPr>
            <w:rStyle w:val="a6"/>
            <w:lang w:val="en-US"/>
          </w:rPr>
          <w:t>www</w:t>
        </w:r>
        <w:r w:rsidRPr="009B16ED">
          <w:rPr>
            <w:rStyle w:val="a6"/>
          </w:rPr>
          <w:t>.</w:t>
        </w:r>
        <w:proofErr w:type="spellStart"/>
        <w:r w:rsidRPr="009B16ED">
          <w:rPr>
            <w:rStyle w:val="a6"/>
            <w:lang w:val="en-US"/>
          </w:rPr>
          <w:t>thetakeoverpanel</w:t>
        </w:r>
        <w:proofErr w:type="spellEnd"/>
        <w:r w:rsidRPr="009B16ED">
          <w:rPr>
            <w:rStyle w:val="a6"/>
          </w:rPr>
          <w:t>.</w:t>
        </w:r>
        <w:r w:rsidRPr="009B16ED">
          <w:rPr>
            <w:rStyle w:val="a6"/>
            <w:lang w:val="en-US"/>
          </w:rPr>
          <w:t>org</w:t>
        </w:r>
        <w:r w:rsidRPr="009B16ED">
          <w:rPr>
            <w:rStyle w:val="a6"/>
          </w:rPr>
          <w:t>.</w:t>
        </w:r>
        <w:proofErr w:type="spellStart"/>
        <w:r w:rsidRPr="009B16ED">
          <w:rPr>
            <w:rStyle w:val="a6"/>
            <w:lang w:val="en-US"/>
          </w:rPr>
          <w:t>uk</w:t>
        </w:r>
        <w:proofErr w:type="spellEnd"/>
      </w:hyperlink>
      <w:r w:rsidRPr="0077114E">
        <w:t xml:space="preserve"> (25.01.2006).</w:t>
      </w:r>
      <w:r w:rsidRPr="00B258E3">
        <w:t xml:space="preserve">  </w:t>
      </w:r>
    </w:p>
  </w:footnote>
  <w:footnote w:id="135">
    <w:p w:rsidR="00891D50" w:rsidRPr="00F455A3" w:rsidRDefault="00891D50" w:rsidP="00E90F20">
      <w:pPr>
        <w:pStyle w:val="a3"/>
        <w:rPr>
          <w:lang w:val="en-US"/>
        </w:rPr>
      </w:pPr>
      <w:r>
        <w:rPr>
          <w:rStyle w:val="a5"/>
        </w:rPr>
        <w:footnoteRef/>
      </w:r>
      <w:r w:rsidRPr="00F455A3">
        <w:rPr>
          <w:lang w:val="en-US"/>
        </w:rPr>
        <w:t xml:space="preserve"> </w:t>
      </w:r>
      <w:proofErr w:type="spellStart"/>
      <w:r>
        <w:rPr>
          <w:lang w:val="en-US"/>
        </w:rPr>
        <w:t>Oby</w:t>
      </w:r>
      <w:proofErr w:type="spellEnd"/>
      <w:r>
        <w:rPr>
          <w:lang w:val="en-US"/>
        </w:rPr>
        <w:t xml:space="preserve"> T. Brewer, III, Corporate Directors’ Liability for Resisting a Tender Offer: Proposed Substantive and Procedural Modification of Existing State Fiduciary Standards, 32 Vand.L.Rev.575,585 (1979).</w:t>
      </w:r>
    </w:p>
  </w:footnote>
  <w:footnote w:id="136">
    <w:p w:rsidR="00891D50" w:rsidRDefault="00891D50" w:rsidP="00E90F20">
      <w:pPr>
        <w:pStyle w:val="a3"/>
      </w:pPr>
      <w:r>
        <w:rPr>
          <w:rStyle w:val="a5"/>
        </w:rPr>
        <w:footnoteRef/>
      </w:r>
      <w:r>
        <w:t xml:space="preserve"> Прежняя редакция Закона об акционерных обществах предусматривала, что предложение о выкупе акций направляется напрямую акционерам (уведомление о намерении приобрести акции направлялось самому обществу).</w:t>
      </w:r>
    </w:p>
  </w:footnote>
  <w:footnote w:id="137">
    <w:p w:rsidR="00891D50" w:rsidRPr="00345895" w:rsidRDefault="00891D50" w:rsidP="00E90F20">
      <w:pPr>
        <w:pStyle w:val="a3"/>
      </w:pPr>
      <w:r>
        <w:rPr>
          <w:rStyle w:val="a5"/>
        </w:rPr>
        <w:footnoteRef/>
      </w:r>
      <w:r w:rsidRPr="00321CCE">
        <w:t xml:space="preserve"> </w:t>
      </w:r>
      <w:r w:rsidRPr="00345895">
        <w:t xml:space="preserve"> Степанов Д. Поглощение, осуществляемое путем приобретения крупного пакета акций, и вытеснение </w:t>
      </w:r>
      <w:proofErr w:type="spellStart"/>
      <w:r w:rsidRPr="00345895">
        <w:t>миноритарных</w:t>
      </w:r>
      <w:proofErr w:type="spellEnd"/>
      <w:r w:rsidRPr="00345895">
        <w:t xml:space="preserve"> акционеров// Хозяйство и право, 2006, № </w:t>
      </w:r>
      <w:r>
        <w:t>6</w:t>
      </w:r>
      <w:r w:rsidRPr="00345895">
        <w:t xml:space="preserve">, с. </w:t>
      </w:r>
      <w:r>
        <w:t>4</w:t>
      </w:r>
      <w:r w:rsidRPr="00345895">
        <w:t>.</w:t>
      </w:r>
    </w:p>
    <w:p w:rsidR="00891D50" w:rsidRPr="00345895" w:rsidRDefault="00891D50" w:rsidP="00E90F20">
      <w:pPr>
        <w:pStyle w:val="a3"/>
      </w:pPr>
    </w:p>
    <w:p w:rsidR="00891D50" w:rsidRPr="00321CCE" w:rsidRDefault="00891D50" w:rsidP="00E90F20">
      <w:pPr>
        <w:pStyle w:val="a3"/>
      </w:pPr>
    </w:p>
  </w:footnote>
  <w:footnote w:id="138">
    <w:p w:rsidR="00891D50" w:rsidRPr="00F25878" w:rsidRDefault="00891D50" w:rsidP="00E90F20">
      <w:pPr>
        <w:pStyle w:val="a3"/>
      </w:pPr>
      <w:r>
        <w:rPr>
          <w:rStyle w:val="a5"/>
        </w:rPr>
        <w:footnoteRef/>
      </w:r>
      <w:r>
        <w:t xml:space="preserve"> Однако в американском праве, где, собственно, и были изобретены «отравленные пилюли», формально- юридически они рассматриваются как дивиденды, выплачиваемые в форме акций, поскольку для принятия решения по такому вопросу, в отличие от увеличения капитала поглощаемого общества, достаточно лишь решения совета директоров-</w:t>
      </w:r>
      <w:r w:rsidRPr="009E383C">
        <w:t xml:space="preserve"> </w:t>
      </w:r>
      <w:r>
        <w:rPr>
          <w:lang w:val="en-US"/>
        </w:rPr>
        <w:t>see</w:t>
      </w:r>
      <w:r w:rsidRPr="009E383C">
        <w:t xml:space="preserve">, </w:t>
      </w:r>
      <w:proofErr w:type="spellStart"/>
      <w:r>
        <w:rPr>
          <w:lang w:val="en-US"/>
        </w:rPr>
        <w:t>Guhan</w:t>
      </w:r>
      <w:proofErr w:type="spellEnd"/>
      <w:r w:rsidRPr="009E383C">
        <w:t xml:space="preserve"> </w:t>
      </w:r>
      <w:r>
        <w:rPr>
          <w:lang w:val="en-US"/>
        </w:rPr>
        <w:t>Subramanian</w:t>
      </w:r>
      <w:r w:rsidRPr="009E383C">
        <w:t xml:space="preserve">, </w:t>
      </w:r>
      <w:r>
        <w:rPr>
          <w:lang w:val="en-US"/>
        </w:rPr>
        <w:t>Bargaining</w:t>
      </w:r>
      <w:r w:rsidRPr="009E383C">
        <w:t xml:space="preserve"> </w:t>
      </w:r>
      <w:r>
        <w:rPr>
          <w:lang w:val="en-US"/>
        </w:rPr>
        <w:t>in</w:t>
      </w:r>
      <w:r w:rsidRPr="009E383C">
        <w:t xml:space="preserve"> </w:t>
      </w:r>
      <w:r>
        <w:rPr>
          <w:lang w:val="en-US"/>
        </w:rPr>
        <w:t>the</w:t>
      </w:r>
      <w:r w:rsidRPr="009E383C">
        <w:t xml:space="preserve"> </w:t>
      </w:r>
      <w:r>
        <w:rPr>
          <w:lang w:val="en-US"/>
        </w:rPr>
        <w:t>Shadow</w:t>
      </w:r>
      <w:r w:rsidRPr="009E383C">
        <w:t xml:space="preserve"> </w:t>
      </w:r>
      <w:r>
        <w:rPr>
          <w:lang w:val="en-US"/>
        </w:rPr>
        <w:t>of</w:t>
      </w:r>
      <w:r w:rsidRPr="009E383C">
        <w:t xml:space="preserve"> </w:t>
      </w:r>
      <w:r>
        <w:rPr>
          <w:lang w:val="en-US"/>
        </w:rPr>
        <w:t>Takeover</w:t>
      </w:r>
      <w:r w:rsidRPr="009E383C">
        <w:t xml:space="preserve"> </w:t>
      </w:r>
      <w:r>
        <w:rPr>
          <w:lang w:val="en-US"/>
        </w:rPr>
        <w:t>Defenses</w:t>
      </w:r>
      <w:r w:rsidRPr="009E383C">
        <w:t xml:space="preserve">, 113 </w:t>
      </w:r>
      <w:r>
        <w:rPr>
          <w:lang w:val="en-US"/>
        </w:rPr>
        <w:t>Yale</w:t>
      </w:r>
      <w:r w:rsidRPr="00F25878">
        <w:t xml:space="preserve"> </w:t>
      </w:r>
      <w:r>
        <w:rPr>
          <w:lang w:val="en-US"/>
        </w:rPr>
        <w:t>L</w:t>
      </w:r>
      <w:r w:rsidRPr="00F25878">
        <w:t>.</w:t>
      </w:r>
      <w:r>
        <w:rPr>
          <w:lang w:val="en-US"/>
        </w:rPr>
        <w:t>J</w:t>
      </w:r>
      <w:r>
        <w:t>. 621</w:t>
      </w:r>
      <w:r w:rsidRPr="00F25878">
        <w:t>, 625 (2003).</w:t>
      </w:r>
    </w:p>
  </w:footnote>
  <w:footnote w:id="139">
    <w:p w:rsidR="00891D50" w:rsidRPr="005F128E" w:rsidRDefault="00891D50" w:rsidP="00E90F20">
      <w:pPr>
        <w:pStyle w:val="a3"/>
        <w:rPr>
          <w:lang w:val="en-US"/>
        </w:rPr>
      </w:pPr>
      <w:r>
        <w:rPr>
          <w:rStyle w:val="a5"/>
        </w:rPr>
        <w:footnoteRef/>
      </w:r>
      <w:r w:rsidRPr="005F128E">
        <w:rPr>
          <w:lang w:val="en-US"/>
        </w:rPr>
        <w:t xml:space="preserve"> </w:t>
      </w:r>
      <w:r>
        <w:rPr>
          <w:lang w:val="en-US"/>
        </w:rPr>
        <w:t xml:space="preserve">Kirchner &amp; Painter, supra note 8, at 452; Dennis J. Block, Jonathan M. Hoff, and </w:t>
      </w:r>
      <w:proofErr w:type="spellStart"/>
      <w:r>
        <w:rPr>
          <w:lang w:val="en-US"/>
        </w:rPr>
        <w:t>H.Ester</w:t>
      </w:r>
      <w:proofErr w:type="spellEnd"/>
      <w:r>
        <w:rPr>
          <w:lang w:val="en-US"/>
        </w:rPr>
        <w:t xml:space="preserve"> Cochran, Defensive Measures in Anticipation of and in Response to Unsolicited  Takeover Proposals, 51 U. Miami L. Rev. 623,654 (1997).</w:t>
      </w:r>
    </w:p>
  </w:footnote>
  <w:footnote w:id="140">
    <w:p w:rsidR="00891D50" w:rsidRPr="00197A0A" w:rsidRDefault="00891D50" w:rsidP="00E90F20">
      <w:pPr>
        <w:pStyle w:val="a3"/>
        <w:rPr>
          <w:lang w:val="en-US"/>
        </w:rPr>
      </w:pPr>
      <w:r>
        <w:rPr>
          <w:rStyle w:val="a5"/>
        </w:rPr>
        <w:footnoteRef/>
      </w:r>
      <w:r w:rsidRPr="00197A0A">
        <w:rPr>
          <w:lang w:val="en-US"/>
        </w:rPr>
        <w:t xml:space="preserve"> </w:t>
      </w:r>
      <w:proofErr w:type="spellStart"/>
      <w:r>
        <w:rPr>
          <w:lang w:val="en-US"/>
        </w:rPr>
        <w:t>Gilson&amp;Black</w:t>
      </w:r>
      <w:proofErr w:type="spellEnd"/>
      <w:r>
        <w:rPr>
          <w:lang w:val="en-US"/>
        </w:rPr>
        <w:t>, supra note 17, at 735.</w:t>
      </w:r>
    </w:p>
  </w:footnote>
  <w:footnote w:id="141">
    <w:p w:rsidR="00891D50" w:rsidRPr="00F4535E" w:rsidRDefault="00891D50" w:rsidP="00E90F20">
      <w:pPr>
        <w:pStyle w:val="a3"/>
        <w:rPr>
          <w:lang w:val="en-US"/>
        </w:rPr>
      </w:pPr>
      <w:r>
        <w:rPr>
          <w:rStyle w:val="a5"/>
        </w:rPr>
        <w:footnoteRef/>
      </w:r>
      <w:r w:rsidRPr="00F4535E">
        <w:rPr>
          <w:lang w:val="en-US"/>
        </w:rPr>
        <w:t xml:space="preserve"> </w:t>
      </w:r>
      <w:proofErr w:type="spellStart"/>
      <w:r>
        <w:rPr>
          <w:lang w:val="en-US"/>
        </w:rPr>
        <w:t>Kirchner&amp;Painter</w:t>
      </w:r>
      <w:proofErr w:type="spellEnd"/>
      <w:r>
        <w:rPr>
          <w:lang w:val="en-US"/>
        </w:rPr>
        <w:t>, supra note 8, at 452.</w:t>
      </w:r>
    </w:p>
  </w:footnote>
  <w:footnote w:id="142">
    <w:p w:rsidR="00891D50" w:rsidRPr="002B22A9" w:rsidRDefault="00891D50" w:rsidP="00E90F20">
      <w:pPr>
        <w:pStyle w:val="a3"/>
        <w:rPr>
          <w:lang w:val="en-US"/>
        </w:rPr>
      </w:pPr>
      <w:r>
        <w:rPr>
          <w:rStyle w:val="a5"/>
        </w:rPr>
        <w:footnoteRef/>
      </w:r>
      <w:r w:rsidRPr="002B22A9">
        <w:rPr>
          <w:lang w:val="en-US"/>
        </w:rPr>
        <w:t xml:space="preserve"> </w:t>
      </w:r>
      <w:r>
        <w:rPr>
          <w:lang w:val="en-US"/>
        </w:rPr>
        <w:t xml:space="preserve">Thomas Lee Hazen, The Law of Securities Regulation 517 (4-th ed., </w:t>
      </w:r>
      <w:proofErr w:type="spellStart"/>
      <w:r>
        <w:rPr>
          <w:lang w:val="en-US"/>
        </w:rPr>
        <w:t>St.Paul</w:t>
      </w:r>
      <w:proofErr w:type="spellEnd"/>
      <w:r>
        <w:rPr>
          <w:lang w:val="en-US"/>
        </w:rPr>
        <w:t xml:space="preserve">, </w:t>
      </w:r>
      <w:proofErr w:type="spellStart"/>
      <w:r>
        <w:rPr>
          <w:lang w:val="en-US"/>
        </w:rPr>
        <w:t>Minn.:West</w:t>
      </w:r>
      <w:proofErr w:type="spellEnd"/>
      <w:r>
        <w:rPr>
          <w:lang w:val="en-US"/>
        </w:rPr>
        <w:t xml:space="preserve"> Group, 2002); Jesse M. Fried, Insider Signaling and Insider Trading with Repurchase Tender Offers, 67 </w:t>
      </w:r>
      <w:proofErr w:type="spellStart"/>
      <w:r>
        <w:rPr>
          <w:lang w:val="en-US"/>
        </w:rPr>
        <w:t>U.Chi.L.Rev</w:t>
      </w:r>
      <w:proofErr w:type="spellEnd"/>
      <w:r>
        <w:rPr>
          <w:lang w:val="en-US"/>
        </w:rPr>
        <w:t>. 421, 434-7 (2000).</w:t>
      </w:r>
    </w:p>
  </w:footnote>
  <w:footnote w:id="143">
    <w:p w:rsidR="00891D50" w:rsidRDefault="00891D50" w:rsidP="00E90F20">
      <w:pPr>
        <w:pStyle w:val="a3"/>
      </w:pPr>
      <w:r>
        <w:rPr>
          <w:rStyle w:val="a5"/>
        </w:rPr>
        <w:footnoteRef/>
      </w:r>
      <w:r>
        <w:t xml:space="preserve"> Если принятие соответствующего решения переносится на общее собрание акционеров, где решающее значение будет иметь голос контролирующего акционера, подобный акционер может в свете потенциальной угрозы перераспределения корпоративного контроля намеренно инициировать принятие собранием акционеров решения о приобретении обществом своих акций. При этом если такой акционер обеспечит принятие решения о приобретении акций по рыночной цене (абз.2 п.4 ст.72, ст.77 ФЗ об АО), превышающей цену, предложенную поглотителем, вполне очевидно, что акционеры, намеривающиеся продать акции, охотнее продадут их обществу по более высокой цене, чем поглотителю. Тем самым контролирующий акционер не просто защититься от перераспределения корпоративного контроля, но и использует угрозу поглощения не против себя, а напротив, себе во благо.</w:t>
      </w:r>
    </w:p>
  </w:footnote>
  <w:footnote w:id="144">
    <w:p w:rsidR="00891D50" w:rsidRPr="00CE59D9" w:rsidRDefault="00891D50" w:rsidP="00E90F20">
      <w:pPr>
        <w:pStyle w:val="a3"/>
        <w:rPr>
          <w:lang w:val="en-US"/>
        </w:rPr>
      </w:pPr>
      <w:r>
        <w:rPr>
          <w:rStyle w:val="a5"/>
        </w:rPr>
        <w:footnoteRef/>
      </w:r>
      <w:r w:rsidRPr="00CE59D9">
        <w:rPr>
          <w:lang w:val="en-US"/>
        </w:rPr>
        <w:t xml:space="preserve"> </w:t>
      </w:r>
      <w:r>
        <w:rPr>
          <w:lang w:val="en-US"/>
        </w:rPr>
        <w:t xml:space="preserve">Note, Golden Parachute: Executive Employment Contracts, 40 Wash.&amp; Lee L. Rev. 1117 (1983); Note, Platinum Parachutes: Who’s Protecting The Shareholders,14 </w:t>
      </w:r>
      <w:proofErr w:type="spellStart"/>
      <w:r>
        <w:rPr>
          <w:lang w:val="en-US"/>
        </w:rPr>
        <w:t>Hofstra</w:t>
      </w:r>
      <w:proofErr w:type="spellEnd"/>
      <w:r>
        <w:rPr>
          <w:lang w:val="en-US"/>
        </w:rPr>
        <w:t xml:space="preserve"> L. Rev. 653 (1986).</w:t>
      </w:r>
    </w:p>
  </w:footnote>
  <w:footnote w:id="145">
    <w:p w:rsidR="00891D50" w:rsidRPr="00310E2A" w:rsidRDefault="00891D50" w:rsidP="00E90F20">
      <w:pPr>
        <w:pStyle w:val="a3"/>
      </w:pPr>
      <w:r>
        <w:rPr>
          <w:rStyle w:val="a5"/>
        </w:rPr>
        <w:footnoteRef/>
      </w:r>
      <w:r w:rsidRPr="00310E2A">
        <w:t xml:space="preserve"> </w:t>
      </w:r>
      <w:proofErr w:type="spellStart"/>
      <w:r>
        <w:rPr>
          <w:lang w:val="en-US"/>
        </w:rPr>
        <w:t>Gaughan</w:t>
      </w:r>
      <w:proofErr w:type="spellEnd"/>
      <w:r w:rsidRPr="00310E2A">
        <w:t xml:space="preserve">, </w:t>
      </w:r>
      <w:r>
        <w:rPr>
          <w:lang w:val="en-US"/>
        </w:rPr>
        <w:t>supra</w:t>
      </w:r>
      <w:r w:rsidRPr="00310E2A">
        <w:t xml:space="preserve"> </w:t>
      </w:r>
      <w:r>
        <w:rPr>
          <w:lang w:val="en-US"/>
        </w:rPr>
        <w:t>note</w:t>
      </w:r>
      <w:r w:rsidRPr="00310E2A">
        <w:t xml:space="preserve"> 51, </w:t>
      </w:r>
      <w:r>
        <w:rPr>
          <w:lang w:val="en-US"/>
        </w:rPr>
        <w:t>at</w:t>
      </w:r>
      <w:r w:rsidRPr="00310E2A">
        <w:t xml:space="preserve"> 204-7; </w:t>
      </w:r>
      <w:r>
        <w:rPr>
          <w:lang w:val="en-US"/>
        </w:rPr>
        <w:t>Hazen</w:t>
      </w:r>
      <w:r w:rsidRPr="00310E2A">
        <w:t xml:space="preserve">, </w:t>
      </w:r>
      <w:r>
        <w:rPr>
          <w:lang w:val="en-US"/>
        </w:rPr>
        <w:t>supra</w:t>
      </w:r>
      <w:r w:rsidRPr="00310E2A">
        <w:t xml:space="preserve"> </w:t>
      </w:r>
      <w:r>
        <w:rPr>
          <w:lang w:val="en-US"/>
        </w:rPr>
        <w:t>note</w:t>
      </w:r>
      <w:r w:rsidRPr="00310E2A">
        <w:t xml:space="preserve"> 69, </w:t>
      </w:r>
      <w:r>
        <w:rPr>
          <w:lang w:val="en-US"/>
        </w:rPr>
        <w:t>at</w:t>
      </w:r>
      <w:r w:rsidRPr="00310E2A">
        <w:t xml:space="preserve"> 479 («</w:t>
      </w:r>
      <w:r>
        <w:t>Белые</w:t>
      </w:r>
      <w:r w:rsidRPr="00310E2A">
        <w:t xml:space="preserve"> </w:t>
      </w:r>
      <w:r>
        <w:t>рыцари</w:t>
      </w:r>
      <w:r w:rsidRPr="00310E2A">
        <w:t xml:space="preserve">» </w:t>
      </w:r>
      <w:r>
        <w:t>могут</w:t>
      </w:r>
      <w:r w:rsidRPr="00310E2A">
        <w:t xml:space="preserve"> </w:t>
      </w:r>
      <w:r>
        <w:t>быть</w:t>
      </w:r>
      <w:r w:rsidRPr="00310E2A">
        <w:t xml:space="preserve"> </w:t>
      </w:r>
      <w:r>
        <w:t>привлечены</w:t>
      </w:r>
      <w:r w:rsidRPr="00310E2A">
        <w:t xml:space="preserve"> </w:t>
      </w:r>
      <w:r>
        <w:t>поглощаемым</w:t>
      </w:r>
      <w:r w:rsidRPr="00310E2A">
        <w:t xml:space="preserve"> </w:t>
      </w:r>
      <w:r>
        <w:t>обществом для того, чтобы отразить нежелательного поглотителя; «серые рыцари» - это конкурирующие поглотители, которых поглощаемая компания не искала, однако они рассматриваются как более предпочтительные, нежели первоначальный поглотитель, наконец «черные рыцари» представляют собой наименее привлекательных конкурирующих поглотителей»).</w:t>
      </w:r>
    </w:p>
  </w:footnote>
  <w:footnote w:id="146">
    <w:p w:rsidR="00891D50" w:rsidRPr="00F92088" w:rsidRDefault="00891D50" w:rsidP="00E90F20">
      <w:pPr>
        <w:pStyle w:val="a3"/>
        <w:rPr>
          <w:lang w:val="en-US"/>
        </w:rPr>
      </w:pPr>
      <w:r>
        <w:rPr>
          <w:rStyle w:val="a5"/>
        </w:rPr>
        <w:footnoteRef/>
      </w:r>
      <w:r w:rsidRPr="00E9477B">
        <w:rPr>
          <w:lang w:val="en-US"/>
        </w:rPr>
        <w:t xml:space="preserve"> </w:t>
      </w:r>
      <w:r>
        <w:rPr>
          <w:lang w:val="en-US"/>
        </w:rPr>
        <w:t>Gilson&amp; Black, supra note 17, at 734.</w:t>
      </w:r>
    </w:p>
  </w:footnote>
  <w:footnote w:id="147">
    <w:p w:rsidR="00891D50" w:rsidRDefault="00891D50" w:rsidP="00E90F20">
      <w:pPr>
        <w:pStyle w:val="a3"/>
      </w:pPr>
      <w:r>
        <w:rPr>
          <w:rStyle w:val="a5"/>
        </w:rPr>
        <w:footnoteRef/>
      </w:r>
      <w:r>
        <w:t xml:space="preserve"> </w:t>
      </w:r>
      <w:r w:rsidRPr="00494834">
        <w:t>"Собрание законодательства РФ", 09.01.2006, N 2, ст. 172,</w:t>
      </w:r>
    </w:p>
  </w:footnote>
  <w:footnote w:id="148">
    <w:p w:rsidR="00891D50" w:rsidRPr="00595561" w:rsidRDefault="00891D50" w:rsidP="00E90F20">
      <w:pPr>
        <w:pStyle w:val="a3"/>
      </w:pPr>
      <w:r>
        <w:rPr>
          <w:rStyle w:val="a5"/>
        </w:rPr>
        <w:footnoteRef/>
      </w:r>
      <w:r w:rsidRPr="00B92545">
        <w:t xml:space="preserve"> Добровольский В.И. Проблемы корпоративного права в арбитражной практике. </w:t>
      </w:r>
      <w:r w:rsidRPr="00595561">
        <w:t>С. 358 - 362;</w:t>
      </w:r>
    </w:p>
  </w:footnote>
  <w:footnote w:id="149">
    <w:p w:rsidR="00891D50" w:rsidRPr="00AA12BA" w:rsidRDefault="00891D50" w:rsidP="00E90F20">
      <w:pPr>
        <w:pStyle w:val="a3"/>
      </w:pPr>
      <w:r>
        <w:rPr>
          <w:rStyle w:val="a5"/>
        </w:rPr>
        <w:footnoteRef/>
      </w:r>
      <w:r>
        <w:t xml:space="preserve"> </w:t>
      </w:r>
      <w:r w:rsidRPr="00595561">
        <w:t xml:space="preserve">Степанов Д. О недостатках российского закона о поглощениях // Корпоративный юрист. 2006. </w:t>
      </w:r>
      <w:r w:rsidRPr="006657D2">
        <w:rPr>
          <w:lang w:val="en-US"/>
        </w:rPr>
        <w:t>N</w:t>
      </w:r>
      <w:r w:rsidRPr="00AA12BA">
        <w:t xml:space="preserve"> 6. </w:t>
      </w:r>
      <w:r w:rsidRPr="00595561">
        <w:t>С</w:t>
      </w:r>
      <w:r w:rsidRPr="00AA12BA">
        <w:t>. 6 - 12.</w:t>
      </w:r>
    </w:p>
  </w:footnote>
  <w:footnote w:id="150">
    <w:p w:rsidR="00891D50" w:rsidRPr="006D7F66" w:rsidRDefault="00891D50" w:rsidP="00E90F20">
      <w:pPr>
        <w:pStyle w:val="a3"/>
      </w:pPr>
      <w:r>
        <w:rPr>
          <w:rStyle w:val="a5"/>
        </w:rPr>
        <w:footnoteRef/>
      </w:r>
      <w:r w:rsidRPr="006D7F66">
        <w:t xml:space="preserve"> </w:t>
      </w:r>
      <w:r>
        <w:t xml:space="preserve">Текст документа доступен на сайте </w:t>
      </w:r>
      <w:r w:rsidRPr="006D7F66">
        <w:rPr>
          <w:lang w:val="en-US"/>
        </w:rPr>
        <w:t>http</w:t>
      </w:r>
      <w:r w:rsidRPr="006D7F66">
        <w:t>://</w:t>
      </w:r>
      <w:r w:rsidRPr="006D7F66">
        <w:rPr>
          <w:lang w:val="en-US"/>
        </w:rPr>
        <w:t>www</w:t>
      </w:r>
      <w:r w:rsidRPr="006D7F66">
        <w:t>.</w:t>
      </w:r>
      <w:proofErr w:type="spellStart"/>
      <w:r w:rsidRPr="006D7F66">
        <w:rPr>
          <w:lang w:val="en-US"/>
        </w:rPr>
        <w:t>arbitr</w:t>
      </w:r>
      <w:proofErr w:type="spellEnd"/>
      <w:r w:rsidRPr="006D7F66">
        <w:t>.</w:t>
      </w:r>
      <w:proofErr w:type="spellStart"/>
      <w:r w:rsidRPr="006D7F66">
        <w:rPr>
          <w:lang w:val="en-US"/>
        </w:rPr>
        <w:t>ru</w:t>
      </w:r>
      <w:proofErr w:type="spellEnd"/>
      <w:r w:rsidRPr="006D7F66">
        <w:t>/_</w:t>
      </w:r>
      <w:proofErr w:type="spellStart"/>
      <w:r w:rsidRPr="006D7F66">
        <w:rPr>
          <w:lang w:val="en-US"/>
        </w:rPr>
        <w:t>upimg</w:t>
      </w:r>
      <w:proofErr w:type="spellEnd"/>
      <w:r w:rsidRPr="006D7F66">
        <w:t>/</w:t>
      </w:r>
      <w:r w:rsidRPr="006D7F66">
        <w:rPr>
          <w:lang w:val="en-US"/>
        </w:rPr>
        <w:t>DB</w:t>
      </w:r>
      <w:r w:rsidRPr="006D7F66">
        <w:t>8</w:t>
      </w:r>
      <w:r w:rsidRPr="006D7F66">
        <w:rPr>
          <w:lang w:val="en-US"/>
        </w:rPr>
        <w:t>BC</w:t>
      </w:r>
      <w:r w:rsidRPr="006D7F66">
        <w:t>5</w:t>
      </w:r>
      <w:r w:rsidRPr="006D7F66">
        <w:rPr>
          <w:lang w:val="en-US"/>
        </w:rPr>
        <w:t>ED</w:t>
      </w:r>
      <w:r w:rsidRPr="006D7F66">
        <w:t>63588571</w:t>
      </w:r>
      <w:r w:rsidRPr="006D7F66">
        <w:rPr>
          <w:lang w:val="en-US"/>
        </w:rPr>
        <w:t>B</w:t>
      </w:r>
      <w:r w:rsidRPr="006D7F66">
        <w:t>153</w:t>
      </w:r>
      <w:r w:rsidRPr="006D7F66">
        <w:rPr>
          <w:lang w:val="en-US"/>
        </w:rPr>
        <w:t>E</w:t>
      </w:r>
      <w:r w:rsidRPr="006D7F66">
        <w:t>6</w:t>
      </w:r>
      <w:r w:rsidRPr="006D7F66">
        <w:rPr>
          <w:lang w:val="en-US"/>
        </w:rPr>
        <w:t>FF</w:t>
      </w:r>
      <w:r w:rsidRPr="006D7F66">
        <w:t>048</w:t>
      </w:r>
      <w:r w:rsidRPr="006D7F66">
        <w:rPr>
          <w:lang w:val="en-US"/>
        </w:rPr>
        <w:t>B</w:t>
      </w:r>
      <w:r w:rsidRPr="006D7F66">
        <w:t>620</w:t>
      </w:r>
      <w:r w:rsidRPr="006D7F66">
        <w:rPr>
          <w:lang w:val="en-US"/>
        </w:rPr>
        <w:t>D</w:t>
      </w:r>
      <w:r w:rsidRPr="006D7F66">
        <w:t>_</w:t>
      </w:r>
      <w:r w:rsidRPr="006D7F66">
        <w:rPr>
          <w:lang w:val="en-US"/>
        </w:rPr>
        <w:t>post</w:t>
      </w:r>
      <w:r w:rsidRPr="006D7F66">
        <w:t>_</w:t>
      </w:r>
      <w:proofErr w:type="spellStart"/>
      <w:r w:rsidRPr="006D7F66">
        <w:rPr>
          <w:lang w:val="en-US"/>
        </w:rPr>
        <w:t>plen</w:t>
      </w:r>
      <w:proofErr w:type="spellEnd"/>
      <w:r w:rsidRPr="006D7F66">
        <w:t>1.</w:t>
      </w:r>
      <w:proofErr w:type="spellStart"/>
      <w:r w:rsidRPr="006D7F66">
        <w:rPr>
          <w:lang w:val="en-US"/>
        </w:rPr>
        <w:t>pdf</w:t>
      </w:r>
      <w:proofErr w:type="spellEnd"/>
    </w:p>
  </w:footnote>
  <w:footnote w:id="151">
    <w:p w:rsidR="00891D50" w:rsidRDefault="00891D50" w:rsidP="00E90F20">
      <w:pPr>
        <w:pStyle w:val="a3"/>
        <w:jc w:val="both"/>
      </w:pPr>
      <w:r>
        <w:rPr>
          <w:rStyle w:val="a5"/>
        </w:rPr>
        <w:footnoteRef/>
      </w:r>
      <w:r>
        <w:t xml:space="preserve"> Впервые о правовой природе обязательного предложения написал Д.В.Ломакин, который  квалифицировал выкуп акций на основании обязательного предложения как специальный корпоративный способ защиты прав акционеров (см. Ломакин Д.В. Корпоративные отношения: общая теория и практика ее применения в хозяйственных обществах. С.300-303).</w:t>
      </w:r>
    </w:p>
  </w:footnote>
  <w:footnote w:id="152">
    <w:p w:rsidR="00891D50" w:rsidRPr="00212A17" w:rsidRDefault="00891D50" w:rsidP="00E90F20">
      <w:pPr>
        <w:pStyle w:val="a3"/>
      </w:pPr>
      <w:r>
        <w:rPr>
          <w:rStyle w:val="a5"/>
        </w:rPr>
        <w:footnoteRef/>
      </w:r>
      <w:r>
        <w:t xml:space="preserve"> </w:t>
      </w:r>
      <w:r w:rsidRPr="00212A17">
        <w:t>См.Попов А.Е. Обязательное предложение: защита прав и  интересов акционеров при поглощении. С</w:t>
      </w:r>
      <w:r>
        <w:t>.35-36</w:t>
      </w:r>
      <w:r w:rsidRPr="00212A17">
        <w:t>.</w:t>
      </w:r>
    </w:p>
    <w:p w:rsidR="00891D50" w:rsidRDefault="00891D50" w:rsidP="00E90F20">
      <w:pPr>
        <w:pStyle w:val="a3"/>
      </w:pPr>
    </w:p>
  </w:footnote>
  <w:footnote w:id="153">
    <w:p w:rsidR="00891D50" w:rsidRDefault="00891D50" w:rsidP="00E90F20">
      <w:pPr>
        <w:pStyle w:val="a3"/>
      </w:pPr>
      <w:r>
        <w:rPr>
          <w:rStyle w:val="a5"/>
        </w:rPr>
        <w:footnoteRef/>
      </w:r>
      <w:r>
        <w:t xml:space="preserve"> См. Постановление  ФАС Поволжского округа от 26.06.2012 г. по делу № А12-12288/2011, оставленного в силе  Определение ВАС РФ от 17.09.2012 № ВАС-11896/12 об отказе в передаче дела в президиум ВАС РФ;  Постановление ФАС Поволжского округа от 03.07.2012 г. по делу № Ф12-12960/2011, оставленного в силе Определением ВАС РФ от 18 июня 2012 г. № ВАС-7481/12 об отказе в передаче дела в президиум ВАС РФ.</w:t>
      </w:r>
    </w:p>
  </w:footnote>
  <w:footnote w:id="154">
    <w:p w:rsidR="00891D50" w:rsidRPr="003B1C74" w:rsidRDefault="00891D50" w:rsidP="00E90F20">
      <w:pPr>
        <w:pStyle w:val="a3"/>
      </w:pPr>
      <w:r>
        <w:rPr>
          <w:rStyle w:val="a5"/>
        </w:rPr>
        <w:footnoteRef/>
      </w:r>
      <w:r>
        <w:t xml:space="preserve"> Таким органом является Федеральная служба по финансовым рынкам, в соответствии с Положением о Федеральной службе по финансовым рынкам, утвержденным </w:t>
      </w:r>
      <w:r w:rsidRPr="003B1C74">
        <w:t>Постановление Правительства РФ от 29.08.2011 N 717 (</w:t>
      </w:r>
      <w:r>
        <w:t>ред. от 05.05.2012)</w:t>
      </w:r>
      <w:r w:rsidRPr="003B1C74">
        <w:t xml:space="preserve"> О некоторых вопросах государственного регулирования в сфере финансового рынка Российской Федерации" (вместе с "Положением о Федеральной службе по финансовым рынкам")</w:t>
      </w:r>
      <w:r>
        <w:t>.</w:t>
      </w:r>
    </w:p>
  </w:footnote>
  <w:footnote w:id="155">
    <w:p w:rsidR="00891D50" w:rsidRDefault="00891D50" w:rsidP="00E90F20">
      <w:pPr>
        <w:pStyle w:val="a3"/>
      </w:pPr>
      <w:r>
        <w:rPr>
          <w:rStyle w:val="a5"/>
        </w:rPr>
        <w:footnoteRef/>
      </w:r>
      <w:r>
        <w:t xml:space="preserve"> См. Постановление ФАС Московского округа от 04.06.2012 по делу № А41-30939/11, оставленного без изменения Определением ВАС РФ от 27.09.2012  № ВАС -12154/12 об отказе в передаче дела в президиум  ВАС РФ.</w:t>
      </w:r>
    </w:p>
  </w:footnote>
  <w:footnote w:id="156">
    <w:p w:rsidR="00891D50" w:rsidRDefault="00891D50" w:rsidP="00E90F20">
      <w:pPr>
        <w:pStyle w:val="a3"/>
      </w:pPr>
      <w:r>
        <w:rPr>
          <w:rStyle w:val="a5"/>
        </w:rPr>
        <w:footnoteRef/>
      </w:r>
      <w:r>
        <w:t xml:space="preserve"> </w:t>
      </w:r>
      <w:r w:rsidRPr="001C1174">
        <w:t>"Бюллетень нормативных актов федеральных органов исполнительной власти", N 34, 21.08.2006.</w:t>
      </w:r>
    </w:p>
  </w:footnote>
  <w:footnote w:id="157">
    <w:p w:rsidR="00891D50" w:rsidRDefault="00891D50" w:rsidP="00E90F20">
      <w:pPr>
        <w:pStyle w:val="a3"/>
      </w:pPr>
      <w:r>
        <w:rPr>
          <w:rStyle w:val="a5"/>
        </w:rPr>
        <w:footnoteRef/>
      </w:r>
      <w:r>
        <w:t xml:space="preserve"> См., например</w:t>
      </w:r>
      <w:r w:rsidRPr="00E15FC4">
        <w:t xml:space="preserve"> </w:t>
      </w:r>
      <w:r>
        <w:t xml:space="preserve">Постановление ФАС </w:t>
      </w:r>
      <w:proofErr w:type="spellStart"/>
      <w:r>
        <w:t>Западно</w:t>
      </w:r>
      <w:proofErr w:type="spellEnd"/>
      <w:r>
        <w:t>- Сибирского округа от 26.06.2008 № Ф04-3311/2008(5712-А45-11) по делу А45-9550/07-32/245, оставленного  в силе в соответствии с Определением ВАС РФ от 04.08.2008 № 9888/08 об отказе в передаче дела в президиум ВАС РФ.</w:t>
      </w:r>
    </w:p>
  </w:footnote>
  <w:footnote w:id="158">
    <w:p w:rsidR="00891D50" w:rsidRDefault="00891D50" w:rsidP="00E90F20">
      <w:pPr>
        <w:pStyle w:val="a3"/>
      </w:pPr>
      <w:r>
        <w:rPr>
          <w:rStyle w:val="a5"/>
        </w:rPr>
        <w:footnoteRef/>
      </w:r>
      <w:r>
        <w:t xml:space="preserve"> </w:t>
      </w:r>
      <w:r w:rsidRPr="001E6A71">
        <w:t xml:space="preserve"> Груздев В. Торги: понятие, правовая природа, признание недействительными // Хозяйство и право. 2004. N 7. С. 26</w:t>
      </w:r>
      <w:r>
        <w:t>.</w:t>
      </w:r>
    </w:p>
  </w:footnote>
  <w:footnote w:id="159">
    <w:p w:rsidR="00891D50" w:rsidRDefault="00891D50" w:rsidP="00E90F20">
      <w:pPr>
        <w:pStyle w:val="a3"/>
      </w:pPr>
      <w:r>
        <w:rPr>
          <w:rStyle w:val="a5"/>
        </w:rPr>
        <w:footnoteRef/>
      </w:r>
      <w:r>
        <w:t xml:space="preserve"> См. напр. с</w:t>
      </w:r>
      <w:r w:rsidRPr="000C293C">
        <w:t>тать</w:t>
      </w:r>
      <w:r>
        <w:t>ю</w:t>
      </w:r>
      <w:r w:rsidRPr="000C293C">
        <w:t>: О последствиях совершения сделки неуполномоченным лицом (</w:t>
      </w:r>
      <w:proofErr w:type="spellStart"/>
      <w:r w:rsidRPr="000C293C">
        <w:t>Эрделевский</w:t>
      </w:r>
      <w:proofErr w:type="spellEnd"/>
      <w:r w:rsidRPr="000C293C">
        <w:t xml:space="preserve"> А.М.) (Подготовлен для системы Консультант</w:t>
      </w:r>
      <w:r>
        <w:t xml:space="preserve"> </w:t>
      </w:r>
      <w:r w:rsidRPr="000C293C">
        <w:t>Плюс, 2011)</w:t>
      </w:r>
      <w:r>
        <w:t>.</w:t>
      </w:r>
    </w:p>
  </w:footnote>
  <w:footnote w:id="160">
    <w:p w:rsidR="00891D50" w:rsidRPr="005F2CC6" w:rsidRDefault="00891D50" w:rsidP="00E90F20">
      <w:pPr>
        <w:pStyle w:val="a3"/>
      </w:pPr>
      <w:r>
        <w:rPr>
          <w:rStyle w:val="a5"/>
        </w:rPr>
        <w:footnoteRef/>
      </w:r>
      <w:r>
        <w:t xml:space="preserve"> См.</w:t>
      </w:r>
      <w:r w:rsidRPr="005F2CC6">
        <w:t xml:space="preserve"> Постановление ФАС </w:t>
      </w:r>
      <w:proofErr w:type="spellStart"/>
      <w:r w:rsidRPr="005F2CC6">
        <w:t>Западно</w:t>
      </w:r>
      <w:proofErr w:type="spellEnd"/>
      <w:r w:rsidRPr="005F2CC6">
        <w:t>- Сибирского округа от 26.06.2008 № Ф04-3311/2008(5712-А45-11) по делу А45-9550/07-32/245, оставленного  в силе в соответствии с Определением ВАС РФ от 04.08.2008 № 9888/08 об отказе в передаче дела в президиум ВАС РФ.</w:t>
      </w:r>
    </w:p>
    <w:p w:rsidR="00891D50" w:rsidRDefault="00891D50" w:rsidP="00E90F20">
      <w:pPr>
        <w:pStyle w:val="a3"/>
      </w:pPr>
    </w:p>
  </w:footnote>
  <w:footnote w:id="161">
    <w:p w:rsidR="00891D50" w:rsidRPr="008B5697" w:rsidRDefault="00891D50" w:rsidP="00E90F20">
      <w:pPr>
        <w:pStyle w:val="a3"/>
      </w:pPr>
      <w:r>
        <w:rPr>
          <w:rStyle w:val="a5"/>
        </w:rPr>
        <w:footnoteRef/>
      </w:r>
      <w:r>
        <w:t xml:space="preserve"> В частности, такая позиция отражена в </w:t>
      </w:r>
      <w:r w:rsidRPr="008B5697">
        <w:t>Постановлени</w:t>
      </w:r>
      <w:r>
        <w:t>и</w:t>
      </w:r>
      <w:r w:rsidRPr="008B5697">
        <w:t xml:space="preserve"> Девятого арбитражного апелляционного суда от 12.11.2009 N 09АП-19762/2009 по делу N А40-88182/08-100-775)</w:t>
      </w:r>
    </w:p>
  </w:footnote>
  <w:footnote w:id="162">
    <w:p w:rsidR="00891D50" w:rsidRDefault="00891D50" w:rsidP="00E90F20">
      <w:pPr>
        <w:pStyle w:val="a3"/>
      </w:pPr>
      <w:r>
        <w:rPr>
          <w:rStyle w:val="a5"/>
        </w:rPr>
        <w:footnoteRef/>
      </w:r>
      <w:r>
        <w:t xml:space="preserve"> Так Решением Арбитражного суда г. Москвы от 15.07.2008 по делу N А40-12565/08-34-49 было удовлетворен  иск о признании недействительной сделки и применении последствий недействительности сделки удовлетворен, поскольку недействительность (ничтожность) оферты ведет к недействительному (ничтожному) отчуждению акций.</w:t>
      </w:r>
    </w:p>
  </w:footnote>
  <w:footnote w:id="163">
    <w:p w:rsidR="00891D50" w:rsidRDefault="00891D50" w:rsidP="00E90F20">
      <w:pPr>
        <w:pStyle w:val="a3"/>
      </w:pPr>
      <w:r>
        <w:rPr>
          <w:rStyle w:val="a5"/>
        </w:rPr>
        <w:footnoteRef/>
      </w:r>
      <w:r>
        <w:t xml:space="preserve"> См. Постановление Президиума ВАС РФ от 07.09.2010 № 1652/10 по делу № Ф50П-1547/2008, Постановление ФАС Уральского округа от 10.10.2012 г. № Ф09-8469/11, оставленное в силе в соответствии с Определением ВАС РФ от 10.05.2012  № ВАС-5883/12 об отказе в передаче дела в президиум ВАС РФ</w:t>
      </w:r>
    </w:p>
  </w:footnote>
  <w:footnote w:id="164">
    <w:p w:rsidR="00891D50" w:rsidRDefault="00891D50" w:rsidP="00E90F20">
      <w:pPr>
        <w:pStyle w:val="a3"/>
      </w:pPr>
      <w:r w:rsidRPr="009631E5">
        <w:rPr>
          <w:rStyle w:val="a5"/>
        </w:rPr>
        <w:footnoteRef/>
      </w:r>
      <w:r w:rsidRPr="009631E5">
        <w:t xml:space="preserve"> </w:t>
      </w:r>
      <w:r>
        <w:t xml:space="preserve"> Прежняя редакция п.2.7., на основании которого было принято указанное судебное  постановление звучала следующим образом: « В</w:t>
      </w:r>
      <w:r w:rsidRPr="001559F9">
        <w:t xml:space="preserve"> случае направления предписания федерального органа исполнительной власти по рынку ценных бумаг о приведении добровольного или обязательного предложения, касающегося приобретения эмиссионных ценных бумаг, не обращающихся на торгах организаторов торговли на рынке ценных бумаг, в соответствие с требованиями Федерального закона "Об акционерных обществах" лицо, направившее указанное добровольное или обязательное предложение в общество, обязано его отозвать, в том числе</w:t>
      </w:r>
      <w:r>
        <w:t>,</w:t>
      </w:r>
      <w:r w:rsidRPr="001559F9">
        <w:t xml:space="preserve"> путем направления в общество нового добровольного или обязательного предложения, или обжаловать предписание в арбитражном суде</w:t>
      </w:r>
      <w:r>
        <w:t>…»</w:t>
      </w:r>
    </w:p>
  </w:footnote>
  <w:footnote w:id="165">
    <w:p w:rsidR="00891D50" w:rsidRDefault="00891D50" w:rsidP="00E90F20">
      <w:pPr>
        <w:pStyle w:val="a3"/>
      </w:pPr>
      <w:r>
        <w:rPr>
          <w:rStyle w:val="a5"/>
        </w:rPr>
        <w:footnoteRef/>
      </w:r>
      <w:r>
        <w:t xml:space="preserve"> Обязательное  предложение: защита прав и интересов акционеров при поглощении/</w:t>
      </w:r>
      <w:proofErr w:type="spellStart"/>
      <w:r>
        <w:t>А.Е.Попов-М.:Инфотропик</w:t>
      </w:r>
      <w:proofErr w:type="spellEnd"/>
      <w:r>
        <w:t xml:space="preserve"> </w:t>
      </w:r>
      <w:proofErr w:type="spellStart"/>
      <w:r>
        <w:t>Медиа</w:t>
      </w:r>
      <w:proofErr w:type="spellEnd"/>
      <w:r>
        <w:t>, 2012.-224 с., с.83.</w:t>
      </w:r>
    </w:p>
  </w:footnote>
  <w:footnote w:id="166">
    <w:p w:rsidR="00891D50" w:rsidRDefault="00891D50" w:rsidP="00E90F20">
      <w:pPr>
        <w:pStyle w:val="a3"/>
      </w:pPr>
      <w:r>
        <w:rPr>
          <w:rStyle w:val="a5"/>
        </w:rPr>
        <w:footnoteRef/>
      </w:r>
      <w:r>
        <w:t xml:space="preserve"> Н</w:t>
      </w:r>
      <w:r w:rsidRPr="00034E22">
        <w:t>е считая обязанности совета директоров направит</w:t>
      </w:r>
      <w:r>
        <w:t>ь</w:t>
      </w:r>
      <w:r w:rsidRPr="00034E22">
        <w:t xml:space="preserve"> свои рекомендации</w:t>
      </w:r>
      <w:r>
        <w:t xml:space="preserve"> относительно поступившего предложения </w:t>
      </w:r>
      <w:r w:rsidRPr="00034E22">
        <w:t xml:space="preserve"> акционерам</w:t>
      </w:r>
      <w:r>
        <w:t xml:space="preserve"> компании-цели. И то, указанный процесс  остался не до конца урегулированным. Как было отмечено  в настоящей работе, законодатель не предусмотрел ответственность совета директоров за не принятие  таких рекомендаций либо ответственность исполнительного органа за не направление  рекомендаций от имени общества.</w:t>
      </w:r>
    </w:p>
  </w:footnote>
  <w:footnote w:id="167">
    <w:p w:rsidR="00891D50" w:rsidRPr="007D4DED" w:rsidRDefault="00891D50" w:rsidP="00E90F20">
      <w:pPr>
        <w:autoSpaceDE w:val="0"/>
        <w:autoSpaceDN w:val="0"/>
        <w:adjustRightInd w:val="0"/>
        <w:spacing w:after="0" w:line="240" w:lineRule="auto"/>
        <w:jc w:val="both"/>
        <w:rPr>
          <w:rFonts w:ascii="Calibri" w:hAnsi="Calibri" w:cs="Calibri"/>
          <w:sz w:val="20"/>
          <w:szCs w:val="20"/>
        </w:rPr>
      </w:pPr>
      <w:r>
        <w:rPr>
          <w:rStyle w:val="a5"/>
        </w:rPr>
        <w:footnoteRef/>
      </w:r>
      <w:r>
        <w:t xml:space="preserve"> </w:t>
      </w:r>
      <w:r w:rsidRPr="00C50C37">
        <w:rPr>
          <w:rFonts w:ascii="Calibri" w:hAnsi="Calibri" w:cs="Calibri"/>
          <w:sz w:val="20"/>
          <w:szCs w:val="20"/>
        </w:rPr>
        <w:t xml:space="preserve">Чеховская С.А. Современные проблемы применения концепции фидуциарных обязанностей в американском корпоративном праве // Предпринимательское право: вызовы времени. Научные труды кафедры предпринимательского права. </w:t>
      </w:r>
      <w:proofErr w:type="spellStart"/>
      <w:r w:rsidRPr="00C50C37">
        <w:rPr>
          <w:rFonts w:ascii="Calibri" w:hAnsi="Calibri" w:cs="Calibri"/>
          <w:sz w:val="20"/>
          <w:szCs w:val="20"/>
        </w:rPr>
        <w:t>Вып</w:t>
      </w:r>
      <w:proofErr w:type="spellEnd"/>
      <w:r w:rsidRPr="00C50C37">
        <w:rPr>
          <w:rFonts w:ascii="Calibri" w:hAnsi="Calibri" w:cs="Calibri"/>
          <w:sz w:val="20"/>
          <w:szCs w:val="20"/>
        </w:rPr>
        <w:t xml:space="preserve">. 1 / Под общ. ред. д-ра </w:t>
      </w:r>
      <w:proofErr w:type="spellStart"/>
      <w:r w:rsidRPr="00C50C37">
        <w:rPr>
          <w:rFonts w:ascii="Calibri" w:hAnsi="Calibri" w:cs="Calibri"/>
          <w:sz w:val="20"/>
          <w:szCs w:val="20"/>
        </w:rPr>
        <w:t>юрид</w:t>
      </w:r>
      <w:proofErr w:type="spellEnd"/>
      <w:r w:rsidRPr="00C50C37">
        <w:rPr>
          <w:rFonts w:ascii="Calibri" w:hAnsi="Calibri" w:cs="Calibri"/>
          <w:sz w:val="20"/>
          <w:szCs w:val="20"/>
        </w:rPr>
        <w:t xml:space="preserve">. наук, проф. О.М. Олейник, д-ра </w:t>
      </w:r>
      <w:proofErr w:type="spellStart"/>
      <w:r w:rsidRPr="00C50C37">
        <w:rPr>
          <w:rFonts w:ascii="Calibri" w:hAnsi="Calibri" w:cs="Calibri"/>
          <w:sz w:val="20"/>
          <w:szCs w:val="20"/>
        </w:rPr>
        <w:t>юрид</w:t>
      </w:r>
      <w:proofErr w:type="spellEnd"/>
      <w:r w:rsidRPr="00C50C37">
        <w:rPr>
          <w:rFonts w:ascii="Calibri" w:hAnsi="Calibri" w:cs="Calibri"/>
          <w:sz w:val="20"/>
          <w:szCs w:val="20"/>
        </w:rPr>
        <w:t xml:space="preserve">. наук Ю.Б. </w:t>
      </w:r>
      <w:proofErr w:type="spellStart"/>
      <w:r w:rsidRPr="00C50C37">
        <w:rPr>
          <w:rFonts w:ascii="Calibri" w:hAnsi="Calibri" w:cs="Calibri"/>
          <w:sz w:val="20"/>
          <w:szCs w:val="20"/>
        </w:rPr>
        <w:t>Фогельсона</w:t>
      </w:r>
      <w:proofErr w:type="spellEnd"/>
      <w:r w:rsidRPr="00C50C37">
        <w:rPr>
          <w:rFonts w:ascii="Calibri" w:hAnsi="Calibri" w:cs="Calibri"/>
          <w:sz w:val="20"/>
          <w:szCs w:val="20"/>
        </w:rPr>
        <w:t xml:space="preserve">. </w:t>
      </w:r>
      <w:r>
        <w:rPr>
          <w:rFonts w:ascii="Calibri" w:hAnsi="Calibri" w:cs="Calibri"/>
          <w:sz w:val="20"/>
          <w:szCs w:val="20"/>
        </w:rPr>
        <w:t>М.: ГУ - ВШЭ, 2009,</w:t>
      </w:r>
      <w:r w:rsidRPr="00C50C37">
        <w:rPr>
          <w:rFonts w:ascii="Calibri" w:hAnsi="Calibri" w:cs="Calibri"/>
          <w:sz w:val="20"/>
          <w:szCs w:val="20"/>
        </w:rPr>
        <w:t xml:space="preserve"> </w:t>
      </w:r>
      <w:r>
        <w:rPr>
          <w:rFonts w:ascii="Calibri" w:hAnsi="Calibri" w:cs="Calibri"/>
          <w:sz w:val="20"/>
          <w:szCs w:val="20"/>
        </w:rPr>
        <w:t>с</w:t>
      </w:r>
      <w:r w:rsidRPr="00C50C37">
        <w:rPr>
          <w:rFonts w:ascii="Calibri" w:hAnsi="Calibri" w:cs="Calibri"/>
          <w:sz w:val="20"/>
          <w:szCs w:val="20"/>
        </w:rPr>
        <w:t>. 132.</w:t>
      </w:r>
    </w:p>
    <w:p w:rsidR="00891D50" w:rsidRPr="007D4DED" w:rsidRDefault="00891D50" w:rsidP="00E90F20">
      <w:pPr>
        <w:pStyle w:val="a3"/>
      </w:pPr>
    </w:p>
  </w:footnote>
  <w:footnote w:id="168">
    <w:p w:rsidR="00891D50" w:rsidRPr="007D4DED" w:rsidRDefault="00891D50" w:rsidP="00E90F20">
      <w:pPr>
        <w:pStyle w:val="a3"/>
      </w:pPr>
      <w:r>
        <w:rPr>
          <w:rStyle w:val="a5"/>
        </w:rPr>
        <w:footnoteRef/>
      </w:r>
      <w:r w:rsidRPr="007D4DED">
        <w:t xml:space="preserve"> Там же.</w:t>
      </w:r>
    </w:p>
  </w:footnote>
  <w:footnote w:id="169">
    <w:p w:rsidR="00891D50" w:rsidRDefault="00891D50" w:rsidP="00E90F20">
      <w:pPr>
        <w:pStyle w:val="a3"/>
      </w:pPr>
      <w:r>
        <w:rPr>
          <w:rStyle w:val="a5"/>
        </w:rPr>
        <w:footnoteRef/>
      </w:r>
      <w:r>
        <w:t xml:space="preserve"> </w:t>
      </w:r>
      <w:r w:rsidRPr="00460D00">
        <w:t>"Собрание законодательства РФ", 31.12.2012, N 53 (ч. 1), ст. 7627,</w:t>
      </w:r>
    </w:p>
  </w:footnote>
  <w:footnote w:id="170">
    <w:p w:rsidR="00891D50" w:rsidRPr="00460D00" w:rsidRDefault="00891D50" w:rsidP="00E90F20">
      <w:pPr>
        <w:pStyle w:val="a3"/>
      </w:pPr>
      <w:r>
        <w:rPr>
          <w:rStyle w:val="a5"/>
        </w:rPr>
        <w:footnoteRef/>
      </w:r>
      <w:r>
        <w:t xml:space="preserve">  </w:t>
      </w:r>
      <w:r w:rsidRPr="00460D00">
        <w:t>Кстати, уже  закрепленный в</w:t>
      </w:r>
      <w:r>
        <w:t xml:space="preserve"> корпоративном законодательстве.</w:t>
      </w:r>
    </w:p>
  </w:footnote>
  <w:footnote w:id="171">
    <w:p w:rsidR="00891D50" w:rsidRDefault="00891D50" w:rsidP="00E90F20">
      <w:pPr>
        <w:pStyle w:val="a3"/>
      </w:pPr>
      <w:r>
        <w:rPr>
          <w:rStyle w:val="a5"/>
        </w:rPr>
        <w:footnoteRef/>
      </w:r>
      <w:r>
        <w:t xml:space="preserve"> Чеховская С.А. «Мягкое» корпоративное право: постановка проблемы// Предпринимательское право, 2012, №4.</w:t>
      </w:r>
    </w:p>
  </w:footnote>
  <w:footnote w:id="172">
    <w:p w:rsidR="00891D50" w:rsidRPr="0086011D" w:rsidRDefault="00891D50" w:rsidP="00E90F20">
      <w:pPr>
        <w:pStyle w:val="a3"/>
      </w:pPr>
      <w:r>
        <w:rPr>
          <w:rStyle w:val="a5"/>
        </w:rPr>
        <w:footnoteRef/>
      </w:r>
      <w:r w:rsidRPr="0086011D">
        <w:t xml:space="preserve"> </w:t>
      </w:r>
      <w:r>
        <w:t>Постановление</w:t>
      </w:r>
      <w:r w:rsidRPr="0086011D">
        <w:t xml:space="preserve"> </w:t>
      </w:r>
      <w:r>
        <w:t>Президиума</w:t>
      </w:r>
      <w:r w:rsidRPr="0086011D">
        <w:t xml:space="preserve"> </w:t>
      </w:r>
      <w:r>
        <w:t>ВАС</w:t>
      </w:r>
      <w:r w:rsidRPr="0086011D">
        <w:t xml:space="preserve"> </w:t>
      </w:r>
      <w:r>
        <w:t>РФ</w:t>
      </w:r>
      <w:r w:rsidRPr="0086011D">
        <w:t xml:space="preserve"> </w:t>
      </w:r>
      <w:r>
        <w:t>от</w:t>
      </w:r>
      <w:r w:rsidRPr="0086011D">
        <w:t xml:space="preserve"> 06.03.2012 № 12505/11 </w:t>
      </w:r>
      <w:r>
        <w:t>по</w:t>
      </w:r>
      <w:r w:rsidRPr="0086011D">
        <w:t xml:space="preserve"> </w:t>
      </w:r>
      <w:r>
        <w:t>делу</w:t>
      </w:r>
      <w:r w:rsidRPr="0086011D">
        <w:t xml:space="preserve"> №</w:t>
      </w:r>
      <w:r>
        <w:t>А</w:t>
      </w:r>
      <w:r w:rsidRPr="0086011D">
        <w:t>56-1486/2010</w:t>
      </w:r>
    </w:p>
  </w:footnote>
  <w:footnote w:id="173">
    <w:p w:rsidR="00891D50" w:rsidRPr="0005273E" w:rsidRDefault="00891D50" w:rsidP="00E90F20">
      <w:pPr>
        <w:pStyle w:val="a3"/>
      </w:pPr>
      <w:r>
        <w:rPr>
          <w:rStyle w:val="a5"/>
        </w:rPr>
        <w:footnoteRef/>
      </w:r>
      <w:r>
        <w:t xml:space="preserve"> См. распоряжение ФКЦР России от 04.04.2002 № 421/</w:t>
      </w:r>
      <w:proofErr w:type="spellStart"/>
      <w:r>
        <w:t>р</w:t>
      </w:r>
      <w:proofErr w:type="spellEnd"/>
      <w:r>
        <w:t xml:space="preserve"> «О рекомендации к применению Кодекса</w:t>
      </w:r>
      <w:r w:rsidRPr="0005273E">
        <w:t xml:space="preserve"> </w:t>
      </w:r>
      <w:r>
        <w:t>корпоративного</w:t>
      </w:r>
      <w:r w:rsidRPr="0005273E">
        <w:t xml:space="preserve"> </w:t>
      </w:r>
      <w:r>
        <w:t>поведения</w:t>
      </w:r>
      <w:r w:rsidRPr="0005273E">
        <w:t>».</w:t>
      </w:r>
    </w:p>
  </w:footnote>
  <w:footnote w:id="174">
    <w:p w:rsidR="00891D50" w:rsidRDefault="00891D50" w:rsidP="00E90F20">
      <w:pPr>
        <w:pStyle w:val="a3"/>
      </w:pPr>
      <w:r>
        <w:rPr>
          <w:rStyle w:val="a5"/>
        </w:rPr>
        <w:footnoteRef/>
      </w:r>
      <w:r>
        <w:t xml:space="preserve">  См. Чеховская С.А. «Мягкое» корпоративное право: постановка проблемы// Предпринимательское право, 2012, №4.</w:t>
      </w:r>
    </w:p>
    <w:p w:rsidR="00891D50" w:rsidRDefault="00891D50" w:rsidP="00E90F20">
      <w:pPr>
        <w:pStyle w:val="a3"/>
      </w:pPr>
    </w:p>
  </w:footnote>
  <w:footnote w:id="175">
    <w:p w:rsidR="00891D50" w:rsidRPr="00457392" w:rsidRDefault="00891D50" w:rsidP="00E90F20">
      <w:pPr>
        <w:pStyle w:val="a3"/>
      </w:pPr>
      <w:r>
        <w:rPr>
          <w:rStyle w:val="a5"/>
        </w:rPr>
        <w:footnoteRef/>
      </w:r>
      <w:r>
        <w:t xml:space="preserve"> </w:t>
      </w:r>
      <w:r w:rsidRPr="00457392">
        <w:t>Постановление Президиума ВАС РФ от 06.03.2012 № 12505/11 по делу №А56-1486/2010</w:t>
      </w:r>
    </w:p>
    <w:p w:rsidR="00891D50" w:rsidRDefault="00891D50" w:rsidP="00E90F20">
      <w:pPr>
        <w:pStyle w:val="a3"/>
      </w:pPr>
    </w:p>
  </w:footnote>
  <w:footnote w:id="176">
    <w:p w:rsidR="00891D50" w:rsidRDefault="00891D50" w:rsidP="00E90F20">
      <w:pPr>
        <w:pStyle w:val="a3"/>
      </w:pPr>
      <w:r>
        <w:rPr>
          <w:rStyle w:val="a5"/>
        </w:rPr>
        <w:footnoteRef/>
      </w:r>
      <w:r>
        <w:t xml:space="preserve"> Там же.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56D5"/>
    <w:multiLevelType w:val="hybridMultilevel"/>
    <w:tmpl w:val="BB1A4C32"/>
    <w:lvl w:ilvl="0" w:tplc="EBF267E8">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96357"/>
    <w:multiLevelType w:val="hybridMultilevel"/>
    <w:tmpl w:val="A00A43F8"/>
    <w:lvl w:ilvl="0" w:tplc="0EA2AC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12B090A"/>
    <w:multiLevelType w:val="hybridMultilevel"/>
    <w:tmpl w:val="A7805F64"/>
    <w:lvl w:ilvl="0" w:tplc="7E52768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685F85"/>
    <w:multiLevelType w:val="hybridMultilevel"/>
    <w:tmpl w:val="4CB8BB98"/>
    <w:lvl w:ilvl="0" w:tplc="6012F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F750838"/>
    <w:multiLevelType w:val="hybridMultilevel"/>
    <w:tmpl w:val="6CF8E258"/>
    <w:lvl w:ilvl="0" w:tplc="E8BC177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36560"/>
    <w:rsid w:val="00002C85"/>
    <w:rsid w:val="0002696C"/>
    <w:rsid w:val="00033934"/>
    <w:rsid w:val="000404EB"/>
    <w:rsid w:val="00044DAE"/>
    <w:rsid w:val="00050A21"/>
    <w:rsid w:val="0005176F"/>
    <w:rsid w:val="000635BA"/>
    <w:rsid w:val="000A5523"/>
    <w:rsid w:val="000A79EE"/>
    <w:rsid w:val="000D4D96"/>
    <w:rsid w:val="000D72B9"/>
    <w:rsid w:val="000E2C3B"/>
    <w:rsid w:val="000F5BC1"/>
    <w:rsid w:val="00110D76"/>
    <w:rsid w:val="0014336D"/>
    <w:rsid w:val="00171495"/>
    <w:rsid w:val="001727DD"/>
    <w:rsid w:val="001A09F8"/>
    <w:rsid w:val="001E181F"/>
    <w:rsid w:val="001F4F64"/>
    <w:rsid w:val="002047EE"/>
    <w:rsid w:val="00206596"/>
    <w:rsid w:val="00241BF3"/>
    <w:rsid w:val="002432AA"/>
    <w:rsid w:val="00245F07"/>
    <w:rsid w:val="00270353"/>
    <w:rsid w:val="002731A1"/>
    <w:rsid w:val="002830F9"/>
    <w:rsid w:val="002865BE"/>
    <w:rsid w:val="002A6324"/>
    <w:rsid w:val="002B69BF"/>
    <w:rsid w:val="002D4171"/>
    <w:rsid w:val="002F1A99"/>
    <w:rsid w:val="002F1ED7"/>
    <w:rsid w:val="00325028"/>
    <w:rsid w:val="00332E9F"/>
    <w:rsid w:val="0033563D"/>
    <w:rsid w:val="00343B63"/>
    <w:rsid w:val="00343DF5"/>
    <w:rsid w:val="0038762F"/>
    <w:rsid w:val="00391428"/>
    <w:rsid w:val="003B1CF4"/>
    <w:rsid w:val="003B3ED3"/>
    <w:rsid w:val="003B539A"/>
    <w:rsid w:val="003C4C1D"/>
    <w:rsid w:val="003D56E5"/>
    <w:rsid w:val="003F52F8"/>
    <w:rsid w:val="00400791"/>
    <w:rsid w:val="0041289F"/>
    <w:rsid w:val="00415B34"/>
    <w:rsid w:val="00420CF3"/>
    <w:rsid w:val="004213B2"/>
    <w:rsid w:val="00421541"/>
    <w:rsid w:val="004337F9"/>
    <w:rsid w:val="00472C8E"/>
    <w:rsid w:val="004745E1"/>
    <w:rsid w:val="00493C7F"/>
    <w:rsid w:val="0049414D"/>
    <w:rsid w:val="004A0CFF"/>
    <w:rsid w:val="004A2301"/>
    <w:rsid w:val="004A5614"/>
    <w:rsid w:val="004D2B45"/>
    <w:rsid w:val="004D51AE"/>
    <w:rsid w:val="004E40D8"/>
    <w:rsid w:val="00507E56"/>
    <w:rsid w:val="0052246E"/>
    <w:rsid w:val="00526169"/>
    <w:rsid w:val="00540CBC"/>
    <w:rsid w:val="0054444B"/>
    <w:rsid w:val="00550E20"/>
    <w:rsid w:val="005A1B77"/>
    <w:rsid w:val="005A346D"/>
    <w:rsid w:val="005C2D9E"/>
    <w:rsid w:val="005C59DE"/>
    <w:rsid w:val="005E3F2F"/>
    <w:rsid w:val="00613692"/>
    <w:rsid w:val="006176BD"/>
    <w:rsid w:val="00617EDF"/>
    <w:rsid w:val="006225D5"/>
    <w:rsid w:val="00623C89"/>
    <w:rsid w:val="00630540"/>
    <w:rsid w:val="006363BB"/>
    <w:rsid w:val="00654B72"/>
    <w:rsid w:val="00661677"/>
    <w:rsid w:val="006A487F"/>
    <w:rsid w:val="006B3A26"/>
    <w:rsid w:val="006D5BEE"/>
    <w:rsid w:val="006E7EAF"/>
    <w:rsid w:val="007260E2"/>
    <w:rsid w:val="007338A0"/>
    <w:rsid w:val="00737248"/>
    <w:rsid w:val="007705E9"/>
    <w:rsid w:val="0077344C"/>
    <w:rsid w:val="007A474E"/>
    <w:rsid w:val="007A6D58"/>
    <w:rsid w:val="007B24DB"/>
    <w:rsid w:val="007E2174"/>
    <w:rsid w:val="007E6EEF"/>
    <w:rsid w:val="00800693"/>
    <w:rsid w:val="008501BC"/>
    <w:rsid w:val="00886322"/>
    <w:rsid w:val="00891D50"/>
    <w:rsid w:val="008923C0"/>
    <w:rsid w:val="009032D5"/>
    <w:rsid w:val="009067B6"/>
    <w:rsid w:val="00915C17"/>
    <w:rsid w:val="00923F66"/>
    <w:rsid w:val="00935E6F"/>
    <w:rsid w:val="009410EB"/>
    <w:rsid w:val="009622B4"/>
    <w:rsid w:val="009713F9"/>
    <w:rsid w:val="009C36B4"/>
    <w:rsid w:val="009F4519"/>
    <w:rsid w:val="00A101C6"/>
    <w:rsid w:val="00A36560"/>
    <w:rsid w:val="00A43913"/>
    <w:rsid w:val="00A466C9"/>
    <w:rsid w:val="00A5615F"/>
    <w:rsid w:val="00A71318"/>
    <w:rsid w:val="00A8491A"/>
    <w:rsid w:val="00A862F2"/>
    <w:rsid w:val="00AB6B9F"/>
    <w:rsid w:val="00AD5AFD"/>
    <w:rsid w:val="00AE437A"/>
    <w:rsid w:val="00AF7A95"/>
    <w:rsid w:val="00B05A7F"/>
    <w:rsid w:val="00B25476"/>
    <w:rsid w:val="00B27159"/>
    <w:rsid w:val="00B34405"/>
    <w:rsid w:val="00B5521F"/>
    <w:rsid w:val="00B64AE3"/>
    <w:rsid w:val="00B80A83"/>
    <w:rsid w:val="00B84A9B"/>
    <w:rsid w:val="00B84C9D"/>
    <w:rsid w:val="00B910A8"/>
    <w:rsid w:val="00B976CB"/>
    <w:rsid w:val="00BA741C"/>
    <w:rsid w:val="00BB0ED7"/>
    <w:rsid w:val="00BD20FA"/>
    <w:rsid w:val="00BE1B26"/>
    <w:rsid w:val="00BE4573"/>
    <w:rsid w:val="00C14B12"/>
    <w:rsid w:val="00C32BA4"/>
    <w:rsid w:val="00C61960"/>
    <w:rsid w:val="00C94BE5"/>
    <w:rsid w:val="00CB6051"/>
    <w:rsid w:val="00CC63DF"/>
    <w:rsid w:val="00CC6867"/>
    <w:rsid w:val="00CC79C6"/>
    <w:rsid w:val="00CE43DD"/>
    <w:rsid w:val="00D10B2F"/>
    <w:rsid w:val="00D20DAC"/>
    <w:rsid w:val="00D40386"/>
    <w:rsid w:val="00D5469C"/>
    <w:rsid w:val="00D740D4"/>
    <w:rsid w:val="00D93436"/>
    <w:rsid w:val="00DA16F0"/>
    <w:rsid w:val="00DA5B73"/>
    <w:rsid w:val="00DD3CCF"/>
    <w:rsid w:val="00DE2D40"/>
    <w:rsid w:val="00DF4FF0"/>
    <w:rsid w:val="00DF5328"/>
    <w:rsid w:val="00E3324A"/>
    <w:rsid w:val="00E34B4C"/>
    <w:rsid w:val="00E73F40"/>
    <w:rsid w:val="00E751BA"/>
    <w:rsid w:val="00E806A9"/>
    <w:rsid w:val="00E87E5D"/>
    <w:rsid w:val="00E90F20"/>
    <w:rsid w:val="00E959DC"/>
    <w:rsid w:val="00EA4AF8"/>
    <w:rsid w:val="00EA4FC2"/>
    <w:rsid w:val="00EA6B7A"/>
    <w:rsid w:val="00EB7AF7"/>
    <w:rsid w:val="00ED5A87"/>
    <w:rsid w:val="00ED7853"/>
    <w:rsid w:val="00EE1D9F"/>
    <w:rsid w:val="00F4378D"/>
    <w:rsid w:val="00F74113"/>
    <w:rsid w:val="00F77C9E"/>
    <w:rsid w:val="00F83617"/>
    <w:rsid w:val="00F84E90"/>
    <w:rsid w:val="00F97BB7"/>
    <w:rsid w:val="00FE268B"/>
    <w:rsid w:val="00FF5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F4"/>
  </w:style>
  <w:style w:type="paragraph" w:styleId="2">
    <w:name w:val="heading 2"/>
    <w:basedOn w:val="a"/>
    <w:next w:val="a"/>
    <w:link w:val="20"/>
    <w:uiPriority w:val="9"/>
    <w:semiHidden/>
    <w:unhideWhenUsed/>
    <w:qFormat/>
    <w:rsid w:val="00E90F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36560"/>
    <w:pPr>
      <w:spacing w:after="0" w:line="240" w:lineRule="auto"/>
    </w:pPr>
    <w:rPr>
      <w:sz w:val="20"/>
      <w:szCs w:val="20"/>
    </w:rPr>
  </w:style>
  <w:style w:type="character" w:customStyle="1" w:styleId="a4">
    <w:name w:val="Текст сноски Знак"/>
    <w:basedOn w:val="a0"/>
    <w:link w:val="a3"/>
    <w:uiPriority w:val="99"/>
    <w:semiHidden/>
    <w:rsid w:val="00A36560"/>
    <w:rPr>
      <w:sz w:val="20"/>
      <w:szCs w:val="20"/>
    </w:rPr>
  </w:style>
  <w:style w:type="character" w:styleId="a5">
    <w:name w:val="footnote reference"/>
    <w:basedOn w:val="a0"/>
    <w:uiPriority w:val="99"/>
    <w:semiHidden/>
    <w:unhideWhenUsed/>
    <w:rsid w:val="00A36560"/>
    <w:rPr>
      <w:vertAlign w:val="superscript"/>
    </w:rPr>
  </w:style>
  <w:style w:type="character" w:styleId="a6">
    <w:name w:val="Hyperlink"/>
    <w:basedOn w:val="a0"/>
    <w:uiPriority w:val="99"/>
    <w:unhideWhenUsed/>
    <w:rsid w:val="00E90F20"/>
    <w:rPr>
      <w:color w:val="0000FF" w:themeColor="hyperlink"/>
      <w:u w:val="single"/>
    </w:rPr>
  </w:style>
  <w:style w:type="paragraph" w:customStyle="1" w:styleId="ConsPlusNonformat">
    <w:name w:val="ConsPlusNonformat"/>
    <w:uiPriority w:val="99"/>
    <w:rsid w:val="00E90F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List Paragraph"/>
    <w:basedOn w:val="a"/>
    <w:uiPriority w:val="34"/>
    <w:qFormat/>
    <w:rsid w:val="00E90F20"/>
    <w:pPr>
      <w:ind w:left="720"/>
      <w:contextualSpacing/>
    </w:pPr>
  </w:style>
  <w:style w:type="character" w:styleId="a8">
    <w:name w:val="annotation reference"/>
    <w:basedOn w:val="a0"/>
    <w:uiPriority w:val="99"/>
    <w:semiHidden/>
    <w:unhideWhenUsed/>
    <w:rsid w:val="00E90F20"/>
    <w:rPr>
      <w:sz w:val="16"/>
      <w:szCs w:val="16"/>
    </w:rPr>
  </w:style>
  <w:style w:type="paragraph" w:styleId="a9">
    <w:name w:val="annotation text"/>
    <w:basedOn w:val="a"/>
    <w:link w:val="aa"/>
    <w:uiPriority w:val="99"/>
    <w:semiHidden/>
    <w:unhideWhenUsed/>
    <w:rsid w:val="00E90F20"/>
    <w:pPr>
      <w:spacing w:line="240" w:lineRule="auto"/>
    </w:pPr>
    <w:rPr>
      <w:sz w:val="20"/>
      <w:szCs w:val="20"/>
    </w:rPr>
  </w:style>
  <w:style w:type="character" w:customStyle="1" w:styleId="aa">
    <w:name w:val="Текст примечания Знак"/>
    <w:basedOn w:val="a0"/>
    <w:link w:val="a9"/>
    <w:uiPriority w:val="99"/>
    <w:semiHidden/>
    <w:rsid w:val="00E90F20"/>
    <w:rPr>
      <w:sz w:val="20"/>
      <w:szCs w:val="20"/>
    </w:rPr>
  </w:style>
  <w:style w:type="paragraph" w:styleId="ab">
    <w:name w:val="annotation subject"/>
    <w:basedOn w:val="a9"/>
    <w:next w:val="a9"/>
    <w:link w:val="ac"/>
    <w:uiPriority w:val="99"/>
    <w:semiHidden/>
    <w:unhideWhenUsed/>
    <w:rsid w:val="00E90F20"/>
    <w:rPr>
      <w:b/>
      <w:bCs/>
    </w:rPr>
  </w:style>
  <w:style w:type="character" w:customStyle="1" w:styleId="ac">
    <w:name w:val="Тема примечания Знак"/>
    <w:basedOn w:val="aa"/>
    <w:link w:val="ab"/>
    <w:uiPriority w:val="99"/>
    <w:semiHidden/>
    <w:rsid w:val="00E90F20"/>
    <w:rPr>
      <w:b/>
      <w:bCs/>
    </w:rPr>
  </w:style>
  <w:style w:type="paragraph" w:styleId="ad">
    <w:name w:val="Balloon Text"/>
    <w:basedOn w:val="a"/>
    <w:link w:val="ae"/>
    <w:uiPriority w:val="99"/>
    <w:semiHidden/>
    <w:unhideWhenUsed/>
    <w:rsid w:val="00E90F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0F20"/>
    <w:rPr>
      <w:rFonts w:ascii="Tahoma" w:hAnsi="Tahoma" w:cs="Tahoma"/>
      <w:sz w:val="16"/>
      <w:szCs w:val="16"/>
    </w:rPr>
  </w:style>
  <w:style w:type="paragraph" w:styleId="af">
    <w:name w:val="header"/>
    <w:basedOn w:val="a"/>
    <w:link w:val="af0"/>
    <w:uiPriority w:val="99"/>
    <w:semiHidden/>
    <w:unhideWhenUsed/>
    <w:rsid w:val="00E90F2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90F20"/>
  </w:style>
  <w:style w:type="paragraph" w:styleId="af1">
    <w:name w:val="footer"/>
    <w:basedOn w:val="a"/>
    <w:link w:val="af2"/>
    <w:uiPriority w:val="99"/>
    <w:unhideWhenUsed/>
    <w:rsid w:val="00E90F2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0F20"/>
  </w:style>
  <w:style w:type="character" w:customStyle="1" w:styleId="20">
    <w:name w:val="Заголовок 2 Знак"/>
    <w:basedOn w:val="a0"/>
    <w:link w:val="2"/>
    <w:uiPriority w:val="9"/>
    <w:semiHidden/>
    <w:rsid w:val="00E90F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123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acticallaw.com/2-254-3971" TargetMode="External"/><Relationship Id="rId2" Type="http://schemas.openxmlformats.org/officeDocument/2006/relationships/hyperlink" Target="http://www.lexisnexis.co.uk" TargetMode="External"/><Relationship Id="rId1" Type="http://schemas.openxmlformats.org/officeDocument/2006/relationships/hyperlink" Target="http://www.westlaw.co.uk" TargetMode="External"/><Relationship Id="rId6" Type="http://schemas.openxmlformats.org/officeDocument/2006/relationships/hyperlink" Target="http://www.thetakeoverpanel.org.uk" TargetMode="External"/><Relationship Id="rId5" Type="http://schemas.openxmlformats.org/officeDocument/2006/relationships/hyperlink" Target="http://www.law.harvard.edu/programs/olin_center/papers/pdf/Subramanian_472_revised.pdf" TargetMode="External"/><Relationship Id="rId4" Type="http://schemas.openxmlformats.org/officeDocument/2006/relationships/hyperlink" Target="http://lexisnexi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442F9-17BD-42DC-A858-812D1725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104</Pages>
  <Words>25759</Words>
  <Characters>146829</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OOO KB "Novopokrovsky"</Company>
  <LinksUpToDate>false</LinksUpToDate>
  <CharactersWithSpaces>172244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a.pikuza</dc:creator>
  <cp:lastModifiedBy>a.pikuza</cp:lastModifiedBy>
  <cp:revision>3</cp:revision>
  <cp:lastPrinted>2013-05-29T06:39:00Z</cp:lastPrinted>
  <dcterms:created xsi:type="dcterms:W3CDTF">2013-05-29T05:29:00Z</dcterms:created>
  <dcterms:modified xsi:type="dcterms:W3CDTF">2013-05-29T06:46:00Z</dcterms:modified>
</cp:coreProperties>
</file>